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52F" w:rsidRPr="0070452F" w:rsidRDefault="0070452F" w:rsidP="0070452F">
      <w:pPr>
        <w:pStyle w:val="Heading2"/>
      </w:pPr>
      <w:r>
        <w:t>Programming 4</w:t>
      </w:r>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70452F" w:rsidRPr="0070452F" w:rsidTr="00DE371D">
        <w:trPr>
          <w:cantSplit/>
        </w:trPr>
        <w:tc>
          <w:tcPr>
            <w:tcW w:w="1548" w:type="dxa"/>
            <w:tcBorders>
              <w:top w:val="single" w:sz="1" w:space="0" w:color="000000"/>
              <w:left w:val="single" w:sz="1" w:space="0" w:color="000000"/>
              <w:bottom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70452F" w:rsidRPr="0070452F" w:rsidRDefault="0070452F" w:rsidP="00FF2B73">
            <w:pPr>
              <w:pStyle w:val="BodyTextIndent"/>
              <w:tabs>
                <w:tab w:val="clear" w:pos="851"/>
              </w:tabs>
              <w:spacing w:after="0"/>
              <w:ind w:left="0"/>
              <w:rPr>
                <w:rFonts w:cs="Arial"/>
                <w:i/>
              </w:rPr>
            </w:pPr>
            <w:r w:rsidRPr="0070452F">
              <w:rPr>
                <w:rFonts w:cs="Arial"/>
              </w:rPr>
              <w:t>IN6</w:t>
            </w:r>
            <w:r w:rsidR="00FF2B73">
              <w:rPr>
                <w:rFonts w:cs="Arial"/>
              </w:rPr>
              <w:t>28</w:t>
            </w:r>
            <w:r w:rsidRPr="0070452F">
              <w:rPr>
                <w:rFonts w:cs="Arial"/>
              </w:rPr>
              <w:t>001</w:t>
            </w:r>
          </w:p>
        </w:tc>
        <w:tc>
          <w:tcPr>
            <w:tcW w:w="3780" w:type="dxa"/>
            <w:tcBorders>
              <w:top w:val="single" w:sz="1" w:space="0" w:color="000000"/>
              <w:left w:val="single" w:sz="1" w:space="0" w:color="000000"/>
              <w:bottom w:val="single" w:sz="1" w:space="0" w:color="000000"/>
              <w:right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rPr>
              <w:t>60</w:t>
            </w:r>
          </w:p>
        </w:tc>
      </w:tr>
      <w:tr w:rsidR="0070452F" w:rsidRPr="0070452F" w:rsidTr="00DE371D">
        <w:trPr>
          <w:cantSplit/>
        </w:trPr>
        <w:tc>
          <w:tcPr>
            <w:tcW w:w="1548" w:type="dxa"/>
            <w:tcBorders>
              <w:left w:val="single" w:sz="1" w:space="0" w:color="000000"/>
              <w:bottom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i/>
              </w:rPr>
              <w:t>Level</w:t>
            </w:r>
          </w:p>
        </w:tc>
        <w:tc>
          <w:tcPr>
            <w:tcW w:w="1440" w:type="dxa"/>
            <w:tcBorders>
              <w:left w:val="single" w:sz="1" w:space="0" w:color="000000"/>
              <w:bottom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rPr>
              <w:t>6</w:t>
            </w:r>
          </w:p>
        </w:tc>
        <w:tc>
          <w:tcPr>
            <w:tcW w:w="3780" w:type="dxa"/>
            <w:tcBorders>
              <w:left w:val="single" w:sz="1" w:space="0" w:color="000000"/>
              <w:bottom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rPr>
              <w:t>0</w:t>
            </w:r>
          </w:p>
        </w:tc>
      </w:tr>
      <w:tr w:rsidR="0070452F" w:rsidRPr="0070452F" w:rsidTr="00DE371D">
        <w:trPr>
          <w:cantSplit/>
        </w:trPr>
        <w:tc>
          <w:tcPr>
            <w:tcW w:w="1548" w:type="dxa"/>
            <w:tcBorders>
              <w:left w:val="single" w:sz="1" w:space="0" w:color="000000"/>
              <w:bottom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i/>
              </w:rPr>
              <w:t>Credits</w:t>
            </w:r>
          </w:p>
        </w:tc>
        <w:tc>
          <w:tcPr>
            <w:tcW w:w="1440" w:type="dxa"/>
            <w:tcBorders>
              <w:left w:val="single" w:sz="1" w:space="0" w:color="000000"/>
              <w:bottom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rPr>
              <w:t>15</w:t>
            </w:r>
          </w:p>
        </w:tc>
        <w:tc>
          <w:tcPr>
            <w:tcW w:w="3780" w:type="dxa"/>
            <w:tcBorders>
              <w:left w:val="single" w:sz="1" w:space="0" w:color="000000"/>
              <w:bottom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i/>
              </w:rPr>
              <w:t>Self-Directed Learning hours</w:t>
            </w:r>
          </w:p>
        </w:tc>
        <w:tc>
          <w:tcPr>
            <w:tcW w:w="1322" w:type="dxa"/>
            <w:tcBorders>
              <w:left w:val="single" w:sz="1" w:space="0" w:color="000000"/>
              <w:bottom w:val="single" w:sz="1" w:space="0" w:color="000000"/>
              <w:right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rPr>
              <w:t>90</w:t>
            </w:r>
          </w:p>
        </w:tc>
      </w:tr>
      <w:tr w:rsidR="0070452F" w:rsidRPr="0070452F" w:rsidTr="00DE371D">
        <w:trPr>
          <w:cantSplit/>
        </w:trPr>
        <w:tc>
          <w:tcPr>
            <w:tcW w:w="1548" w:type="dxa"/>
            <w:tcBorders>
              <w:left w:val="single" w:sz="1" w:space="0" w:color="000000"/>
              <w:bottom w:val="single" w:sz="4" w:space="0" w:color="auto"/>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rPr>
              <w:t>Prerequisites</w:t>
            </w:r>
          </w:p>
        </w:tc>
        <w:tc>
          <w:tcPr>
            <w:tcW w:w="1440" w:type="dxa"/>
            <w:tcBorders>
              <w:left w:val="single" w:sz="1" w:space="0" w:color="000000"/>
              <w:bottom w:val="single" w:sz="4" w:space="0" w:color="auto"/>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rPr>
              <w:t>IN511001</w:t>
            </w:r>
          </w:p>
        </w:tc>
        <w:tc>
          <w:tcPr>
            <w:tcW w:w="3780" w:type="dxa"/>
            <w:tcBorders>
              <w:left w:val="single" w:sz="1" w:space="0" w:color="000000"/>
              <w:bottom w:val="single" w:sz="4" w:space="0" w:color="auto"/>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rPr>
              <w:t>150</w:t>
            </w:r>
          </w:p>
        </w:tc>
      </w:tr>
      <w:tr w:rsidR="0070452F" w:rsidRPr="0070452F" w:rsidTr="00DE371D">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70452F" w:rsidRPr="0070452F" w:rsidRDefault="0070452F" w:rsidP="00DE371D">
            <w:pPr>
              <w:pStyle w:val="BodyTextIndent"/>
              <w:tabs>
                <w:tab w:val="clear" w:pos="851"/>
              </w:tabs>
              <w:spacing w:after="0"/>
              <w:ind w:left="0"/>
              <w:rPr>
                <w:rFonts w:cs="Arial"/>
                <w:i/>
              </w:rPr>
            </w:pPr>
            <w:r w:rsidRPr="0070452F">
              <w:rPr>
                <w:rFonts w:cs="Arial"/>
                <w:i/>
              </w:rPr>
              <w:t>This course partially replaces IT220001</w:t>
            </w:r>
          </w:p>
          <w:p w:rsidR="0070452F" w:rsidRPr="0070452F" w:rsidRDefault="0070452F" w:rsidP="00DE371D">
            <w:pPr>
              <w:pStyle w:val="BodyTextIndent"/>
              <w:tabs>
                <w:tab w:val="clear" w:pos="851"/>
              </w:tabs>
              <w:spacing w:after="0"/>
              <w:ind w:left="0"/>
              <w:rPr>
                <w:rFonts w:cs="Arial"/>
                <w:i/>
              </w:rPr>
            </w:pPr>
            <w:r w:rsidRPr="0070452F">
              <w:rPr>
                <w:rFonts w:cs="Arial"/>
                <w:i/>
              </w:rPr>
              <w:t>Name of other Programme: Bachelor of Information Technology (version 2)</w:t>
            </w:r>
          </w:p>
        </w:tc>
      </w:tr>
    </w:tbl>
    <w:p w:rsidR="0070452F" w:rsidRPr="0070452F" w:rsidRDefault="0070452F" w:rsidP="0070452F">
      <w:pPr>
        <w:pStyle w:val="BodyTextIndent"/>
        <w:spacing w:before="240"/>
        <w:ind w:left="0"/>
        <w:rPr>
          <w:rFonts w:cs="Arial"/>
          <w:b/>
          <w:i/>
          <w:sz w:val="22"/>
          <w:szCs w:val="22"/>
        </w:rPr>
      </w:pPr>
      <w:r w:rsidRPr="0070452F">
        <w:rPr>
          <w:rFonts w:cs="Arial"/>
          <w:b/>
          <w:i/>
          <w:sz w:val="22"/>
          <w:szCs w:val="22"/>
        </w:rPr>
        <w:t>Aims</w:t>
      </w:r>
    </w:p>
    <w:p w:rsidR="0070452F" w:rsidRPr="0070452F" w:rsidRDefault="001B32D2" w:rsidP="0070452F">
      <w:pPr>
        <w:pStyle w:val="BodyTextIndent"/>
        <w:ind w:left="0"/>
        <w:rPr>
          <w:rFonts w:cs="Arial"/>
          <w:lang w:val="en-NZ"/>
        </w:rPr>
      </w:pPr>
      <w:r>
        <w:rPr>
          <w:rFonts w:cs="Arial"/>
          <w:lang w:val="en-NZ"/>
        </w:rPr>
        <w:t xml:space="preserve">To expose students to a wide range of programming languages and paradigms, and continue their development of understanding of algorithms, architecture, and data structures. </w:t>
      </w:r>
    </w:p>
    <w:p w:rsidR="0070452F" w:rsidRPr="0070452F" w:rsidRDefault="0070452F" w:rsidP="0070452F">
      <w:pPr>
        <w:pStyle w:val="BodyTextIndent"/>
        <w:spacing w:before="240"/>
        <w:ind w:left="0"/>
        <w:rPr>
          <w:rFonts w:cs="Arial"/>
          <w:b/>
          <w:i/>
          <w:sz w:val="22"/>
          <w:szCs w:val="22"/>
        </w:rPr>
      </w:pPr>
      <w:r w:rsidRPr="0070452F">
        <w:rPr>
          <w:rFonts w:cs="Arial"/>
          <w:b/>
          <w:i/>
          <w:sz w:val="22"/>
          <w:szCs w:val="22"/>
        </w:rPr>
        <w:t>Learning Outcomes</w:t>
      </w:r>
    </w:p>
    <w:p w:rsidR="0070452F" w:rsidRPr="0070452F" w:rsidRDefault="0070452F" w:rsidP="0070452F">
      <w:pPr>
        <w:pStyle w:val="BodyTextIndent"/>
        <w:spacing w:after="100" w:afterAutospacing="1"/>
        <w:ind w:left="0"/>
        <w:rPr>
          <w:rFonts w:cs="Arial"/>
        </w:rPr>
      </w:pPr>
      <w:r w:rsidRPr="0070452F">
        <w:rPr>
          <w:rFonts w:cs="Arial"/>
        </w:rPr>
        <w:t>At the successful completion of this course, students will be able to:</w:t>
      </w:r>
    </w:p>
    <w:p w:rsidR="0070452F" w:rsidRPr="001B32D2" w:rsidRDefault="0070452F" w:rsidP="001B32D2">
      <w:pPr>
        <w:numPr>
          <w:ilvl w:val="0"/>
          <w:numId w:val="2"/>
        </w:numPr>
        <w:tabs>
          <w:tab w:val="clear" w:pos="720"/>
        </w:tabs>
        <w:suppressAutoHyphens w:val="0"/>
        <w:spacing w:after="120" w:line="240" w:lineRule="auto"/>
        <w:ind w:left="567" w:hanging="567"/>
        <w:rPr>
          <w:rFonts w:cs="Arial"/>
        </w:rPr>
      </w:pPr>
      <w:r w:rsidRPr="0070452F">
        <w:rPr>
          <w:rFonts w:cs="Arial"/>
        </w:rPr>
        <w:t xml:space="preserve">Program effectively in </w:t>
      </w:r>
      <w:commentRangeStart w:id="0"/>
      <w:commentRangeStart w:id="1"/>
      <w:r w:rsidRPr="0070452F">
        <w:rPr>
          <w:rFonts w:cs="Arial"/>
        </w:rPr>
        <w:t>C</w:t>
      </w:r>
      <w:commentRangeEnd w:id="0"/>
      <w:r w:rsidR="009254FF">
        <w:rPr>
          <w:rStyle w:val="CommentReference"/>
        </w:rPr>
        <w:commentReference w:id="0"/>
      </w:r>
      <w:commentRangeEnd w:id="1"/>
      <w:r w:rsidR="00DF3C0E">
        <w:rPr>
          <w:rStyle w:val="CommentReference"/>
        </w:rPr>
        <w:commentReference w:id="1"/>
      </w:r>
      <w:r w:rsidRPr="0070452F">
        <w:rPr>
          <w:rFonts w:cs="Arial"/>
        </w:rPr>
        <w:t>++</w:t>
      </w:r>
    </w:p>
    <w:p w:rsidR="0070452F" w:rsidRPr="0070452F" w:rsidRDefault="002E5AE0" w:rsidP="0070452F">
      <w:pPr>
        <w:numPr>
          <w:ilvl w:val="0"/>
          <w:numId w:val="2"/>
        </w:numPr>
        <w:tabs>
          <w:tab w:val="clear" w:pos="720"/>
        </w:tabs>
        <w:suppressAutoHyphens w:val="0"/>
        <w:spacing w:after="120" w:line="240" w:lineRule="auto"/>
        <w:ind w:left="567" w:hanging="567"/>
        <w:rPr>
          <w:rFonts w:cs="Arial"/>
        </w:rPr>
      </w:pPr>
      <w:r>
        <w:rPr>
          <w:rFonts w:cs="Arial"/>
        </w:rPr>
        <w:t>Implement</w:t>
      </w:r>
      <w:r w:rsidR="0070452F" w:rsidRPr="0070452F">
        <w:rPr>
          <w:rFonts w:cs="Arial"/>
        </w:rPr>
        <w:t xml:space="preserve"> intermediate data structures and </w:t>
      </w:r>
      <w:commentRangeStart w:id="2"/>
      <w:r w:rsidR="0070452F" w:rsidRPr="0070452F">
        <w:rPr>
          <w:rFonts w:cs="Arial"/>
        </w:rPr>
        <w:t>algorithms</w:t>
      </w:r>
      <w:commentRangeEnd w:id="2"/>
      <w:r w:rsidR="009254FF">
        <w:rPr>
          <w:rStyle w:val="CommentReference"/>
        </w:rPr>
        <w:commentReference w:id="2"/>
      </w:r>
      <w:r w:rsidR="0070452F" w:rsidRPr="0070452F">
        <w:rPr>
          <w:rFonts w:cs="Arial"/>
        </w:rPr>
        <w:t xml:space="preserve"> </w:t>
      </w:r>
    </w:p>
    <w:p w:rsidR="0070452F" w:rsidRDefault="0070452F" w:rsidP="001B32D2">
      <w:pPr>
        <w:numPr>
          <w:ilvl w:val="0"/>
          <w:numId w:val="2"/>
        </w:numPr>
        <w:tabs>
          <w:tab w:val="clear" w:pos="720"/>
        </w:tabs>
        <w:suppressAutoHyphens w:val="0"/>
        <w:spacing w:after="120" w:line="240" w:lineRule="auto"/>
        <w:ind w:left="567" w:hanging="567"/>
        <w:rPr>
          <w:rFonts w:cs="Arial"/>
          <w:i/>
          <w:iCs/>
        </w:rPr>
      </w:pPr>
      <w:commentRangeStart w:id="4"/>
      <w:commentRangeStart w:id="5"/>
      <w:r w:rsidRPr="0070452F">
        <w:rPr>
          <w:rFonts w:cs="Arial"/>
        </w:rPr>
        <w:t>Recognise the importance of good programming practices independent of the environment or tools used</w:t>
      </w:r>
      <w:commentRangeEnd w:id="4"/>
      <w:r w:rsidR="009254FF">
        <w:rPr>
          <w:rStyle w:val="CommentReference"/>
        </w:rPr>
        <w:commentReference w:id="4"/>
      </w:r>
      <w:commentRangeEnd w:id="5"/>
      <w:r w:rsidR="00487E1D">
        <w:rPr>
          <w:rStyle w:val="CommentReference"/>
        </w:rPr>
        <w:commentReference w:id="5"/>
      </w:r>
    </w:p>
    <w:p w:rsidR="001B32D2" w:rsidRPr="002E5AE0" w:rsidRDefault="001B32D2" w:rsidP="001B32D2">
      <w:pPr>
        <w:numPr>
          <w:ilvl w:val="0"/>
          <w:numId w:val="2"/>
        </w:numPr>
        <w:tabs>
          <w:tab w:val="clear" w:pos="720"/>
        </w:tabs>
        <w:suppressAutoHyphens w:val="0"/>
        <w:spacing w:after="120" w:line="240" w:lineRule="auto"/>
        <w:ind w:left="567" w:hanging="567"/>
        <w:rPr>
          <w:rFonts w:cs="Arial"/>
          <w:i/>
          <w:iCs/>
        </w:rPr>
      </w:pPr>
      <w:r>
        <w:rPr>
          <w:rFonts w:cs="Arial"/>
          <w:iCs/>
        </w:rPr>
        <w:t xml:space="preserve">Analyse and evaluate programming paradigms </w:t>
      </w:r>
    </w:p>
    <w:p w:rsidR="002E5AE0" w:rsidRPr="001B32D2" w:rsidRDefault="002E5AE0" w:rsidP="001B32D2">
      <w:pPr>
        <w:numPr>
          <w:ilvl w:val="0"/>
          <w:numId w:val="2"/>
        </w:numPr>
        <w:tabs>
          <w:tab w:val="clear" w:pos="720"/>
        </w:tabs>
        <w:suppressAutoHyphens w:val="0"/>
        <w:spacing w:after="120" w:line="240" w:lineRule="auto"/>
        <w:ind w:left="567" w:hanging="567"/>
        <w:rPr>
          <w:rFonts w:cs="Arial"/>
          <w:i/>
          <w:iCs/>
        </w:rPr>
      </w:pPr>
      <w:r>
        <w:rPr>
          <w:rFonts w:cs="Arial"/>
          <w:iCs/>
        </w:rPr>
        <w:t>Explain the theoretical issues surrounding programming language design and development</w:t>
      </w:r>
    </w:p>
    <w:p w:rsidR="0070452F" w:rsidRPr="0070452F" w:rsidRDefault="0070452F" w:rsidP="0070452F">
      <w:pPr>
        <w:pStyle w:val="BodyTextIndent"/>
        <w:spacing w:before="240"/>
        <w:ind w:left="0"/>
        <w:rPr>
          <w:rFonts w:cs="Arial"/>
          <w:b/>
          <w:i/>
          <w:sz w:val="22"/>
          <w:szCs w:val="22"/>
        </w:rPr>
      </w:pPr>
      <w:r w:rsidRPr="0070452F">
        <w:rPr>
          <w:rFonts w:cs="Arial"/>
          <w:b/>
          <w:i/>
          <w:sz w:val="22"/>
          <w:szCs w:val="22"/>
        </w:rPr>
        <w:t>Indicative Content</w:t>
      </w:r>
    </w:p>
    <w:p w:rsidR="001B32D2" w:rsidRDefault="001B32D2" w:rsidP="0070452F">
      <w:pPr>
        <w:numPr>
          <w:ilvl w:val="0"/>
          <w:numId w:val="3"/>
        </w:numPr>
        <w:tabs>
          <w:tab w:val="clear" w:pos="360"/>
          <w:tab w:val="num" w:pos="426"/>
        </w:tabs>
        <w:spacing w:after="60"/>
        <w:ind w:left="426" w:hanging="426"/>
        <w:rPr>
          <w:rFonts w:cs="Arial"/>
        </w:rPr>
      </w:pPr>
      <w:r>
        <w:rPr>
          <w:rFonts w:cs="Arial"/>
        </w:rPr>
        <w:t>Functional programming</w:t>
      </w:r>
    </w:p>
    <w:p w:rsidR="001B32D2" w:rsidRDefault="001B32D2" w:rsidP="0070452F">
      <w:pPr>
        <w:numPr>
          <w:ilvl w:val="0"/>
          <w:numId w:val="3"/>
        </w:numPr>
        <w:tabs>
          <w:tab w:val="clear" w:pos="360"/>
          <w:tab w:val="num" w:pos="426"/>
        </w:tabs>
        <w:spacing w:after="60"/>
        <w:ind w:left="426" w:hanging="426"/>
        <w:rPr>
          <w:rFonts w:cs="Arial"/>
        </w:rPr>
      </w:pPr>
      <w:r>
        <w:rPr>
          <w:rFonts w:cs="Arial"/>
        </w:rPr>
        <w:t>Logic programming</w:t>
      </w:r>
    </w:p>
    <w:p w:rsidR="001B32D2" w:rsidRDefault="001B32D2" w:rsidP="0070452F">
      <w:pPr>
        <w:numPr>
          <w:ilvl w:val="0"/>
          <w:numId w:val="3"/>
        </w:numPr>
        <w:tabs>
          <w:tab w:val="clear" w:pos="360"/>
          <w:tab w:val="num" w:pos="426"/>
        </w:tabs>
        <w:spacing w:after="60"/>
        <w:ind w:left="426" w:hanging="426"/>
        <w:rPr>
          <w:rFonts w:cs="Arial"/>
        </w:rPr>
      </w:pPr>
      <w:r>
        <w:rPr>
          <w:rFonts w:cs="Arial"/>
        </w:rPr>
        <w:t>Multi-paradigm languages</w:t>
      </w:r>
    </w:p>
    <w:p w:rsidR="0070452F" w:rsidRDefault="0070452F" w:rsidP="0070452F">
      <w:pPr>
        <w:numPr>
          <w:ilvl w:val="0"/>
          <w:numId w:val="3"/>
        </w:numPr>
        <w:tabs>
          <w:tab w:val="clear" w:pos="360"/>
          <w:tab w:val="num" w:pos="426"/>
        </w:tabs>
        <w:spacing w:after="60"/>
        <w:ind w:left="426" w:hanging="426"/>
        <w:rPr>
          <w:rFonts w:cs="Arial"/>
        </w:rPr>
      </w:pPr>
      <w:r w:rsidRPr="0070452F">
        <w:rPr>
          <w:rFonts w:cs="Arial"/>
        </w:rPr>
        <w:t>Intermediate level algorithms and data structures</w:t>
      </w:r>
    </w:p>
    <w:p w:rsidR="001B32D2" w:rsidRPr="0070452F" w:rsidRDefault="001B32D2" w:rsidP="0070452F">
      <w:pPr>
        <w:numPr>
          <w:ilvl w:val="0"/>
          <w:numId w:val="3"/>
        </w:numPr>
        <w:tabs>
          <w:tab w:val="clear" w:pos="360"/>
          <w:tab w:val="num" w:pos="426"/>
        </w:tabs>
        <w:spacing w:after="60"/>
        <w:ind w:left="426" w:hanging="426"/>
        <w:rPr>
          <w:rFonts w:cs="Arial"/>
        </w:rPr>
      </w:pPr>
      <w:r>
        <w:rPr>
          <w:rFonts w:cs="Arial"/>
        </w:rPr>
        <w:t>Complex object-oriented architectures</w:t>
      </w:r>
    </w:p>
    <w:p w:rsidR="0070452F" w:rsidRPr="0070452F" w:rsidRDefault="0070452F" w:rsidP="0070452F">
      <w:pPr>
        <w:pStyle w:val="BodyTextIndent"/>
        <w:keepNext/>
        <w:spacing w:before="240"/>
        <w:ind w:left="0"/>
        <w:rPr>
          <w:rFonts w:cs="Arial"/>
          <w:b/>
          <w:i/>
          <w:sz w:val="22"/>
          <w:szCs w:val="22"/>
        </w:rPr>
      </w:pPr>
      <w:r w:rsidRPr="0070452F">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70452F" w:rsidRPr="0070452F" w:rsidTr="00DE371D">
        <w:tc>
          <w:tcPr>
            <w:tcW w:w="4917" w:type="dxa"/>
            <w:shd w:val="clear" w:color="auto" w:fill="auto"/>
          </w:tcPr>
          <w:p w:rsidR="0070452F" w:rsidRPr="0070452F" w:rsidRDefault="0070452F" w:rsidP="00DE371D">
            <w:pPr>
              <w:pStyle w:val="BodyTextIndent"/>
              <w:spacing w:after="0"/>
              <w:ind w:left="0"/>
              <w:rPr>
                <w:rFonts w:cs="Arial"/>
                <w:b/>
              </w:rPr>
            </w:pPr>
            <w:r w:rsidRPr="0070452F">
              <w:rPr>
                <w:rFonts w:cs="Arial"/>
                <w:b/>
              </w:rPr>
              <w:t>Assessment Activity</w:t>
            </w:r>
          </w:p>
        </w:tc>
        <w:tc>
          <w:tcPr>
            <w:tcW w:w="1260" w:type="dxa"/>
            <w:shd w:val="clear" w:color="auto" w:fill="auto"/>
          </w:tcPr>
          <w:p w:rsidR="0070452F" w:rsidRPr="0070452F" w:rsidRDefault="0070452F" w:rsidP="00DE371D">
            <w:pPr>
              <w:pStyle w:val="BodyTextIndent"/>
              <w:spacing w:after="0"/>
              <w:ind w:left="0"/>
              <w:jc w:val="center"/>
              <w:rPr>
                <w:rFonts w:cs="Arial"/>
                <w:b/>
              </w:rPr>
            </w:pPr>
            <w:r w:rsidRPr="0070452F">
              <w:rPr>
                <w:rFonts w:cs="Arial"/>
                <w:b/>
              </w:rPr>
              <w:t>Weighting</w:t>
            </w:r>
          </w:p>
        </w:tc>
        <w:tc>
          <w:tcPr>
            <w:tcW w:w="2152" w:type="dxa"/>
            <w:shd w:val="clear" w:color="auto" w:fill="auto"/>
          </w:tcPr>
          <w:p w:rsidR="0070452F" w:rsidRPr="0070452F" w:rsidRDefault="0070452F" w:rsidP="00DE371D">
            <w:pPr>
              <w:pStyle w:val="BodyTextIndent"/>
              <w:spacing w:after="0"/>
              <w:ind w:left="0"/>
              <w:rPr>
                <w:rFonts w:cs="Arial"/>
                <w:b/>
              </w:rPr>
            </w:pPr>
            <w:r w:rsidRPr="0070452F">
              <w:rPr>
                <w:rFonts w:cs="Arial"/>
                <w:b/>
              </w:rPr>
              <w:t>Learning Outcomes</w:t>
            </w:r>
          </w:p>
        </w:tc>
      </w:tr>
      <w:tr w:rsidR="0070452F" w:rsidRPr="0070452F" w:rsidTr="00DE371D">
        <w:tc>
          <w:tcPr>
            <w:tcW w:w="4917" w:type="dxa"/>
            <w:shd w:val="clear" w:color="auto" w:fill="auto"/>
          </w:tcPr>
          <w:p w:rsidR="0070452F" w:rsidRPr="0070452F" w:rsidRDefault="0070452F" w:rsidP="00DE371D">
            <w:pPr>
              <w:pStyle w:val="BodyTextIndent"/>
              <w:spacing w:after="0"/>
              <w:ind w:left="0"/>
              <w:rPr>
                <w:rFonts w:cs="Arial"/>
              </w:rPr>
            </w:pPr>
            <w:r w:rsidRPr="0070452F">
              <w:rPr>
                <w:rFonts w:cs="Arial"/>
              </w:rPr>
              <w:t>Checkpoints</w:t>
            </w:r>
          </w:p>
        </w:tc>
        <w:tc>
          <w:tcPr>
            <w:tcW w:w="1260" w:type="dxa"/>
            <w:shd w:val="clear" w:color="auto" w:fill="auto"/>
          </w:tcPr>
          <w:p w:rsidR="0070452F" w:rsidRPr="0070452F" w:rsidRDefault="0070452F" w:rsidP="00DE371D">
            <w:pPr>
              <w:pStyle w:val="BodyTextIndent"/>
              <w:spacing w:after="0"/>
              <w:ind w:left="0"/>
              <w:jc w:val="center"/>
              <w:rPr>
                <w:rFonts w:cs="Arial"/>
              </w:rPr>
            </w:pPr>
            <w:r w:rsidRPr="0070452F">
              <w:rPr>
                <w:rFonts w:cs="Arial"/>
              </w:rPr>
              <w:t>15%</w:t>
            </w:r>
          </w:p>
        </w:tc>
        <w:tc>
          <w:tcPr>
            <w:tcW w:w="2152" w:type="dxa"/>
            <w:shd w:val="clear" w:color="auto" w:fill="auto"/>
          </w:tcPr>
          <w:p w:rsidR="0070452F" w:rsidRPr="0070452F" w:rsidRDefault="0070452F" w:rsidP="00DE371D">
            <w:pPr>
              <w:pStyle w:val="BodyTextIndent"/>
              <w:spacing w:after="0"/>
              <w:ind w:left="0"/>
              <w:rPr>
                <w:rFonts w:cs="Arial"/>
              </w:rPr>
            </w:pPr>
          </w:p>
        </w:tc>
      </w:tr>
      <w:tr w:rsidR="0070452F" w:rsidRPr="0070452F" w:rsidTr="00DE371D">
        <w:tc>
          <w:tcPr>
            <w:tcW w:w="4917" w:type="dxa"/>
            <w:shd w:val="clear" w:color="auto" w:fill="auto"/>
          </w:tcPr>
          <w:p w:rsidR="0070452F" w:rsidRPr="0070452F" w:rsidRDefault="002E5AE0" w:rsidP="00DE371D">
            <w:pPr>
              <w:pStyle w:val="BodyTextIndent"/>
              <w:spacing w:after="0"/>
              <w:ind w:left="0"/>
              <w:rPr>
                <w:rFonts w:cs="Arial"/>
              </w:rPr>
            </w:pPr>
            <w:r>
              <w:rPr>
                <w:rFonts w:cs="Arial"/>
              </w:rPr>
              <w:t>Software projects</w:t>
            </w:r>
          </w:p>
        </w:tc>
        <w:tc>
          <w:tcPr>
            <w:tcW w:w="1260" w:type="dxa"/>
            <w:shd w:val="clear" w:color="auto" w:fill="auto"/>
          </w:tcPr>
          <w:p w:rsidR="0070452F" w:rsidRPr="0070452F" w:rsidRDefault="0070452F" w:rsidP="00DE371D">
            <w:pPr>
              <w:pStyle w:val="BodyTextIndent"/>
              <w:spacing w:after="0"/>
              <w:ind w:left="0"/>
              <w:jc w:val="center"/>
              <w:rPr>
                <w:rFonts w:cs="Arial"/>
              </w:rPr>
            </w:pPr>
            <w:r w:rsidRPr="0070452F">
              <w:rPr>
                <w:rFonts w:cs="Arial"/>
              </w:rPr>
              <w:t>70%</w:t>
            </w:r>
          </w:p>
        </w:tc>
        <w:tc>
          <w:tcPr>
            <w:tcW w:w="2152" w:type="dxa"/>
            <w:shd w:val="clear" w:color="auto" w:fill="auto"/>
          </w:tcPr>
          <w:p w:rsidR="0070452F" w:rsidRPr="0070452F" w:rsidRDefault="0070452F" w:rsidP="00DE371D">
            <w:pPr>
              <w:pStyle w:val="BodyTextIndent"/>
              <w:spacing w:after="0"/>
              <w:ind w:left="0"/>
              <w:rPr>
                <w:rFonts w:cs="Arial"/>
              </w:rPr>
            </w:pPr>
          </w:p>
        </w:tc>
      </w:tr>
      <w:tr w:rsidR="0070452F" w:rsidRPr="0070452F" w:rsidTr="00DE371D">
        <w:tc>
          <w:tcPr>
            <w:tcW w:w="4917" w:type="dxa"/>
            <w:shd w:val="clear" w:color="auto" w:fill="auto"/>
          </w:tcPr>
          <w:p w:rsidR="0070452F" w:rsidRPr="0070452F" w:rsidRDefault="0070452F" w:rsidP="00DE371D">
            <w:pPr>
              <w:pStyle w:val="BodyTextIndent"/>
              <w:spacing w:after="0"/>
              <w:ind w:left="0"/>
              <w:rPr>
                <w:rFonts w:cs="Arial"/>
              </w:rPr>
            </w:pPr>
            <w:r w:rsidRPr="0070452F">
              <w:rPr>
                <w:rFonts w:cs="Arial"/>
              </w:rPr>
              <w:t>Exam</w:t>
            </w:r>
          </w:p>
        </w:tc>
        <w:tc>
          <w:tcPr>
            <w:tcW w:w="1260" w:type="dxa"/>
            <w:shd w:val="clear" w:color="auto" w:fill="auto"/>
          </w:tcPr>
          <w:p w:rsidR="0070452F" w:rsidRPr="0070452F" w:rsidRDefault="0070452F" w:rsidP="00DE371D">
            <w:pPr>
              <w:pStyle w:val="BodyTextIndent"/>
              <w:spacing w:after="0"/>
              <w:ind w:left="0"/>
              <w:jc w:val="center"/>
              <w:rPr>
                <w:rFonts w:cs="Arial"/>
              </w:rPr>
            </w:pPr>
            <w:r w:rsidRPr="0070452F">
              <w:rPr>
                <w:rFonts w:cs="Arial"/>
              </w:rPr>
              <w:t>15%</w:t>
            </w:r>
          </w:p>
        </w:tc>
        <w:tc>
          <w:tcPr>
            <w:tcW w:w="2152" w:type="dxa"/>
            <w:shd w:val="clear" w:color="auto" w:fill="auto"/>
          </w:tcPr>
          <w:p w:rsidR="0070452F" w:rsidRPr="0070452F" w:rsidRDefault="0070452F" w:rsidP="00DE371D">
            <w:pPr>
              <w:pStyle w:val="BodyTextIndent"/>
              <w:spacing w:after="0"/>
              <w:ind w:left="0"/>
              <w:rPr>
                <w:rFonts w:cs="Arial"/>
              </w:rPr>
            </w:pPr>
          </w:p>
        </w:tc>
      </w:tr>
    </w:tbl>
    <w:p w:rsidR="0070452F" w:rsidRPr="0070452F" w:rsidRDefault="0070452F" w:rsidP="0070452F">
      <w:pPr>
        <w:pStyle w:val="BodyTextIndent"/>
        <w:spacing w:before="240"/>
        <w:ind w:left="0"/>
        <w:rPr>
          <w:rFonts w:cs="Arial"/>
          <w:b/>
          <w:i/>
          <w:sz w:val="22"/>
          <w:szCs w:val="22"/>
        </w:rPr>
      </w:pPr>
      <w:r w:rsidRPr="0070452F">
        <w:rPr>
          <w:rFonts w:cs="Arial"/>
          <w:b/>
          <w:i/>
          <w:sz w:val="22"/>
          <w:szCs w:val="22"/>
        </w:rPr>
        <w:t>Resources</w:t>
      </w:r>
    </w:p>
    <w:p w:rsidR="0070452F" w:rsidRPr="0070452F" w:rsidRDefault="0070452F" w:rsidP="0070452F">
      <w:pPr>
        <w:pStyle w:val="BodyTextIndent"/>
        <w:spacing w:before="240"/>
        <w:ind w:left="0"/>
        <w:rPr>
          <w:rFonts w:cs="Arial"/>
          <w:sz w:val="22"/>
          <w:szCs w:val="22"/>
        </w:rPr>
        <w:sectPr w:rsidR="0070452F" w:rsidRPr="0070452F" w:rsidSect="00E047AE">
          <w:footnotePr>
            <w:pos w:val="beneathText"/>
          </w:footnotePr>
          <w:pgSz w:w="11907" w:h="16840" w:code="9"/>
          <w:pgMar w:top="1440" w:right="1247" w:bottom="1440" w:left="1701" w:header="720" w:footer="720" w:gutter="0"/>
          <w:cols w:space="720"/>
          <w:docGrid w:linePitch="360"/>
        </w:sectPr>
      </w:pPr>
      <w:r w:rsidRPr="0070452F">
        <w:rPr>
          <w:rFonts w:cs="Arial"/>
          <w:sz w:val="22"/>
          <w:szCs w:val="22"/>
        </w:rPr>
        <w:t>No required text</w:t>
      </w:r>
    </w:p>
    <w:p w:rsidR="00135A19" w:rsidRPr="0070452F" w:rsidRDefault="00135A19"/>
    <w:sectPr w:rsidR="00135A19" w:rsidRPr="0070452F" w:rsidSect="0057594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ggie Wells" w:date="2016-08-22T13:01:00Z" w:initials="MW">
    <w:p w:rsidR="009254FF" w:rsidRDefault="009254FF">
      <w:pPr>
        <w:pStyle w:val="CommentText"/>
      </w:pPr>
      <w:r>
        <w:rPr>
          <w:rStyle w:val="CommentReference"/>
        </w:rPr>
        <w:annotationRef/>
      </w:r>
      <w:r>
        <w:t>To do what?</w:t>
      </w:r>
    </w:p>
  </w:comment>
  <w:comment w:id="1" w:author="Patricia Haden" w:date="2016-09-07T11:10:00Z" w:initials="PH">
    <w:p w:rsidR="00DF3C0E" w:rsidRDefault="00DF3C0E">
      <w:pPr>
        <w:pStyle w:val="CommentText"/>
      </w:pPr>
      <w:r>
        <w:rPr>
          <w:rStyle w:val="CommentReference"/>
        </w:rPr>
        <w:annotationRef/>
      </w:r>
      <w:r>
        <w:t>C++ is a full-featured language. You can program anything in it. However, some C++ programs use the language features and capabilities well and some don't. So the act of programming well is taught here. Like how the rugby coach teaches the player</w:t>
      </w:r>
      <w:r w:rsidR="00487E1D">
        <w:t>s</w:t>
      </w:r>
      <w:r>
        <w:t xml:space="preserve"> rugby, they don't teach them to play in the Bledisloe Cup game.</w:t>
      </w:r>
    </w:p>
  </w:comment>
  <w:comment w:id="2" w:author="Maggie Wells" w:date="2016-08-22T13:01:00Z" w:initials="MW">
    <w:p w:rsidR="009254FF" w:rsidRDefault="009254FF">
      <w:pPr>
        <w:pStyle w:val="CommentText"/>
      </w:pPr>
      <w:r>
        <w:rPr>
          <w:rStyle w:val="CommentReference"/>
        </w:rPr>
        <w:annotationRef/>
      </w:r>
      <w:r>
        <w:t>As above</w:t>
      </w:r>
      <w:bookmarkStart w:id="3" w:name="_GoBack"/>
      <w:bookmarkEnd w:id="3"/>
    </w:p>
  </w:comment>
  <w:comment w:id="4" w:author="Maggie Wells" w:date="2016-08-22T12:59:00Z" w:initials="MW">
    <w:p w:rsidR="009254FF" w:rsidRDefault="009254FF">
      <w:pPr>
        <w:pStyle w:val="CommentText"/>
      </w:pPr>
      <w:r>
        <w:rPr>
          <w:rStyle w:val="CommentReference"/>
        </w:rPr>
        <w:annotationRef/>
      </w:r>
      <w:r>
        <w:t>Are they just recognising?</w:t>
      </w:r>
    </w:p>
  </w:comment>
  <w:comment w:id="5" w:author="Patricia Haden" w:date="2016-09-07T11:12:00Z" w:initials="PH">
    <w:p w:rsidR="00487E1D" w:rsidRDefault="00487E1D">
      <w:pPr>
        <w:pStyle w:val="CommentText"/>
      </w:pPr>
      <w:r>
        <w:rPr>
          <w:rStyle w:val="CommentReference"/>
        </w:rPr>
        <w:annotationRef/>
      </w:r>
      <w:r>
        <w:t xml:space="preserve">We would hope that they also demonstrate the practices, but this is the paper where we being to explain to them real-life software development considerations that go beyond what they experience in the controlled </w:t>
      </w:r>
      <w:r w:rsidR="002851A9">
        <w:t>and artific</w:t>
      </w:r>
      <w:r w:rsidR="00C75EAD">
        <w:t>i</w:t>
      </w:r>
      <w:r w:rsidR="002851A9">
        <w:t xml:space="preserve">al </w:t>
      </w:r>
      <w:r>
        <w:t>class</w:t>
      </w:r>
      <w:r w:rsidR="002851A9">
        <w:t xml:space="preserve"> </w:t>
      </w:r>
      <w:r>
        <w:t>work situation.</w:t>
      </w:r>
      <w:r w:rsidR="004620C6">
        <w:t xml:space="preserve"> This is a theoretical topic as much as a practical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5837FF" w15:done="0"/>
  <w15:commentEx w15:paraId="366900E9" w15:done="0"/>
  <w15:commentEx w15:paraId="7554CB39"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7169122B"/>
    <w:multiLevelType w:val="hybridMultilevel"/>
    <w:tmpl w:val="2EAC04DC"/>
    <w:lvl w:ilvl="0" w:tplc="CDAE1C62">
      <w:start w:val="1"/>
      <w:numFmt w:val="decimal"/>
      <w:lvlText w:val="%1."/>
      <w:lvlJc w:val="left"/>
      <w:pPr>
        <w:tabs>
          <w:tab w:val="num" w:pos="720"/>
        </w:tabs>
        <w:ind w:left="720" w:hanging="360"/>
      </w:pPr>
      <w:rPr>
        <w:i w:val="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pos w:val="beneathText"/>
  </w:footnotePr>
  <w:compat/>
  <w:rsids>
    <w:rsidRoot w:val="0070452F"/>
    <w:rsid w:val="00135A19"/>
    <w:rsid w:val="001B32D2"/>
    <w:rsid w:val="002851A9"/>
    <w:rsid w:val="002904FB"/>
    <w:rsid w:val="002E5AE0"/>
    <w:rsid w:val="004620C6"/>
    <w:rsid w:val="00487E1D"/>
    <w:rsid w:val="00575942"/>
    <w:rsid w:val="0070452F"/>
    <w:rsid w:val="009254FF"/>
    <w:rsid w:val="00C75EAD"/>
    <w:rsid w:val="00DF3C0E"/>
    <w:rsid w:val="00FF2B73"/>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52F"/>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70452F"/>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70452F"/>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70452F"/>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52F"/>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70452F"/>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70452F"/>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70452F"/>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70452F"/>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9254FF"/>
    <w:rPr>
      <w:sz w:val="16"/>
      <w:szCs w:val="16"/>
    </w:rPr>
  </w:style>
  <w:style w:type="paragraph" w:styleId="CommentText">
    <w:name w:val="annotation text"/>
    <w:basedOn w:val="Normal"/>
    <w:link w:val="CommentTextChar"/>
    <w:uiPriority w:val="99"/>
    <w:semiHidden/>
    <w:unhideWhenUsed/>
    <w:rsid w:val="009254FF"/>
    <w:pPr>
      <w:spacing w:line="240" w:lineRule="auto"/>
    </w:pPr>
  </w:style>
  <w:style w:type="character" w:customStyle="1" w:styleId="CommentTextChar">
    <w:name w:val="Comment Text Char"/>
    <w:basedOn w:val="DefaultParagraphFont"/>
    <w:link w:val="CommentText"/>
    <w:uiPriority w:val="99"/>
    <w:semiHidden/>
    <w:rsid w:val="009254FF"/>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9254FF"/>
    <w:rPr>
      <w:b/>
      <w:bCs/>
    </w:rPr>
  </w:style>
  <w:style w:type="character" w:customStyle="1" w:styleId="CommentSubjectChar">
    <w:name w:val="Comment Subject Char"/>
    <w:basedOn w:val="CommentTextChar"/>
    <w:link w:val="CommentSubject"/>
    <w:uiPriority w:val="99"/>
    <w:semiHidden/>
    <w:rsid w:val="009254FF"/>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9254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4FF"/>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181</Words>
  <Characters>1034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10</cp:revision>
  <dcterms:created xsi:type="dcterms:W3CDTF">2016-05-02T02:30:00Z</dcterms:created>
  <dcterms:modified xsi:type="dcterms:W3CDTF">2016-09-06T23:12:00Z</dcterms:modified>
</cp:coreProperties>
</file>