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A90" w:rsidRPr="00322AC6" w:rsidRDefault="00D41A90" w:rsidP="00CF0E18">
      <w:pPr>
        <w:jc w:val="center"/>
        <w:rPr>
          <w:rFonts w:ascii="幼圆" w:eastAsia="幼圆" w:hint="eastAsia"/>
          <w:b/>
          <w:sz w:val="72"/>
          <w:szCs w:val="72"/>
        </w:rPr>
      </w:pPr>
    </w:p>
    <w:p w:rsidR="004C7D5A" w:rsidRPr="00322AC6" w:rsidRDefault="007F0B53" w:rsidP="00CF0E18">
      <w:pPr>
        <w:jc w:val="center"/>
        <w:rPr>
          <w:rFonts w:ascii="幼圆" w:eastAsia="幼圆"/>
          <w:b/>
          <w:sz w:val="72"/>
          <w:szCs w:val="72"/>
        </w:rPr>
      </w:pPr>
      <w:r w:rsidRPr="00322AC6">
        <w:rPr>
          <w:rFonts w:ascii="幼圆" w:eastAsia="幼圆" w:hint="eastAsia"/>
          <w:b/>
          <w:sz w:val="72"/>
          <w:szCs w:val="72"/>
        </w:rPr>
        <w:t>信息技术</w:t>
      </w:r>
      <w:r w:rsidR="001960EF" w:rsidRPr="00322AC6">
        <w:rPr>
          <w:rFonts w:ascii="幼圆" w:eastAsia="幼圆" w:hint="eastAsia"/>
          <w:b/>
          <w:sz w:val="72"/>
          <w:szCs w:val="72"/>
        </w:rPr>
        <w:t>服务管理体系文件</w:t>
      </w:r>
    </w:p>
    <w:p w:rsidR="008D0135" w:rsidRPr="00322AC6" w:rsidRDefault="008D0135" w:rsidP="00BD567D">
      <w:pPr>
        <w:jc w:val="center"/>
        <w:rPr>
          <w:rFonts w:ascii="幼圆" w:eastAsia="幼圆"/>
          <w:b/>
          <w:sz w:val="72"/>
          <w:szCs w:val="72"/>
        </w:rPr>
      </w:pPr>
      <w:r w:rsidRPr="00322AC6">
        <w:rPr>
          <w:rFonts w:ascii="幼圆" w:eastAsia="幼圆" w:hint="eastAsia"/>
          <w:b/>
          <w:sz w:val="72"/>
          <w:szCs w:val="72"/>
        </w:rPr>
        <w:t>管理手册</w:t>
      </w:r>
    </w:p>
    <w:p w:rsidR="00BD567D" w:rsidRPr="00322AC6" w:rsidRDefault="00BD567D" w:rsidP="00064083">
      <w:pPr>
        <w:jc w:val="center"/>
        <w:rPr>
          <w:rFonts w:ascii="幼圆" w:eastAsia="幼圆" w:hAnsi="Arial"/>
          <w:b/>
          <w:sz w:val="72"/>
          <w:szCs w:val="72"/>
        </w:rPr>
      </w:pPr>
    </w:p>
    <w:p w:rsidR="004C7D5A" w:rsidRPr="00322AC6" w:rsidRDefault="004C7D5A" w:rsidP="00064083">
      <w:pPr>
        <w:jc w:val="center"/>
        <w:rPr>
          <w:rFonts w:ascii="幼圆" w:eastAsia="幼圆" w:hAnsi="Arial"/>
          <w:b/>
          <w:sz w:val="72"/>
          <w:szCs w:val="72"/>
        </w:rPr>
      </w:pPr>
    </w:p>
    <w:p w:rsidR="008D0135" w:rsidRPr="00CF607C" w:rsidRDefault="00502583" w:rsidP="00064083">
      <w:pPr>
        <w:jc w:val="center"/>
        <w:rPr>
          <w:rFonts w:ascii="幼圆" w:eastAsia="幼圆" w:hAnsi="Arial"/>
          <w:b/>
          <w:color w:val="FF0000"/>
          <w:sz w:val="44"/>
          <w:szCs w:val="44"/>
        </w:rPr>
      </w:pPr>
      <w:r w:rsidRPr="001170A3">
        <w:rPr>
          <w:rFonts w:ascii="幼圆" w:eastAsia="幼圆" w:hAnsi="Arial" w:hint="eastAsia"/>
          <w:b/>
          <w:color w:val="000000"/>
          <w:sz w:val="44"/>
          <w:szCs w:val="44"/>
        </w:rPr>
        <w:t>ABMM</w:t>
      </w:r>
      <w:r w:rsidRPr="00F26500">
        <w:rPr>
          <w:rFonts w:ascii="幼圆" w:eastAsia="幼圆" w:hAnsi="Arial" w:hint="eastAsia"/>
          <w:b/>
          <w:sz w:val="44"/>
          <w:szCs w:val="44"/>
        </w:rPr>
        <w:t>-20000-SM-M</w:t>
      </w:r>
      <w:r w:rsidR="00F80C8F" w:rsidRPr="00F26500">
        <w:rPr>
          <w:rFonts w:ascii="幼圆" w:eastAsia="幼圆" w:hAnsi="Arial" w:hint="eastAsia"/>
          <w:b/>
          <w:sz w:val="44"/>
          <w:szCs w:val="44"/>
        </w:rPr>
        <w:t>-01</w:t>
      </w: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913D76" w:rsidRPr="00322AC6" w:rsidRDefault="00913D76" w:rsidP="00913D76">
      <w:pPr>
        <w:widowControl/>
        <w:ind w:firstLineChars="1600" w:firstLine="3840"/>
        <w:jc w:val="left"/>
        <w:rPr>
          <w:rFonts w:ascii="宋体" w:hAnsi="宋体" w:cs="宋体"/>
          <w:kern w:val="0"/>
          <w:sz w:val="24"/>
        </w:rPr>
      </w:pPr>
    </w:p>
    <w:p w:rsidR="00E444D9" w:rsidRPr="00322AC6" w:rsidRDefault="00E444D9" w:rsidP="00E444D9">
      <w:pPr>
        <w:jc w:val="center"/>
        <w:rPr>
          <w:rFonts w:ascii="幼圆" w:eastAsia="幼圆"/>
          <w:b/>
          <w:sz w:val="52"/>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CF607C" w:rsidRDefault="00502583" w:rsidP="00E444D9">
      <w:pPr>
        <w:jc w:val="center"/>
        <w:rPr>
          <w:rFonts w:ascii="幼圆" w:eastAsia="幼圆"/>
          <w:b/>
          <w:bCs/>
          <w:color w:val="FF0000"/>
          <w:sz w:val="52"/>
          <w:szCs w:val="52"/>
        </w:rPr>
      </w:pPr>
      <w:r w:rsidRPr="002F2FDA">
        <w:rPr>
          <w:rFonts w:ascii="幼圆" w:eastAsia="幼圆" w:hint="eastAsia"/>
          <w:b/>
          <w:bCs/>
          <w:color w:val="000000"/>
          <w:sz w:val="52"/>
          <w:szCs w:val="52"/>
        </w:rPr>
        <w:t>未来科技无限公司</w:t>
      </w:r>
    </w:p>
    <w:p w:rsidR="00AA1791" w:rsidRDefault="00AA1791" w:rsidP="00C11CB5">
      <w:pPr>
        <w:jc w:val="center"/>
        <w:rPr>
          <w:rFonts w:ascii="幼圆" w:eastAsia="幼圆"/>
          <w:b/>
          <w:bCs/>
          <w:sz w:val="30"/>
          <w:szCs w:val="30"/>
        </w:rPr>
      </w:pPr>
    </w:p>
    <w:p w:rsidR="00CF607C" w:rsidRPr="00322AC6" w:rsidRDefault="00CF607C" w:rsidP="00C11CB5">
      <w:pPr>
        <w:jc w:val="center"/>
        <w:rPr>
          <w:rFonts w:ascii="幼圆" w:eastAsia="幼圆"/>
          <w:b/>
          <w:bCs/>
          <w:sz w:val="30"/>
          <w:szCs w:val="30"/>
        </w:rPr>
        <w:sectPr w:rsidR="00CF607C" w:rsidRPr="00322AC6" w:rsidSect="0064465C">
          <w:headerReference w:type="default" r:id="rId8"/>
          <w:footerReference w:type="default" r:id="rId9"/>
          <w:pgSz w:w="11906" w:h="16838" w:code="9"/>
          <w:pgMar w:top="1418" w:right="1418" w:bottom="1247" w:left="1418" w:header="567" w:footer="567" w:gutter="0"/>
          <w:cols w:space="425"/>
          <w:titlePg/>
          <w:docGrid w:type="lines" w:linePitch="312"/>
        </w:sectPr>
      </w:pPr>
    </w:p>
    <w:p w:rsidR="00B664BF" w:rsidRPr="00322AC6" w:rsidRDefault="00B664BF" w:rsidP="00C11CB5">
      <w:pPr>
        <w:jc w:val="center"/>
        <w:rPr>
          <w:rFonts w:ascii="幼圆" w:eastAsia="幼圆"/>
          <w:b/>
          <w:bCs/>
          <w:sz w:val="30"/>
          <w:szCs w:val="30"/>
        </w:rPr>
      </w:pPr>
      <w:r w:rsidRPr="00322AC6">
        <w:rPr>
          <w:rFonts w:ascii="幼圆" w:eastAsia="幼圆" w:hint="eastAsia"/>
          <w:b/>
          <w:bCs/>
          <w:sz w:val="30"/>
          <w:szCs w:val="30"/>
        </w:rPr>
        <w:lastRenderedPageBreak/>
        <w:t>手册管理</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本手册由管理者代表审核</w:t>
      </w:r>
      <w:r w:rsidR="00D4762D" w:rsidRPr="00322AC6">
        <w:rPr>
          <w:rFonts w:ascii="幼圆" w:eastAsia="幼圆" w:hint="eastAsia"/>
          <w:bCs/>
          <w:sz w:val="24"/>
        </w:rPr>
        <w:t>并</w:t>
      </w:r>
      <w:r w:rsidRPr="00322AC6">
        <w:rPr>
          <w:rFonts w:ascii="幼圆" w:eastAsia="幼圆" w:hint="eastAsia"/>
          <w:bCs/>
          <w:sz w:val="24"/>
        </w:rPr>
        <w:t>批准发布实施；</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本手册适用于</w:t>
      </w:r>
      <w:r w:rsidR="00502583" w:rsidRPr="00B31AAF">
        <w:rPr>
          <w:rFonts w:ascii="幼圆" w:eastAsia="幼圆" w:hint="eastAsia"/>
          <w:bCs/>
          <w:color w:val="000000"/>
          <w:sz w:val="24"/>
          <w:u w:val="single"/>
        </w:rPr>
        <w:t>未来科技无限公司</w:t>
      </w:r>
      <w:r w:rsidRPr="00322AC6">
        <w:rPr>
          <w:rFonts w:ascii="幼圆" w:eastAsia="幼圆" w:hint="eastAsia"/>
          <w:bCs/>
          <w:sz w:val="24"/>
        </w:rPr>
        <w:t>所有于IT服务有关的部门和员工；</w:t>
      </w:r>
    </w:p>
    <w:p w:rsidR="00B664BF" w:rsidRPr="00322AC6" w:rsidRDefault="00502583" w:rsidP="00DA697A">
      <w:pPr>
        <w:numPr>
          <w:ilvl w:val="0"/>
          <w:numId w:val="24"/>
        </w:numPr>
        <w:spacing w:line="360" w:lineRule="auto"/>
        <w:ind w:left="357" w:hanging="357"/>
        <w:jc w:val="left"/>
        <w:rPr>
          <w:rFonts w:ascii="幼圆" w:eastAsia="幼圆"/>
          <w:bCs/>
          <w:sz w:val="24"/>
        </w:rPr>
      </w:pPr>
      <w:r>
        <w:rPr>
          <w:rFonts w:ascii="幼圆" w:eastAsia="幼圆" w:hint="eastAsia"/>
          <w:bCs/>
          <w:sz w:val="24"/>
        </w:rPr>
        <w:t>广州真如信息科技有限公司</w:t>
      </w:r>
      <w:r w:rsidR="00E16777" w:rsidRPr="00322AC6">
        <w:rPr>
          <w:rFonts w:ascii="幼圆" w:eastAsia="幼圆" w:hint="eastAsia"/>
          <w:bCs/>
          <w:sz w:val="24"/>
        </w:rPr>
        <w:t>每年通过管理评审评价IT服务管理体系的适宜性、重复性、有效性，以确保本手册是否需要进行修订；</w:t>
      </w:r>
    </w:p>
    <w:p w:rsidR="00B664BF" w:rsidRPr="002F2FDA" w:rsidRDefault="00B664BF" w:rsidP="00B664BF">
      <w:pPr>
        <w:jc w:val="left"/>
        <w:rPr>
          <w:rFonts w:ascii="幼圆" w:eastAsia="幼圆"/>
          <w:bCs/>
          <w:sz w:val="24"/>
        </w:rPr>
      </w:pPr>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2683"/>
        <w:gridCol w:w="2556"/>
        <w:gridCol w:w="2556"/>
      </w:tblGrid>
      <w:tr w:rsidR="001C5D1F" w:rsidRPr="001C5D1F" w:rsidTr="003D7F1B">
        <w:trPr>
          <w:trHeight w:val="454"/>
          <w:jc w:val="center"/>
        </w:trPr>
        <w:tc>
          <w:tcPr>
            <w:tcW w:w="1775" w:type="dxa"/>
            <w:shd w:val="clear" w:color="auto" w:fill="auto"/>
            <w:vAlign w:val="center"/>
          </w:tcPr>
          <w:p w:rsidR="00CB15A3" w:rsidRPr="001C5D1F" w:rsidRDefault="00CB15A3" w:rsidP="00927A33">
            <w:pPr>
              <w:pStyle w:val="051"/>
            </w:pPr>
            <w:r w:rsidRPr="001C5D1F">
              <w:rPr>
                <w:rFonts w:hint="eastAsia"/>
              </w:rPr>
              <w:t>文 件 说 明</w:t>
            </w:r>
          </w:p>
        </w:tc>
        <w:tc>
          <w:tcPr>
            <w:tcW w:w="2683" w:type="dxa"/>
            <w:shd w:val="clear" w:color="auto" w:fill="auto"/>
            <w:vAlign w:val="center"/>
          </w:tcPr>
          <w:p w:rsidR="00CB15A3" w:rsidRPr="001C5D1F" w:rsidRDefault="00CB15A3" w:rsidP="00927A33">
            <w:pPr>
              <w:pStyle w:val="051"/>
            </w:pPr>
            <w:r w:rsidRPr="001C5D1F">
              <w:rPr>
                <w:rFonts w:hint="eastAsia"/>
              </w:rPr>
              <w:t>服务管理体系文件</w:t>
            </w:r>
          </w:p>
        </w:tc>
        <w:tc>
          <w:tcPr>
            <w:tcW w:w="2556" w:type="dxa"/>
            <w:vAlign w:val="center"/>
          </w:tcPr>
          <w:p w:rsidR="00CB15A3" w:rsidRPr="001C5D1F" w:rsidRDefault="00CB15A3" w:rsidP="00927A33">
            <w:pPr>
              <w:pStyle w:val="051"/>
            </w:pPr>
            <w:r w:rsidRPr="001C5D1F">
              <w:rPr>
                <w:rFonts w:hint="eastAsia"/>
              </w:rPr>
              <w:t xml:space="preserve">发 布 版 </w:t>
            </w:r>
            <w:r w:rsidRPr="001C5D1F">
              <w:t xml:space="preserve"> </w:t>
            </w:r>
            <w:r w:rsidRPr="001C5D1F">
              <w:rPr>
                <w:rFonts w:hint="eastAsia"/>
              </w:rPr>
              <w:t>本</w:t>
            </w:r>
          </w:p>
        </w:tc>
        <w:tc>
          <w:tcPr>
            <w:tcW w:w="2556" w:type="dxa"/>
            <w:vAlign w:val="center"/>
          </w:tcPr>
          <w:p w:rsidR="00CB15A3" w:rsidRPr="001C5D1F" w:rsidRDefault="00CB15A3" w:rsidP="00927A33">
            <w:pPr>
              <w:pStyle w:val="051"/>
            </w:pPr>
            <w:r w:rsidRPr="001C5D1F">
              <w:rPr>
                <w:rFonts w:hint="eastAsia"/>
              </w:rPr>
              <w:t>V1.0</w:t>
            </w:r>
          </w:p>
        </w:tc>
      </w:tr>
      <w:tr w:rsidR="001C5D1F" w:rsidRPr="001C5D1F" w:rsidTr="003D7F1B">
        <w:trPr>
          <w:trHeight w:val="454"/>
          <w:jc w:val="center"/>
        </w:trPr>
        <w:tc>
          <w:tcPr>
            <w:tcW w:w="1775" w:type="dxa"/>
            <w:shd w:val="clear" w:color="auto" w:fill="auto"/>
            <w:vAlign w:val="center"/>
          </w:tcPr>
          <w:p w:rsidR="00CB15A3" w:rsidRPr="001C5D1F" w:rsidRDefault="00CB15A3" w:rsidP="00927A33">
            <w:pPr>
              <w:pStyle w:val="051"/>
            </w:pPr>
            <w:r w:rsidRPr="001C5D1F">
              <w:rPr>
                <w:rFonts w:hint="eastAsia"/>
              </w:rPr>
              <w:t>文 件 密  级</w:t>
            </w:r>
          </w:p>
        </w:tc>
        <w:tc>
          <w:tcPr>
            <w:tcW w:w="2683" w:type="dxa"/>
            <w:shd w:val="clear" w:color="auto" w:fill="auto"/>
            <w:vAlign w:val="center"/>
          </w:tcPr>
          <w:p w:rsidR="00CB15A3" w:rsidRPr="001C5D1F" w:rsidRDefault="00CB15A3" w:rsidP="003D7F1B">
            <w:pPr>
              <w:rPr>
                <w:rFonts w:ascii="宋体" w:hAnsi="宋体"/>
              </w:rPr>
            </w:pPr>
            <w:r w:rsidRPr="001C5D1F">
              <w:rPr>
                <w:rFonts w:ascii="宋体" w:hAnsi="宋体"/>
              </w:rPr>
              <w:sym w:font="Wingdings" w:char="F06F"/>
            </w:r>
            <w:r w:rsidRPr="001C5D1F">
              <w:rPr>
                <w:rFonts w:ascii="宋体" w:hAnsi="宋体"/>
              </w:rPr>
              <w:t xml:space="preserve"> </w:t>
            </w:r>
            <w:r w:rsidRPr="001C5D1F">
              <w:rPr>
                <w:rFonts w:ascii="宋体" w:hAnsi="宋体" w:hint="eastAsia"/>
              </w:rPr>
              <w:t>普通</w:t>
            </w:r>
          </w:p>
        </w:tc>
        <w:tc>
          <w:tcPr>
            <w:tcW w:w="2556" w:type="dxa"/>
            <w:vAlign w:val="center"/>
          </w:tcPr>
          <w:p w:rsidR="00CB15A3" w:rsidRPr="001C5D1F" w:rsidRDefault="00CB15A3" w:rsidP="003D7F1B">
            <w:pPr>
              <w:rPr>
                <w:rFonts w:ascii="宋体" w:hAnsi="宋体"/>
              </w:rPr>
            </w:pPr>
            <w:r w:rsidRPr="001C5D1F">
              <w:rPr>
                <w:rFonts w:ascii="宋体" w:hAnsi="宋体"/>
              </w:rPr>
              <w:sym w:font="Wingdings" w:char="F0FE"/>
            </w:r>
            <w:r w:rsidRPr="001C5D1F">
              <w:rPr>
                <w:rFonts w:ascii="宋体" w:hAnsi="宋体" w:hint="eastAsia"/>
              </w:rPr>
              <w:t xml:space="preserve"> 敏感</w:t>
            </w:r>
          </w:p>
        </w:tc>
        <w:tc>
          <w:tcPr>
            <w:tcW w:w="2556" w:type="dxa"/>
            <w:vAlign w:val="center"/>
          </w:tcPr>
          <w:p w:rsidR="00CB15A3" w:rsidRPr="001C5D1F" w:rsidRDefault="00CB15A3" w:rsidP="003D7F1B">
            <w:pPr>
              <w:rPr>
                <w:rFonts w:ascii="宋体" w:hAnsi="宋体"/>
              </w:rPr>
            </w:pPr>
          </w:p>
        </w:tc>
      </w:tr>
      <w:tr w:rsidR="002F2FDA" w:rsidRPr="002F2FDA" w:rsidTr="003D7F1B">
        <w:trPr>
          <w:trHeight w:val="454"/>
          <w:jc w:val="center"/>
        </w:trPr>
        <w:tc>
          <w:tcPr>
            <w:tcW w:w="1775" w:type="dxa"/>
            <w:shd w:val="clear" w:color="auto" w:fill="auto"/>
            <w:vAlign w:val="center"/>
          </w:tcPr>
          <w:p w:rsidR="00CB15A3" w:rsidRPr="002F2FDA" w:rsidRDefault="00CB15A3" w:rsidP="00927A33">
            <w:pPr>
              <w:pStyle w:val="051"/>
            </w:pPr>
            <w:r w:rsidRPr="001C5D1F">
              <w:rPr>
                <w:rFonts w:hint="eastAsia"/>
              </w:rPr>
              <w:t>发</w:t>
            </w:r>
            <w:r w:rsidR="00E04503" w:rsidRPr="001C5D1F">
              <w:t xml:space="preserve"> </w:t>
            </w:r>
            <w:r w:rsidRPr="001C5D1F">
              <w:rPr>
                <w:rFonts w:hint="eastAsia"/>
              </w:rPr>
              <w:t xml:space="preserve">布 </w:t>
            </w:r>
            <w:r w:rsidRPr="001C5D1F">
              <w:t>批准</w:t>
            </w:r>
            <w:r w:rsidR="00526DCF" w:rsidRPr="001C5D1F">
              <w:rPr>
                <w:rFonts w:hint="eastAsia"/>
              </w:rPr>
              <w:t>人</w:t>
            </w:r>
          </w:p>
        </w:tc>
        <w:tc>
          <w:tcPr>
            <w:tcW w:w="2683" w:type="dxa"/>
            <w:shd w:val="clear" w:color="auto" w:fill="auto"/>
            <w:vAlign w:val="center"/>
          </w:tcPr>
          <w:p w:rsidR="00CB15A3" w:rsidRPr="001C5D1F" w:rsidRDefault="00E652DB" w:rsidP="00927A33">
            <w:pPr>
              <w:pStyle w:val="051"/>
            </w:pPr>
            <w:r>
              <w:rPr>
                <w:rFonts w:hint="eastAsia"/>
                <w:color w:val="000000"/>
              </w:rPr>
              <w:t>黄某某管代</w:t>
            </w:r>
          </w:p>
        </w:tc>
        <w:tc>
          <w:tcPr>
            <w:tcW w:w="2556" w:type="dxa"/>
            <w:vAlign w:val="center"/>
          </w:tcPr>
          <w:p w:rsidR="00CB15A3" w:rsidRPr="002F2FDA" w:rsidRDefault="00CB15A3" w:rsidP="00927A33">
            <w:pPr>
              <w:pStyle w:val="051"/>
            </w:pPr>
            <w:r w:rsidRPr="001C5D1F">
              <w:rPr>
                <w:rFonts w:hint="eastAsia"/>
              </w:rPr>
              <w:t>发布</w:t>
            </w:r>
            <w:r w:rsidRPr="001C5D1F">
              <w:t>批准</w:t>
            </w:r>
            <w:r w:rsidRPr="001C5D1F">
              <w:rPr>
                <w:rFonts w:hint="eastAsia"/>
              </w:rPr>
              <w:t>日期</w:t>
            </w:r>
          </w:p>
        </w:tc>
        <w:tc>
          <w:tcPr>
            <w:tcW w:w="2556" w:type="dxa"/>
            <w:vAlign w:val="center"/>
          </w:tcPr>
          <w:p w:rsidR="00CB15A3" w:rsidRPr="00927A33" w:rsidRDefault="00115ED9" w:rsidP="00927A33">
            <w:pPr>
              <w:pStyle w:val="051"/>
            </w:pPr>
            <w:r w:rsidRPr="00B205E1">
              <w:rPr>
                <w:color w:val="000000"/>
              </w:rPr>
              <w:t>8102年1月31日</w:t>
            </w:r>
          </w:p>
        </w:tc>
      </w:tr>
    </w:tbl>
    <w:p w:rsidR="00296589" w:rsidRPr="00322AC6" w:rsidRDefault="00296589" w:rsidP="00296589">
      <w:pPr>
        <w:spacing w:line="360" w:lineRule="auto"/>
        <w:jc w:val="center"/>
        <w:rPr>
          <w:rFonts w:ascii="幼圆" w:eastAsia="幼圆"/>
          <w:b/>
          <w:sz w:val="32"/>
        </w:rPr>
      </w:pPr>
    </w:p>
    <w:p w:rsidR="00F512F0" w:rsidRPr="00322AC6" w:rsidRDefault="00F512F0" w:rsidP="00583BF5">
      <w:pPr>
        <w:jc w:val="center"/>
        <w:rPr>
          <w:rFonts w:ascii="幼圆" w:eastAsia="幼圆"/>
          <w:b/>
          <w:sz w:val="28"/>
          <w:szCs w:val="28"/>
        </w:rPr>
      </w:pPr>
      <w:bookmarkStart w:id="0" w:name="_Toc267318551"/>
      <w:bookmarkStart w:id="1" w:name="_Toc271123878"/>
      <w:r w:rsidRPr="00322AC6">
        <w:rPr>
          <w:rFonts w:ascii="幼圆" w:eastAsia="幼圆" w:hint="eastAsia"/>
          <w:b/>
          <w:sz w:val="28"/>
          <w:szCs w:val="28"/>
        </w:rPr>
        <w:t>变更记录</w:t>
      </w:r>
      <w:bookmarkEnd w:id="0"/>
      <w:bookmarkEnd w:id="1"/>
    </w:p>
    <w:p w:rsidR="00F512F0" w:rsidRPr="00322AC6" w:rsidRDefault="00F512F0" w:rsidP="00F512F0"/>
    <w:tbl>
      <w:tblPr>
        <w:tblW w:w="4983"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0" w:type="dxa"/>
          <w:bottom w:w="85" w:type="dxa"/>
          <w:right w:w="80" w:type="dxa"/>
        </w:tblCellMar>
        <w:tblLook w:val="0000" w:firstRow="0" w:lastRow="0" w:firstColumn="0" w:lastColumn="0" w:noHBand="0" w:noVBand="0"/>
      </w:tblPr>
      <w:tblGrid>
        <w:gridCol w:w="891"/>
        <w:gridCol w:w="978"/>
        <w:gridCol w:w="1572"/>
        <w:gridCol w:w="2039"/>
        <w:gridCol w:w="1946"/>
        <w:gridCol w:w="1866"/>
      </w:tblGrid>
      <w:tr w:rsidR="00AC1BD2" w:rsidRPr="00322AC6" w:rsidTr="00AC1BD2">
        <w:trPr>
          <w:cantSplit/>
          <w:trHeight w:val="113"/>
          <w:jc w:val="center"/>
        </w:trPr>
        <w:tc>
          <w:tcPr>
            <w:tcW w:w="480" w:type="pct"/>
          </w:tcPr>
          <w:p w:rsidR="001D3287" w:rsidRPr="00322AC6" w:rsidRDefault="00AC1BD2" w:rsidP="00FA1E2C">
            <w:pPr>
              <w:spacing w:line="280" w:lineRule="exact"/>
              <w:jc w:val="center"/>
              <w:rPr>
                <w:rFonts w:ascii="幼圆" w:eastAsia="幼圆" w:hAnsi="宋体"/>
                <w:b/>
                <w:bCs/>
                <w:szCs w:val="21"/>
              </w:rPr>
            </w:pPr>
            <w:r>
              <w:rPr>
                <w:rFonts w:ascii="幼圆" w:eastAsia="幼圆" w:hAnsi="宋体" w:hint="eastAsia"/>
                <w:b/>
                <w:bCs/>
                <w:szCs w:val="21"/>
              </w:rPr>
              <w:t>序号</w:t>
            </w:r>
          </w:p>
        </w:tc>
        <w:tc>
          <w:tcPr>
            <w:tcW w:w="52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版本</w:t>
            </w:r>
          </w:p>
        </w:tc>
        <w:tc>
          <w:tcPr>
            <w:tcW w:w="84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变更履历</w:t>
            </w:r>
          </w:p>
        </w:tc>
        <w:tc>
          <w:tcPr>
            <w:tcW w:w="109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变更人/变更日期</w:t>
            </w:r>
          </w:p>
        </w:tc>
        <w:tc>
          <w:tcPr>
            <w:tcW w:w="104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审核人/审核日期</w:t>
            </w:r>
          </w:p>
        </w:tc>
        <w:tc>
          <w:tcPr>
            <w:tcW w:w="1005"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发布人/发布日期</w:t>
            </w:r>
          </w:p>
        </w:tc>
      </w:tr>
      <w:tr w:rsidR="00AC1BD2" w:rsidRPr="00322AC6" w:rsidTr="00A00C5C">
        <w:trPr>
          <w:cantSplit/>
          <w:trHeight w:val="113"/>
          <w:jc w:val="center"/>
        </w:trPr>
        <w:tc>
          <w:tcPr>
            <w:tcW w:w="480" w:type="pct"/>
            <w:vAlign w:val="center"/>
          </w:tcPr>
          <w:p w:rsidR="001D3287" w:rsidRPr="00322AC6" w:rsidRDefault="00AC1BD2" w:rsidP="00A00C5C">
            <w:pPr>
              <w:spacing w:line="240" w:lineRule="exact"/>
              <w:jc w:val="center"/>
              <w:rPr>
                <w:rFonts w:ascii="幼圆" w:eastAsia="幼圆" w:hAnsi="宋体"/>
                <w:bCs/>
                <w:szCs w:val="21"/>
              </w:rPr>
            </w:pPr>
            <w:r>
              <w:rPr>
                <w:rFonts w:ascii="幼圆" w:eastAsia="幼圆" w:hAnsi="宋体" w:hint="eastAsia"/>
                <w:bCs/>
                <w:szCs w:val="21"/>
              </w:rPr>
              <w:t>1</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V0.1</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新建</w:t>
            </w:r>
          </w:p>
        </w:tc>
        <w:tc>
          <w:tcPr>
            <w:tcW w:w="1097" w:type="pct"/>
            <w:vAlign w:val="center"/>
          </w:tcPr>
          <w:p w:rsidR="001D3287" w:rsidRPr="009F4939" w:rsidRDefault="00AC1BD2" w:rsidP="007F24CC">
            <w:pPr>
              <w:spacing w:line="240" w:lineRule="exact"/>
              <w:jc w:val="center"/>
              <w:rPr>
                <w:rFonts w:ascii="幼圆" w:eastAsia="幼圆" w:hAnsi="宋体"/>
                <w:bCs/>
                <w:color w:val="007F00"/>
                <w:szCs w:val="21"/>
                <w:highlight w:val="yellow"/>
              </w:rPr>
            </w:pPr>
            <w:r w:rsidRPr="009F4939">
              <w:rPr>
                <w:rFonts w:ascii="幼圆" w:eastAsia="幼圆" w:hAnsi="宋体" w:hint="eastAsia"/>
                <w:bCs/>
                <w:color w:val="000000"/>
                <w:szCs w:val="21"/>
              </w:rPr>
              <w:t>郑某某苦力</w:t>
            </w:r>
          </w:p>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color w:val="000000"/>
                <w:szCs w:val="21"/>
                <w:highlight w:val="yellow"/>
              </w:rPr>
              <w:t>2015-01-05</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p>
        </w:tc>
      </w:tr>
      <w:tr w:rsidR="00AC1BD2" w:rsidRPr="00322AC6" w:rsidTr="00A00C5C">
        <w:trPr>
          <w:cantSplit/>
          <w:trHeight w:val="113"/>
          <w:jc w:val="center"/>
        </w:trPr>
        <w:tc>
          <w:tcPr>
            <w:tcW w:w="480" w:type="pct"/>
            <w:vAlign w:val="center"/>
          </w:tcPr>
          <w:p w:rsidR="001D3287" w:rsidRPr="00322AC6" w:rsidRDefault="00AC1BD2" w:rsidP="00A00C5C">
            <w:pPr>
              <w:spacing w:line="240" w:lineRule="exact"/>
              <w:jc w:val="center"/>
              <w:rPr>
                <w:rFonts w:ascii="幼圆" w:eastAsia="幼圆" w:hAnsi="宋体"/>
                <w:bCs/>
                <w:szCs w:val="21"/>
              </w:rPr>
            </w:pPr>
            <w:r>
              <w:rPr>
                <w:rFonts w:ascii="幼圆" w:eastAsia="幼圆" w:hAnsi="宋体" w:hint="eastAsia"/>
                <w:bCs/>
                <w:szCs w:val="21"/>
              </w:rPr>
              <w:t>2</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V1.0</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正式发布</w:t>
            </w:r>
          </w:p>
        </w:tc>
        <w:tc>
          <w:tcPr>
            <w:tcW w:w="1097" w:type="pct"/>
            <w:vAlign w:val="center"/>
          </w:tcPr>
          <w:p w:rsidR="001D3287" w:rsidRPr="009F4939" w:rsidRDefault="00AC1BD2" w:rsidP="007F24CC">
            <w:pPr>
              <w:spacing w:line="240" w:lineRule="exact"/>
              <w:jc w:val="center"/>
              <w:rPr>
                <w:rFonts w:ascii="幼圆" w:eastAsia="幼圆" w:hAnsi="宋体"/>
                <w:bCs/>
                <w:color w:val="007F00"/>
                <w:szCs w:val="21"/>
                <w:highlight w:val="yellow"/>
              </w:rPr>
            </w:pPr>
            <w:r w:rsidRPr="009F4939">
              <w:rPr>
                <w:rFonts w:ascii="幼圆" w:eastAsia="幼圆" w:hAnsi="宋体" w:hint="eastAsia"/>
                <w:bCs/>
                <w:color w:val="000000"/>
                <w:szCs w:val="21"/>
              </w:rPr>
              <w:t>郑某某苦力</w:t>
            </w:r>
          </w:p>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color w:val="000000"/>
                <w:szCs w:val="21"/>
                <w:highlight w:val="yellow"/>
              </w:rPr>
              <w:t>2015-01-28</w:t>
            </w:r>
          </w:p>
        </w:tc>
        <w:tc>
          <w:tcPr>
            <w:tcW w:w="1047" w:type="pct"/>
            <w:vAlign w:val="center"/>
          </w:tcPr>
          <w:p w:rsidR="001D3287" w:rsidRPr="00CC02B7" w:rsidRDefault="00AC1BD2" w:rsidP="007F24CC">
            <w:pPr>
              <w:spacing w:line="240" w:lineRule="exact"/>
              <w:jc w:val="center"/>
              <w:rPr>
                <w:rFonts w:ascii="幼圆" w:eastAsia="幼圆" w:hAnsi="宋体"/>
                <w:bCs/>
                <w:color w:val="FFF0FF"/>
                <w:szCs w:val="21"/>
                <w:highlight w:val="yellow"/>
              </w:rPr>
            </w:pPr>
            <w:r w:rsidRPr="00CC02B7">
              <w:rPr>
                <w:rFonts w:ascii="幼圆" w:eastAsia="幼圆" w:hAnsi="宋体" w:hint="eastAsia"/>
                <w:bCs/>
                <w:color w:val="000000"/>
                <w:szCs w:val="21"/>
              </w:rPr>
              <w:t>审核人某某某</w:t>
            </w:r>
          </w:p>
          <w:p w:rsidR="001D3287" w:rsidRPr="00AC1BD2" w:rsidRDefault="001D3287" w:rsidP="00BD5E5D">
            <w:pPr>
              <w:spacing w:line="240" w:lineRule="exact"/>
              <w:jc w:val="center"/>
              <w:rPr>
                <w:rFonts w:ascii="幼圆" w:eastAsia="幼圆" w:hAnsi="宋体"/>
                <w:bCs/>
                <w:szCs w:val="21"/>
                <w:highlight w:val="yellow"/>
              </w:rPr>
            </w:pPr>
            <w:r w:rsidRPr="00AC1BD2">
              <w:rPr>
                <w:rFonts w:ascii="幼圆" w:eastAsia="幼圆" w:hAnsi="宋体" w:hint="eastAsia"/>
                <w:bCs/>
                <w:color w:val="000000"/>
                <w:szCs w:val="21"/>
                <w:highlight w:val="yellow"/>
              </w:rPr>
              <w:t>2015-01-</w:t>
            </w:r>
            <w:r w:rsidRPr="00AC1BD2">
              <w:rPr>
                <w:rFonts w:ascii="幼圆" w:eastAsia="幼圆" w:hAnsi="宋体"/>
                <w:bCs/>
                <w:color w:val="000000"/>
                <w:szCs w:val="21"/>
                <w:highlight w:val="yellow"/>
              </w:rPr>
              <w:t>29</w:t>
            </w:r>
          </w:p>
        </w:tc>
        <w:tc>
          <w:tcPr>
            <w:tcW w:w="1005" w:type="pct"/>
            <w:vAlign w:val="center"/>
          </w:tcPr>
          <w:p w:rsidR="001D3287" w:rsidRPr="00CC02B7" w:rsidRDefault="00AC1BD2" w:rsidP="007F24CC">
            <w:pPr>
              <w:spacing w:line="240" w:lineRule="exact"/>
              <w:jc w:val="center"/>
              <w:rPr>
                <w:rFonts w:ascii="幼圆" w:eastAsia="幼圆" w:hAnsi="宋体"/>
                <w:bCs/>
                <w:color w:val="FF0FFF"/>
                <w:szCs w:val="21"/>
                <w:highlight w:val="yellow"/>
              </w:rPr>
            </w:pPr>
            <w:r w:rsidRPr="00CC02B7">
              <w:rPr>
                <w:rFonts w:ascii="幼圆" w:eastAsia="幼圆" w:hAnsi="宋体" w:hint="eastAsia"/>
                <w:bCs/>
                <w:color w:val="000000"/>
                <w:szCs w:val="21"/>
              </w:rPr>
              <w:t>发布人某某某</w:t>
            </w:r>
          </w:p>
          <w:p w:rsidR="001D3287" w:rsidRPr="00AC1BD2" w:rsidRDefault="001D3287" w:rsidP="00BD5E5D">
            <w:pPr>
              <w:spacing w:line="240" w:lineRule="exact"/>
              <w:jc w:val="center"/>
              <w:rPr>
                <w:rFonts w:ascii="幼圆" w:eastAsia="幼圆" w:hAnsi="宋体"/>
                <w:bCs/>
                <w:szCs w:val="21"/>
                <w:highlight w:val="yellow"/>
              </w:rPr>
            </w:pPr>
            <w:r w:rsidRPr="00AC1BD2">
              <w:rPr>
                <w:rFonts w:ascii="幼圆" w:eastAsia="幼圆" w:hAnsi="宋体" w:hint="eastAsia"/>
                <w:bCs/>
                <w:color w:val="000000"/>
                <w:szCs w:val="21"/>
                <w:highlight w:val="yellow"/>
              </w:rPr>
              <w:t>201</w:t>
            </w:r>
            <w:r w:rsidRPr="00AC1BD2">
              <w:rPr>
                <w:rFonts w:ascii="幼圆" w:eastAsia="幼圆" w:hAnsi="宋体"/>
                <w:bCs/>
                <w:color w:val="000000"/>
                <w:szCs w:val="21"/>
                <w:highlight w:val="yellow"/>
              </w:rPr>
              <w:t>5</w:t>
            </w:r>
            <w:r w:rsidRPr="00AC1BD2">
              <w:rPr>
                <w:rFonts w:ascii="幼圆" w:eastAsia="幼圆" w:hAnsi="宋体" w:hint="eastAsia"/>
                <w:bCs/>
                <w:color w:val="000000"/>
                <w:szCs w:val="21"/>
                <w:highlight w:val="yellow"/>
              </w:rPr>
              <w:t>-</w:t>
            </w:r>
            <w:r w:rsidRPr="00AC1BD2">
              <w:rPr>
                <w:rFonts w:ascii="幼圆" w:eastAsia="幼圆" w:hAnsi="宋体"/>
                <w:bCs/>
                <w:color w:val="000000"/>
                <w:szCs w:val="21"/>
                <w:highlight w:val="yellow"/>
              </w:rPr>
              <w:t>02</w:t>
            </w:r>
            <w:r w:rsidRPr="00AC1BD2">
              <w:rPr>
                <w:rFonts w:ascii="幼圆" w:eastAsia="幼圆" w:hAnsi="宋体" w:hint="eastAsia"/>
                <w:bCs/>
                <w:color w:val="000000"/>
                <w:szCs w:val="21"/>
                <w:highlight w:val="yellow"/>
              </w:rPr>
              <w:t>-</w:t>
            </w:r>
            <w:r w:rsidRPr="00AC1BD2">
              <w:rPr>
                <w:rFonts w:ascii="幼圆" w:eastAsia="幼圆" w:hAnsi="宋体"/>
                <w:bCs/>
                <w:color w:val="000000"/>
                <w:szCs w:val="21"/>
                <w:highlight w:val="yellow"/>
              </w:rPr>
              <w:t>02</w:t>
            </w:r>
          </w:p>
        </w:tc>
      </w:tr>
      <w:tr w:rsidR="00AC1BD2" w:rsidRPr="00322AC6" w:rsidTr="00AC1BD2">
        <w:trPr>
          <w:cantSplit/>
          <w:trHeight w:val="113"/>
          <w:jc w:val="center"/>
        </w:trPr>
        <w:tc>
          <w:tcPr>
            <w:tcW w:w="480" w:type="pct"/>
          </w:tcPr>
          <w:p w:rsidR="001D3287" w:rsidRPr="00322AC6" w:rsidRDefault="001D3287" w:rsidP="007F24CC">
            <w:pPr>
              <w:spacing w:line="240" w:lineRule="exact"/>
              <w:jc w:val="center"/>
              <w:rPr>
                <w:rFonts w:ascii="幼圆" w:eastAsia="幼圆" w:hAnsi="宋体"/>
                <w:szCs w:val="21"/>
              </w:rPr>
            </w:pPr>
          </w:p>
        </w:tc>
        <w:tc>
          <w:tcPr>
            <w:tcW w:w="526" w:type="pct"/>
            <w:vAlign w:val="center"/>
          </w:tcPr>
          <w:p w:rsidR="001D3287" w:rsidRPr="00322AC6" w:rsidRDefault="001D3287" w:rsidP="007F24CC">
            <w:pPr>
              <w:spacing w:line="240" w:lineRule="exact"/>
              <w:jc w:val="center"/>
              <w:rPr>
                <w:rFonts w:ascii="幼圆" w:eastAsia="幼圆" w:hAnsi="宋体"/>
                <w:szCs w:val="21"/>
              </w:rPr>
            </w:pPr>
          </w:p>
        </w:tc>
        <w:tc>
          <w:tcPr>
            <w:tcW w:w="846" w:type="pct"/>
            <w:vAlign w:val="center"/>
          </w:tcPr>
          <w:p w:rsidR="001D3287" w:rsidRPr="00322AC6" w:rsidRDefault="001D3287" w:rsidP="007F24CC">
            <w:pPr>
              <w:spacing w:line="240" w:lineRule="exact"/>
              <w:jc w:val="center"/>
              <w:rPr>
                <w:rFonts w:ascii="幼圆" w:eastAsia="幼圆" w:hAnsi="宋体"/>
                <w:szCs w:val="21"/>
              </w:rPr>
            </w:pPr>
          </w:p>
        </w:tc>
        <w:tc>
          <w:tcPr>
            <w:tcW w:w="1097" w:type="pct"/>
            <w:vAlign w:val="center"/>
          </w:tcPr>
          <w:p w:rsidR="001D3287" w:rsidRPr="00322AC6" w:rsidRDefault="001D3287" w:rsidP="007F24CC">
            <w:pPr>
              <w:spacing w:line="240" w:lineRule="exact"/>
              <w:jc w:val="center"/>
              <w:rPr>
                <w:rFonts w:ascii="幼圆" w:eastAsia="幼圆" w:hAnsi="宋体"/>
                <w:bCs/>
                <w:szCs w:val="21"/>
              </w:rPr>
            </w:pPr>
          </w:p>
        </w:tc>
        <w:tc>
          <w:tcPr>
            <w:tcW w:w="1047" w:type="pct"/>
            <w:vAlign w:val="center"/>
          </w:tcPr>
          <w:p w:rsidR="001D3287" w:rsidRPr="00322AC6" w:rsidRDefault="001D3287" w:rsidP="007F24CC">
            <w:pPr>
              <w:spacing w:line="240" w:lineRule="exact"/>
              <w:jc w:val="center"/>
              <w:rPr>
                <w:rFonts w:ascii="幼圆" w:eastAsia="幼圆" w:hAnsi="宋体"/>
                <w:bCs/>
                <w:szCs w:val="21"/>
              </w:rPr>
            </w:pPr>
          </w:p>
        </w:tc>
        <w:tc>
          <w:tcPr>
            <w:tcW w:w="1005" w:type="pct"/>
            <w:vAlign w:val="center"/>
          </w:tcPr>
          <w:p w:rsidR="001D3287" w:rsidRPr="00322AC6" w:rsidRDefault="001D3287" w:rsidP="007F24CC">
            <w:pPr>
              <w:spacing w:line="24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bl>
    <w:p w:rsidR="00B664BF" w:rsidRPr="00322AC6" w:rsidRDefault="00B664BF" w:rsidP="00B664BF">
      <w:pPr>
        <w:jc w:val="left"/>
        <w:rPr>
          <w:rFonts w:ascii="幼圆" w:eastAsia="幼圆"/>
          <w:bCs/>
          <w:sz w:val="24"/>
        </w:rPr>
      </w:pPr>
    </w:p>
    <w:p w:rsidR="00583BF5" w:rsidRPr="00322AC6" w:rsidRDefault="00583BF5" w:rsidP="00CF0E18">
      <w:pPr>
        <w:rPr>
          <w:rFonts w:ascii="幼圆" w:eastAsia="幼圆" w:hAnsi="Arial" w:cs="Arial"/>
        </w:rPr>
      </w:pPr>
    </w:p>
    <w:p w:rsidR="00583BF5" w:rsidRPr="00322AC6" w:rsidRDefault="00583BF5" w:rsidP="00CF0E18">
      <w:pPr>
        <w:rPr>
          <w:rFonts w:ascii="幼圆" w:eastAsia="幼圆" w:hAnsi="Arial" w:cs="Arial"/>
        </w:rPr>
      </w:pPr>
    </w:p>
    <w:p w:rsidR="00FA1E2C" w:rsidRPr="00322AC6" w:rsidRDefault="00FA1E2C" w:rsidP="00FA1E2C"/>
    <w:p w:rsidR="00583BF5" w:rsidRPr="00322AC6" w:rsidRDefault="00583BF5" w:rsidP="00FA1E2C">
      <w:pPr>
        <w:pageBreakBefore/>
        <w:jc w:val="center"/>
        <w:rPr>
          <w:rFonts w:ascii="幼圆" w:eastAsia="幼圆" w:cs="Arial"/>
          <w:b/>
          <w:sz w:val="32"/>
          <w:szCs w:val="32"/>
        </w:rPr>
      </w:pPr>
      <w:r w:rsidRPr="00322AC6">
        <w:rPr>
          <w:rFonts w:ascii="幼圆" w:eastAsia="幼圆" w:cs="Arial" w:hint="eastAsia"/>
          <w:b/>
          <w:sz w:val="32"/>
          <w:szCs w:val="32"/>
        </w:rPr>
        <w:lastRenderedPageBreak/>
        <w:t>目</w:t>
      </w:r>
      <w:r w:rsidRPr="00322AC6">
        <w:rPr>
          <w:rFonts w:ascii="幼圆" w:eastAsia="幼圆" w:hAnsi="Arial" w:cs="Arial" w:hint="eastAsia"/>
          <w:b/>
          <w:sz w:val="32"/>
          <w:szCs w:val="32"/>
        </w:rPr>
        <w:t xml:space="preserve"> </w:t>
      </w:r>
      <w:r w:rsidRPr="00322AC6">
        <w:rPr>
          <w:rFonts w:ascii="幼圆" w:eastAsia="幼圆" w:cs="Arial" w:hint="eastAsia"/>
          <w:b/>
          <w:sz w:val="32"/>
          <w:szCs w:val="32"/>
        </w:rPr>
        <w:t>录</w:t>
      </w:r>
    </w:p>
    <w:p w:rsidR="00FA1E2C" w:rsidRPr="00322AC6" w:rsidRDefault="00FA1E2C" w:rsidP="00FA1E2C"/>
    <w:p w:rsidR="00583BF5" w:rsidRPr="00322AC6" w:rsidRDefault="00583BF5" w:rsidP="00CF0E18">
      <w:pPr>
        <w:rPr>
          <w:rFonts w:ascii="幼圆" w:eastAsia="幼圆" w:hAnsi="Arial" w:cs="Arial"/>
        </w:rPr>
      </w:pPr>
    </w:p>
    <w:p w:rsidR="00947194" w:rsidRPr="00322AC6" w:rsidRDefault="009B1827">
      <w:pPr>
        <w:pStyle w:val="15"/>
        <w:tabs>
          <w:tab w:val="right" w:leader="dot" w:pos="9060"/>
        </w:tabs>
        <w:rPr>
          <w:b w:val="0"/>
          <w:bCs w:val="0"/>
          <w:caps w:val="0"/>
          <w:noProof/>
          <w:sz w:val="21"/>
          <w:szCs w:val="22"/>
        </w:rPr>
      </w:pPr>
      <w:r w:rsidRPr="00322AC6">
        <w:rPr>
          <w:rFonts w:ascii="幼圆" w:eastAsia="幼圆" w:hAnsi="Arial" w:cs="Arial"/>
        </w:rPr>
        <w:fldChar w:fldCharType="begin"/>
      </w:r>
      <w:r w:rsidRPr="00322AC6">
        <w:rPr>
          <w:rFonts w:ascii="幼圆" w:eastAsia="幼圆" w:hAnsi="Arial" w:cs="Arial"/>
        </w:rPr>
        <w:instrText xml:space="preserve"> </w:instrText>
      </w:r>
      <w:r w:rsidRPr="00322AC6">
        <w:rPr>
          <w:rFonts w:ascii="幼圆" w:eastAsia="幼圆" w:hAnsi="Arial" w:cs="Arial" w:hint="eastAsia"/>
        </w:rPr>
        <w:instrText>TOC \o "1-4" \h \z \u</w:instrText>
      </w:r>
      <w:r w:rsidRPr="00322AC6">
        <w:rPr>
          <w:rFonts w:ascii="幼圆" w:eastAsia="幼圆" w:hAnsi="Arial" w:cs="Arial"/>
        </w:rPr>
        <w:instrText xml:space="preserve"> </w:instrText>
      </w:r>
      <w:r w:rsidRPr="00322AC6">
        <w:rPr>
          <w:rFonts w:ascii="幼圆" w:eastAsia="幼圆" w:hAnsi="Arial" w:cs="Arial"/>
        </w:rPr>
        <w:fldChar w:fldCharType="separate"/>
      </w:r>
      <w:hyperlink w:anchor="_Toc375317559" w:history="1">
        <w:r w:rsidR="00947194" w:rsidRPr="00322AC6">
          <w:rPr>
            <w:rStyle w:val="afa"/>
            <w:rFonts w:ascii="幼圆" w:eastAsia="幼圆" w:hAnsi="Arial" w:hint="eastAsia"/>
            <w:noProof/>
            <w:color w:val="auto"/>
          </w:rPr>
          <w:t>发布令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_Toc375317559 \h </w:instrText>
        </w:r>
        <w:r w:rsidR="00947194" w:rsidRPr="00322AC6">
          <w:rPr>
            <w:noProof/>
            <w:webHidden/>
          </w:rPr>
        </w:r>
        <w:r w:rsidR="00947194" w:rsidRPr="00322AC6">
          <w:rPr>
            <w:noProof/>
            <w:webHidden/>
          </w:rPr>
          <w:fldChar w:fldCharType="separate"/>
        </w:r>
        <w:r w:rsidR="001976B1" w:rsidRPr="00322AC6">
          <w:rPr>
            <w:noProof/>
            <w:webHidden/>
          </w:rPr>
          <w:t>5</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560" w:history="1">
        <w:r w:rsidR="00947194" w:rsidRPr="00322AC6">
          <w:rPr>
            <w:rStyle w:val="afa"/>
            <w:rFonts w:ascii="幼圆" w:eastAsia="幼圆" w:hAnsi="Arial" w:hint="eastAsia"/>
            <w:noProof/>
            <w:color w:val="auto"/>
          </w:rPr>
          <w:t>管理者代表授权书</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_Toc375317560 \h </w:instrText>
        </w:r>
        <w:r w:rsidR="00947194" w:rsidRPr="00322AC6">
          <w:rPr>
            <w:noProof/>
            <w:webHidden/>
          </w:rPr>
        </w:r>
        <w:r w:rsidR="00947194" w:rsidRPr="00322AC6">
          <w:rPr>
            <w:noProof/>
            <w:webHidden/>
          </w:rPr>
          <w:fldChar w:fldCharType="separate"/>
        </w:r>
        <w:r w:rsidR="001976B1" w:rsidRPr="00322AC6">
          <w:rPr>
            <w:noProof/>
            <w:webHidden/>
          </w:rPr>
          <w:t>6</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561" w:history="1">
        <w:r w:rsidR="00947194" w:rsidRPr="00322AC6">
          <w:rPr>
            <w:rStyle w:val="afa"/>
            <w:rFonts w:ascii="幼圆" w:eastAsia="幼圆"/>
            <w:noProof/>
            <w:color w:val="auto"/>
            <w:kern w:val="36"/>
          </w:rPr>
          <w:t>1.</w:t>
        </w:r>
        <w:r w:rsidR="00947194" w:rsidRPr="00322AC6">
          <w:rPr>
            <w:rStyle w:val="afa"/>
            <w:rFonts w:ascii="幼圆" w:eastAsia="幼圆" w:hint="eastAsia"/>
            <w:noProof/>
            <w:color w:val="auto"/>
            <w:kern w:val="36"/>
          </w:rPr>
          <w:t>服务管理手册</w:t>
        </w:r>
        <w:r w:rsidR="00947194" w:rsidRPr="00322AC6">
          <w:rPr>
            <w:rStyle w:val="afa"/>
            <w:rFonts w:ascii="幼圆" w:eastAsia="幼圆" w:hint="eastAsia"/>
            <w:noProof/>
            <w:color w:val="auto"/>
          </w:rPr>
          <w:t>序论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_Toc375317561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62" w:history="1">
        <w:r w:rsidR="00947194" w:rsidRPr="00322AC6">
          <w:rPr>
            <w:rStyle w:val="afa"/>
            <w:rFonts w:ascii="幼圆" w:eastAsia="幼圆"/>
            <w:noProof/>
            <w:color w:val="auto"/>
          </w:rPr>
          <w:t>1.1</w:t>
        </w:r>
        <w:r w:rsidR="00947194" w:rsidRPr="00322AC6">
          <w:rPr>
            <w:rStyle w:val="afa"/>
            <w:rFonts w:ascii="幼圆" w:eastAsia="幼圆" w:hint="eastAsia"/>
            <w:noProof/>
            <w:color w:val="auto"/>
          </w:rPr>
          <w:t>编制目的</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_Toc375317562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563" w:history="1">
        <w:r w:rsidR="00947194" w:rsidRPr="00322AC6">
          <w:rPr>
            <w:rStyle w:val="afa"/>
            <w:rFonts w:ascii="幼圆" w:eastAsia="幼圆"/>
            <w:noProof/>
            <w:color w:val="auto"/>
            <w:kern w:val="36"/>
          </w:rPr>
          <w:t>2.</w:t>
        </w:r>
        <w:r w:rsidR="00947194" w:rsidRPr="00322AC6">
          <w:rPr>
            <w:rStyle w:val="afa"/>
            <w:rFonts w:ascii="幼圆" w:eastAsia="幼圆" w:hint="eastAsia"/>
            <w:noProof/>
            <w:color w:val="auto"/>
            <w:kern w:val="36"/>
          </w:rPr>
          <w:t>总则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_Toc375317563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64" w:history="1">
        <w:r w:rsidR="00947194" w:rsidRPr="00322AC6">
          <w:rPr>
            <w:rStyle w:val="afa"/>
            <w:rFonts w:ascii="幼圆" w:eastAsia="幼圆"/>
            <w:noProof/>
            <w:color w:val="auto"/>
          </w:rPr>
          <w:t>2.1</w:t>
        </w:r>
        <w:r w:rsidR="00947194" w:rsidRPr="00322AC6">
          <w:rPr>
            <w:rStyle w:val="afa"/>
            <w:rFonts w:ascii="幼圆" w:eastAsia="幼圆" w:hint="eastAsia"/>
            <w:noProof/>
            <w:color w:val="auto"/>
          </w:rPr>
          <w:t>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_Toc375317564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65" w:history="1">
        <w:r w:rsidR="00947194" w:rsidRPr="00322AC6">
          <w:rPr>
            <w:rStyle w:val="afa"/>
            <w:rFonts w:ascii="幼圆" w:eastAsia="幼圆"/>
            <w:noProof/>
            <w:color w:val="auto"/>
          </w:rPr>
          <w:t>2.2</w:t>
        </w:r>
        <w:r w:rsidR="00947194" w:rsidRPr="00322AC6">
          <w:rPr>
            <w:rStyle w:val="afa"/>
            <w:rFonts w:ascii="幼圆" w:eastAsia="幼圆" w:hint="eastAsia"/>
            <w:noProof/>
            <w:color w:val="auto"/>
          </w:rPr>
          <w:t>引用标准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_Toc375317565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66" w:history="1">
        <w:r w:rsidR="00947194" w:rsidRPr="00322AC6">
          <w:rPr>
            <w:rStyle w:val="afa"/>
            <w:rFonts w:ascii="幼圆" w:eastAsia="幼圆"/>
            <w:noProof/>
            <w:color w:val="auto"/>
          </w:rPr>
          <w:t>2.3</w:t>
        </w:r>
        <w:r w:rsidR="00947194" w:rsidRPr="00322AC6">
          <w:rPr>
            <w:rStyle w:val="afa"/>
            <w:rFonts w:ascii="幼圆" w:eastAsia="幼圆" w:hint="eastAsia"/>
            <w:noProof/>
            <w:color w:val="auto"/>
          </w:rPr>
          <w:t>服务方针</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_Toc375317566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67" w:history="1">
        <w:r w:rsidR="00947194" w:rsidRPr="00322AC6">
          <w:rPr>
            <w:rStyle w:val="afa"/>
            <w:rFonts w:ascii="幼圆" w:eastAsia="幼圆"/>
            <w:noProof/>
            <w:color w:val="auto"/>
          </w:rPr>
          <w:t>2.4</w:t>
        </w:r>
        <w:r w:rsidR="00947194" w:rsidRPr="00322AC6">
          <w:rPr>
            <w:rStyle w:val="afa"/>
            <w:rFonts w:ascii="幼圆" w:eastAsia="幼圆" w:hint="eastAsia"/>
            <w:noProof/>
            <w:color w:val="auto"/>
          </w:rPr>
          <w:t>服务目标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_Toc375317567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568" w:history="1">
        <w:r w:rsidR="00947194" w:rsidRPr="00322AC6">
          <w:rPr>
            <w:rStyle w:val="afa"/>
            <w:rFonts w:ascii="幼圆" w:eastAsia="幼圆"/>
            <w:noProof/>
            <w:color w:val="auto"/>
            <w:kern w:val="36"/>
          </w:rPr>
          <w:t>3.</w:t>
        </w:r>
        <w:r w:rsidR="00947194" w:rsidRPr="00322AC6">
          <w:rPr>
            <w:rStyle w:val="afa"/>
            <w:rFonts w:ascii="幼圆" w:eastAsia="幼圆" w:hint="eastAsia"/>
            <w:noProof/>
            <w:color w:val="auto"/>
            <w:kern w:val="36"/>
          </w:rPr>
          <w:t>术语和定义</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_Toc375317568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69" w:history="1">
        <w:r w:rsidR="00947194" w:rsidRPr="00322AC6">
          <w:rPr>
            <w:rStyle w:val="afa"/>
            <w:rFonts w:ascii="幼圆" w:eastAsia="幼圆"/>
            <w:noProof/>
            <w:color w:val="auto"/>
          </w:rPr>
          <w:t>3.1</w:t>
        </w:r>
        <w:r w:rsidR="00947194" w:rsidRPr="00322AC6">
          <w:rPr>
            <w:rStyle w:val="afa"/>
            <w:rFonts w:ascii="幼圆" w:eastAsia="幼圆" w:hint="eastAsia"/>
            <w:noProof/>
            <w:color w:val="auto"/>
          </w:rPr>
          <w:t>本公司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_Toc375317569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0" w:history="1">
        <w:r w:rsidR="00947194" w:rsidRPr="00322AC6">
          <w:rPr>
            <w:rStyle w:val="afa"/>
            <w:rFonts w:ascii="幼圆" w:eastAsia="幼圆"/>
            <w:noProof/>
            <w:color w:val="auto"/>
          </w:rPr>
          <w:t>3.2</w:t>
        </w:r>
        <w:r w:rsidR="00947194" w:rsidRPr="00322AC6">
          <w:rPr>
            <w:rStyle w:val="afa"/>
            <w:rFonts w:ascii="幼圆" w:eastAsia="幼圆" w:hint="eastAsia"/>
            <w:noProof/>
            <w:color w:val="auto"/>
          </w:rPr>
          <w:t>可用性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_Toc375317570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1" w:history="1">
        <w:r w:rsidR="00947194" w:rsidRPr="00322AC6">
          <w:rPr>
            <w:rStyle w:val="afa"/>
            <w:rFonts w:ascii="幼圆" w:eastAsia="幼圆"/>
            <w:noProof/>
            <w:color w:val="auto"/>
          </w:rPr>
          <w:t>3.3</w:t>
        </w:r>
        <w:r w:rsidR="00947194" w:rsidRPr="00322AC6">
          <w:rPr>
            <w:rStyle w:val="afa"/>
            <w:rFonts w:ascii="幼圆" w:eastAsia="幼圆" w:hint="eastAsia"/>
            <w:noProof/>
            <w:color w:val="auto"/>
          </w:rPr>
          <w:t>配置基线</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_Toc375317571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2" w:history="1">
        <w:r w:rsidR="00947194" w:rsidRPr="00322AC6">
          <w:rPr>
            <w:rStyle w:val="afa"/>
            <w:rFonts w:ascii="幼圆" w:eastAsia="幼圆"/>
            <w:noProof/>
            <w:color w:val="auto"/>
          </w:rPr>
          <w:t>3.4</w:t>
        </w:r>
        <w:r w:rsidR="00947194" w:rsidRPr="00322AC6">
          <w:rPr>
            <w:rStyle w:val="afa"/>
            <w:rFonts w:ascii="幼圆" w:eastAsia="幼圆" w:hint="eastAsia"/>
            <w:noProof/>
            <w:color w:val="auto"/>
          </w:rPr>
          <w:t>配置项</w:t>
        </w:r>
        <w:r w:rsidR="00947194" w:rsidRPr="00322AC6">
          <w:rPr>
            <w:rStyle w:val="afa"/>
            <w:rFonts w:ascii="幼圆" w:eastAsia="幼圆"/>
            <w:noProof/>
            <w:color w:val="auto"/>
          </w:rPr>
          <w:t>CI</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_Toc375317572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3" w:history="1">
        <w:r w:rsidR="00947194" w:rsidRPr="00322AC6">
          <w:rPr>
            <w:rStyle w:val="afa"/>
            <w:rFonts w:ascii="幼圆" w:eastAsia="幼圆"/>
            <w:noProof/>
            <w:color w:val="auto"/>
          </w:rPr>
          <w:t>3.5</w:t>
        </w:r>
        <w:r w:rsidR="00947194" w:rsidRPr="00322AC6">
          <w:rPr>
            <w:rStyle w:val="afa"/>
            <w:rFonts w:ascii="幼圆" w:eastAsia="幼圆" w:hint="eastAsia"/>
            <w:noProof/>
            <w:color w:val="auto"/>
          </w:rPr>
          <w:t>配置管理数据库</w:t>
        </w:r>
        <w:r w:rsidR="00947194" w:rsidRPr="00322AC6">
          <w:rPr>
            <w:rStyle w:val="afa"/>
            <w:rFonts w:ascii="幼圆" w:eastAsia="幼圆"/>
            <w:noProof/>
            <w:color w:val="auto"/>
          </w:rPr>
          <w:t>CMDB</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_Toc375317573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4" w:history="1">
        <w:r w:rsidR="00947194" w:rsidRPr="00322AC6">
          <w:rPr>
            <w:rStyle w:val="afa"/>
            <w:rFonts w:ascii="幼圆" w:eastAsia="幼圆"/>
            <w:noProof/>
            <w:color w:val="auto"/>
          </w:rPr>
          <w:t>3.6</w:t>
        </w:r>
        <w:r w:rsidR="00947194" w:rsidRPr="00322AC6">
          <w:rPr>
            <w:rStyle w:val="afa"/>
            <w:rFonts w:ascii="幼圆" w:eastAsia="幼圆" w:hint="eastAsia"/>
            <w:noProof/>
            <w:color w:val="auto"/>
          </w:rPr>
          <w:t>持续改进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_Toc375317574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5" w:history="1">
        <w:r w:rsidR="00947194" w:rsidRPr="00322AC6">
          <w:rPr>
            <w:rStyle w:val="afa"/>
            <w:rFonts w:ascii="幼圆" w:eastAsia="幼圆"/>
            <w:noProof/>
            <w:color w:val="auto"/>
          </w:rPr>
          <w:t>3.7</w:t>
        </w:r>
        <w:r w:rsidR="00947194" w:rsidRPr="00322AC6">
          <w:rPr>
            <w:rStyle w:val="afa"/>
            <w:rFonts w:ascii="幼圆" w:eastAsia="幼圆" w:hint="eastAsia"/>
            <w:noProof/>
            <w:color w:val="auto"/>
          </w:rPr>
          <w:t>纠正措施</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_Toc375317575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6" w:history="1">
        <w:r w:rsidR="00947194" w:rsidRPr="00322AC6">
          <w:rPr>
            <w:rStyle w:val="afa"/>
            <w:rFonts w:ascii="幼圆" w:eastAsia="幼圆"/>
            <w:noProof/>
            <w:color w:val="auto"/>
          </w:rPr>
          <w:t>3.8</w:t>
        </w:r>
        <w:r w:rsidR="00947194" w:rsidRPr="00322AC6">
          <w:rPr>
            <w:rStyle w:val="afa"/>
            <w:rFonts w:ascii="幼圆" w:eastAsia="幼圆" w:hint="eastAsia"/>
            <w:noProof/>
            <w:color w:val="auto"/>
          </w:rPr>
          <w:t>顾客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_Toc375317576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7" w:history="1">
        <w:r w:rsidR="00947194" w:rsidRPr="00322AC6">
          <w:rPr>
            <w:rStyle w:val="afa"/>
            <w:rFonts w:ascii="幼圆" w:eastAsia="幼圆"/>
            <w:noProof/>
            <w:color w:val="auto"/>
          </w:rPr>
          <w:t>3.9</w:t>
        </w:r>
        <w:r w:rsidR="00947194" w:rsidRPr="00322AC6">
          <w:rPr>
            <w:rStyle w:val="afa"/>
            <w:rFonts w:ascii="幼圆" w:eastAsia="幼圆" w:hint="eastAsia"/>
            <w:noProof/>
            <w:color w:val="auto"/>
          </w:rPr>
          <w:t>文件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_Toc375317577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8" w:history="1">
        <w:r w:rsidR="00947194" w:rsidRPr="00322AC6">
          <w:rPr>
            <w:rStyle w:val="afa"/>
            <w:rFonts w:ascii="幼圆" w:eastAsia="幼圆"/>
            <w:noProof/>
            <w:color w:val="auto"/>
          </w:rPr>
          <w:t>3.10</w:t>
        </w:r>
        <w:r w:rsidR="00947194" w:rsidRPr="00322AC6">
          <w:rPr>
            <w:rStyle w:val="afa"/>
            <w:rFonts w:ascii="幼圆" w:eastAsia="幼圆" w:hint="eastAsia"/>
            <w:noProof/>
            <w:color w:val="auto"/>
          </w:rPr>
          <w:t>有效性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_Toc375317578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9" w:history="1">
        <w:r w:rsidR="00947194" w:rsidRPr="00322AC6">
          <w:rPr>
            <w:rStyle w:val="afa"/>
            <w:rFonts w:ascii="幼圆" w:eastAsia="幼圆"/>
            <w:noProof/>
            <w:color w:val="auto"/>
          </w:rPr>
          <w:t>3.11</w:t>
        </w:r>
        <w:r w:rsidR="00947194" w:rsidRPr="00322AC6">
          <w:rPr>
            <w:rStyle w:val="afa"/>
            <w:rFonts w:ascii="幼圆" w:eastAsia="幼圆" w:hint="eastAsia"/>
            <w:noProof/>
            <w:color w:val="auto"/>
          </w:rPr>
          <w:t>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_Toc375317579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0" w:history="1">
        <w:r w:rsidR="00947194" w:rsidRPr="00322AC6">
          <w:rPr>
            <w:rStyle w:val="afa"/>
            <w:rFonts w:ascii="幼圆" w:eastAsia="幼圆"/>
            <w:noProof/>
            <w:color w:val="auto"/>
          </w:rPr>
          <w:t>3.12</w:t>
        </w:r>
        <w:r w:rsidR="00947194" w:rsidRPr="00322AC6">
          <w:rPr>
            <w:rStyle w:val="afa"/>
            <w:rFonts w:ascii="幼圆" w:eastAsia="幼圆" w:hint="eastAsia"/>
            <w:noProof/>
            <w:color w:val="auto"/>
          </w:rPr>
          <w:t>信息安全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_Toc375317580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1" w:history="1">
        <w:r w:rsidR="00947194" w:rsidRPr="00322AC6">
          <w:rPr>
            <w:rStyle w:val="afa"/>
            <w:rFonts w:ascii="幼圆" w:eastAsia="幼圆"/>
            <w:noProof/>
            <w:color w:val="auto"/>
          </w:rPr>
          <w:t>3.13</w:t>
        </w:r>
        <w:r w:rsidR="00947194" w:rsidRPr="00322AC6">
          <w:rPr>
            <w:rStyle w:val="afa"/>
            <w:rFonts w:ascii="幼圆" w:eastAsia="幼圆" w:hint="eastAsia"/>
            <w:noProof/>
            <w:color w:val="auto"/>
          </w:rPr>
          <w:t>信息安全事件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_Toc375317581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2" w:history="1">
        <w:r w:rsidR="00947194" w:rsidRPr="00322AC6">
          <w:rPr>
            <w:rStyle w:val="afa"/>
            <w:rFonts w:ascii="幼圆" w:eastAsia="幼圆"/>
            <w:noProof/>
            <w:color w:val="auto"/>
          </w:rPr>
          <w:t>3.14</w:t>
        </w:r>
        <w:r w:rsidR="00947194" w:rsidRPr="00322AC6">
          <w:rPr>
            <w:rStyle w:val="afa"/>
            <w:rFonts w:ascii="幼圆" w:eastAsia="幼圆" w:hint="eastAsia"/>
            <w:noProof/>
            <w:color w:val="auto"/>
          </w:rPr>
          <w:t>相关方</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_Toc375317582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3" w:history="1">
        <w:r w:rsidR="00947194" w:rsidRPr="00322AC6">
          <w:rPr>
            <w:rStyle w:val="afa"/>
            <w:rFonts w:ascii="幼圆" w:eastAsia="幼圆"/>
            <w:noProof/>
            <w:color w:val="auto"/>
          </w:rPr>
          <w:t>3.15</w:t>
        </w:r>
        <w:r w:rsidR="00947194" w:rsidRPr="00322AC6">
          <w:rPr>
            <w:rStyle w:val="afa"/>
            <w:rFonts w:ascii="幼圆" w:eastAsia="幼圆" w:hint="eastAsia"/>
            <w:noProof/>
            <w:color w:val="auto"/>
          </w:rPr>
          <w:t>内部团体</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_Toc375317583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4" w:history="1">
        <w:r w:rsidR="00947194" w:rsidRPr="00322AC6">
          <w:rPr>
            <w:rStyle w:val="afa"/>
            <w:rFonts w:ascii="幼圆" w:eastAsia="幼圆"/>
            <w:noProof/>
            <w:color w:val="auto"/>
          </w:rPr>
          <w:t>3.16</w:t>
        </w:r>
        <w:r w:rsidR="00947194" w:rsidRPr="00322AC6">
          <w:rPr>
            <w:rStyle w:val="afa"/>
            <w:rFonts w:ascii="幼圆" w:eastAsia="幼圆" w:hint="eastAsia"/>
            <w:noProof/>
            <w:color w:val="auto"/>
          </w:rPr>
          <w:t>已知错误</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_Toc375317584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5" w:history="1">
        <w:r w:rsidR="00947194" w:rsidRPr="00322AC6">
          <w:rPr>
            <w:rStyle w:val="afa"/>
            <w:rFonts w:ascii="幼圆" w:eastAsia="幼圆"/>
            <w:noProof/>
            <w:color w:val="auto"/>
          </w:rPr>
          <w:t>3.17</w:t>
        </w:r>
        <w:r w:rsidR="00947194" w:rsidRPr="00322AC6">
          <w:rPr>
            <w:rStyle w:val="afa"/>
            <w:rFonts w:ascii="幼圆" w:eastAsia="幼圆" w:hint="eastAsia"/>
            <w:noProof/>
            <w:color w:val="auto"/>
          </w:rPr>
          <w:t>不合格</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_Toc375317585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6" w:history="1">
        <w:r w:rsidR="00947194" w:rsidRPr="00322AC6">
          <w:rPr>
            <w:rStyle w:val="afa"/>
            <w:rFonts w:ascii="幼圆" w:eastAsia="幼圆"/>
            <w:noProof/>
            <w:color w:val="auto"/>
          </w:rPr>
          <w:t>3.18</w:t>
        </w:r>
        <w:r w:rsidR="00947194" w:rsidRPr="00322AC6">
          <w:rPr>
            <w:rStyle w:val="afa"/>
            <w:rFonts w:ascii="幼圆" w:eastAsia="幼圆" w:hint="eastAsia"/>
            <w:noProof/>
            <w:color w:val="auto"/>
          </w:rPr>
          <w:t>组织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_Toc375317586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7" w:history="1">
        <w:r w:rsidR="00947194" w:rsidRPr="00322AC6">
          <w:rPr>
            <w:rStyle w:val="afa"/>
            <w:rFonts w:ascii="幼圆" w:eastAsia="幼圆"/>
            <w:noProof/>
            <w:color w:val="auto"/>
          </w:rPr>
          <w:t>3.19</w:t>
        </w:r>
        <w:r w:rsidR="00947194" w:rsidRPr="00322AC6">
          <w:rPr>
            <w:rStyle w:val="afa"/>
            <w:rFonts w:ascii="幼圆" w:eastAsia="幼圆" w:hint="eastAsia"/>
            <w:noProof/>
            <w:color w:val="auto"/>
          </w:rPr>
          <w:t>问题</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_Toc375317587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8" w:history="1">
        <w:r w:rsidR="00947194" w:rsidRPr="00322AC6">
          <w:rPr>
            <w:rStyle w:val="afa"/>
            <w:rFonts w:ascii="幼圆" w:eastAsia="幼圆"/>
            <w:noProof/>
            <w:color w:val="auto"/>
          </w:rPr>
          <w:t xml:space="preserve">3.20 </w:t>
        </w:r>
        <w:r w:rsidR="00947194" w:rsidRPr="00322AC6">
          <w:rPr>
            <w:rStyle w:val="afa"/>
            <w:rFonts w:ascii="幼圆" w:eastAsia="幼圆" w:hint="eastAsia"/>
            <w:noProof/>
            <w:color w:val="auto"/>
          </w:rPr>
          <w:t>程序</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_Toc375317588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9" w:history="1">
        <w:r w:rsidR="00947194" w:rsidRPr="00322AC6">
          <w:rPr>
            <w:rStyle w:val="afa"/>
            <w:rFonts w:ascii="幼圆" w:eastAsia="幼圆"/>
            <w:noProof/>
            <w:color w:val="auto"/>
          </w:rPr>
          <w:t>3.21</w:t>
        </w:r>
        <w:r w:rsidR="00947194" w:rsidRPr="00322AC6">
          <w:rPr>
            <w:rStyle w:val="afa"/>
            <w:rFonts w:ascii="幼圆" w:eastAsia="幼圆" w:hint="eastAsia"/>
            <w:noProof/>
            <w:color w:val="auto"/>
          </w:rPr>
          <w:t>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_Toc375317589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0" w:history="1">
        <w:r w:rsidR="00947194" w:rsidRPr="00322AC6">
          <w:rPr>
            <w:rStyle w:val="afa"/>
            <w:rFonts w:ascii="幼圆" w:eastAsia="幼圆"/>
            <w:noProof/>
            <w:color w:val="auto"/>
          </w:rPr>
          <w:t xml:space="preserve">3.22 </w:t>
        </w:r>
        <w:r w:rsidR="00947194" w:rsidRPr="00322AC6">
          <w:rPr>
            <w:rStyle w:val="afa"/>
            <w:rFonts w:ascii="幼圆" w:eastAsia="幼圆" w:hint="eastAsia"/>
            <w:noProof/>
            <w:color w:val="auto"/>
          </w:rPr>
          <w:t>记录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_Toc375317590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1" w:history="1">
        <w:r w:rsidR="00947194" w:rsidRPr="00322AC6">
          <w:rPr>
            <w:rStyle w:val="afa"/>
            <w:rFonts w:ascii="幼圆" w:eastAsia="幼圆"/>
            <w:noProof/>
            <w:color w:val="auto"/>
          </w:rPr>
          <w:t>3.23</w:t>
        </w:r>
        <w:r w:rsidR="00947194" w:rsidRPr="00322AC6">
          <w:rPr>
            <w:rStyle w:val="afa"/>
            <w:rFonts w:ascii="幼圆" w:eastAsia="幼圆" w:hint="eastAsia"/>
            <w:noProof/>
            <w:color w:val="auto"/>
          </w:rPr>
          <w:t>发布</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_Toc375317591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2" w:history="1">
        <w:r w:rsidR="00947194" w:rsidRPr="00322AC6">
          <w:rPr>
            <w:rStyle w:val="afa"/>
            <w:rFonts w:ascii="幼圆" w:eastAsia="幼圆"/>
            <w:noProof/>
            <w:color w:val="auto"/>
          </w:rPr>
          <w:t>3.24</w:t>
        </w:r>
        <w:r w:rsidR="00947194" w:rsidRPr="00322AC6">
          <w:rPr>
            <w:rStyle w:val="afa"/>
            <w:rFonts w:ascii="幼圆" w:eastAsia="幼圆" w:hint="eastAsia"/>
            <w:noProof/>
            <w:color w:val="auto"/>
          </w:rPr>
          <w:t>变更请求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_Toc375317592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3" w:history="1">
        <w:r w:rsidR="00947194" w:rsidRPr="00322AC6">
          <w:rPr>
            <w:rStyle w:val="afa"/>
            <w:rFonts w:ascii="幼圆" w:eastAsia="幼圆"/>
            <w:noProof/>
            <w:color w:val="auto"/>
          </w:rPr>
          <w:t>3.25</w:t>
        </w:r>
        <w:r w:rsidR="00947194" w:rsidRPr="00322AC6">
          <w:rPr>
            <w:rStyle w:val="afa"/>
            <w:rFonts w:ascii="幼圆" w:eastAsia="幼圆" w:hint="eastAsia"/>
            <w:noProof/>
            <w:color w:val="auto"/>
          </w:rPr>
          <w:t>风险</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_Toc375317593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4" w:history="1">
        <w:r w:rsidR="00947194" w:rsidRPr="00322AC6">
          <w:rPr>
            <w:rStyle w:val="afa"/>
            <w:rFonts w:ascii="幼圆" w:eastAsia="幼圆"/>
            <w:noProof/>
            <w:color w:val="auto"/>
          </w:rPr>
          <w:t xml:space="preserve">3.26 </w:t>
        </w:r>
        <w:r w:rsidR="00947194" w:rsidRPr="00322AC6">
          <w:rPr>
            <w:rStyle w:val="afa"/>
            <w:rFonts w:ascii="幼圆" w:eastAsia="幼圆" w:hint="eastAsia"/>
            <w:noProof/>
            <w:color w:val="auto"/>
          </w:rPr>
          <w:t>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_Toc375317594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5" w:history="1">
        <w:r w:rsidR="00947194" w:rsidRPr="00322AC6">
          <w:rPr>
            <w:rStyle w:val="afa"/>
            <w:rFonts w:ascii="幼圆" w:eastAsia="幼圆"/>
            <w:noProof/>
            <w:color w:val="auto"/>
          </w:rPr>
          <w:t xml:space="preserve">3.27 </w:t>
        </w:r>
        <w:r w:rsidR="00947194" w:rsidRPr="00322AC6">
          <w:rPr>
            <w:rStyle w:val="afa"/>
            <w:rFonts w:ascii="幼圆" w:eastAsia="幼圆" w:hint="eastAsia"/>
            <w:noProof/>
            <w:color w:val="auto"/>
          </w:rPr>
          <w:t>服务组件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_Toc375317595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6" w:history="1">
        <w:r w:rsidR="00947194" w:rsidRPr="00322AC6">
          <w:rPr>
            <w:rStyle w:val="afa"/>
            <w:rFonts w:ascii="幼圆" w:eastAsia="幼圆"/>
            <w:noProof/>
            <w:color w:val="auto"/>
          </w:rPr>
          <w:t xml:space="preserve">3.28 </w:t>
        </w:r>
        <w:r w:rsidR="00947194" w:rsidRPr="00322AC6">
          <w:rPr>
            <w:rStyle w:val="afa"/>
            <w:rFonts w:ascii="幼圆" w:eastAsia="幼圆" w:hint="eastAsia"/>
            <w:noProof/>
            <w:color w:val="auto"/>
          </w:rPr>
          <w:t>服务的连续性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_Toc375317596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7" w:history="1">
        <w:r w:rsidR="00947194" w:rsidRPr="00322AC6">
          <w:rPr>
            <w:rStyle w:val="afa"/>
            <w:rFonts w:ascii="幼圆" w:eastAsia="幼圆"/>
            <w:noProof/>
            <w:color w:val="auto"/>
          </w:rPr>
          <w:t xml:space="preserve">3.29 </w:t>
        </w:r>
        <w:r w:rsidR="00947194" w:rsidRPr="00322AC6">
          <w:rPr>
            <w:rStyle w:val="afa"/>
            <w:rFonts w:ascii="幼圆" w:eastAsia="幼圆" w:hint="eastAsia"/>
            <w:noProof/>
            <w:color w:val="auto"/>
          </w:rPr>
          <w:t>服务级别协议</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_Toc375317597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8" w:history="1">
        <w:r w:rsidR="00947194" w:rsidRPr="00322AC6">
          <w:rPr>
            <w:rStyle w:val="afa"/>
            <w:rFonts w:ascii="幼圆" w:eastAsia="幼圆"/>
            <w:noProof/>
            <w:color w:val="auto"/>
          </w:rPr>
          <w:t xml:space="preserve">3.30 </w:t>
        </w:r>
        <w:r w:rsidR="00947194" w:rsidRPr="00322AC6">
          <w:rPr>
            <w:rStyle w:val="afa"/>
            <w:rFonts w:ascii="幼圆" w:eastAsia="幼圆" w:hint="eastAsia"/>
            <w:noProof/>
            <w:color w:val="auto"/>
          </w:rPr>
          <w:t>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_Toc375317598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9" w:history="1">
        <w:r w:rsidR="00947194" w:rsidRPr="00322AC6">
          <w:rPr>
            <w:rStyle w:val="afa"/>
            <w:rFonts w:ascii="幼圆" w:eastAsia="幼圆"/>
            <w:noProof/>
            <w:color w:val="auto"/>
          </w:rPr>
          <w:t xml:space="preserve">3.31 </w:t>
        </w:r>
        <w:r w:rsidR="00947194" w:rsidRPr="00322AC6">
          <w:rPr>
            <w:rStyle w:val="afa"/>
            <w:rFonts w:ascii="幼圆" w:eastAsia="幼圆" w:hint="eastAsia"/>
            <w:noProof/>
            <w:color w:val="auto"/>
          </w:rPr>
          <w:t>服务管理体系（</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_Toc375317599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0" w:history="1">
        <w:r w:rsidR="00947194" w:rsidRPr="00322AC6">
          <w:rPr>
            <w:rStyle w:val="afa"/>
            <w:rFonts w:ascii="幼圆" w:eastAsia="幼圆"/>
            <w:noProof/>
            <w:color w:val="auto"/>
          </w:rPr>
          <w:t xml:space="preserve">3.32 </w:t>
        </w:r>
        <w:r w:rsidR="00947194" w:rsidRPr="00322AC6">
          <w:rPr>
            <w:rStyle w:val="afa"/>
            <w:rFonts w:ascii="幼圆" w:eastAsia="幼圆" w:hint="eastAsia"/>
            <w:noProof/>
            <w:color w:val="auto"/>
          </w:rPr>
          <w:t>服务提供者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_Toc375317600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1" w:history="1">
        <w:r w:rsidR="00947194" w:rsidRPr="00322AC6">
          <w:rPr>
            <w:rStyle w:val="afa"/>
            <w:rFonts w:ascii="幼圆" w:eastAsia="幼圆"/>
            <w:noProof/>
            <w:color w:val="auto"/>
          </w:rPr>
          <w:t xml:space="preserve">3.33 </w:t>
        </w:r>
        <w:r w:rsidR="00947194" w:rsidRPr="00322AC6">
          <w:rPr>
            <w:rStyle w:val="afa"/>
            <w:rFonts w:ascii="幼圆" w:eastAsia="幼圆" w:hint="eastAsia"/>
            <w:noProof/>
            <w:color w:val="auto"/>
          </w:rPr>
          <w:t>服务请求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_Toc375317601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2" w:history="1">
        <w:r w:rsidR="00947194" w:rsidRPr="00322AC6">
          <w:rPr>
            <w:rStyle w:val="afa"/>
            <w:rFonts w:ascii="幼圆" w:eastAsia="幼圆"/>
            <w:noProof/>
            <w:color w:val="auto"/>
          </w:rPr>
          <w:t xml:space="preserve">3.34 </w:t>
        </w:r>
        <w:r w:rsidR="00947194" w:rsidRPr="00322AC6">
          <w:rPr>
            <w:rStyle w:val="afa"/>
            <w:rFonts w:ascii="幼圆" w:eastAsia="幼圆" w:hint="eastAsia"/>
            <w:noProof/>
            <w:color w:val="auto"/>
          </w:rPr>
          <w:t>服务要求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_Toc375317602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3" w:history="1">
        <w:r w:rsidR="00947194" w:rsidRPr="00322AC6">
          <w:rPr>
            <w:rStyle w:val="afa"/>
            <w:rFonts w:ascii="幼圆" w:eastAsia="幼圆"/>
            <w:noProof/>
            <w:color w:val="auto"/>
          </w:rPr>
          <w:t xml:space="preserve">3.35 </w:t>
        </w:r>
        <w:r w:rsidR="00947194" w:rsidRPr="00322AC6">
          <w:rPr>
            <w:rStyle w:val="afa"/>
            <w:rFonts w:ascii="幼圆" w:eastAsia="幼圆" w:hint="eastAsia"/>
            <w:noProof/>
            <w:color w:val="auto"/>
          </w:rPr>
          <w:t>供应商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_Toc375317603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4" w:history="1">
        <w:r w:rsidR="00947194" w:rsidRPr="00322AC6">
          <w:rPr>
            <w:rStyle w:val="afa"/>
            <w:rFonts w:ascii="幼圆" w:eastAsia="幼圆"/>
            <w:noProof/>
            <w:color w:val="auto"/>
          </w:rPr>
          <w:t xml:space="preserve">3.36 </w:t>
        </w:r>
        <w:r w:rsidR="00947194" w:rsidRPr="00322AC6">
          <w:rPr>
            <w:rStyle w:val="afa"/>
            <w:rFonts w:ascii="幼圆" w:eastAsia="幼圆" w:hint="eastAsia"/>
            <w:noProof/>
            <w:color w:val="auto"/>
          </w:rPr>
          <w:t>最高管理者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_Toc375317604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5" w:history="1">
        <w:r w:rsidR="00947194" w:rsidRPr="00322AC6">
          <w:rPr>
            <w:rStyle w:val="afa"/>
            <w:rFonts w:ascii="幼圆" w:eastAsia="幼圆"/>
            <w:noProof/>
            <w:color w:val="auto"/>
          </w:rPr>
          <w:t xml:space="preserve">3.37 </w:t>
        </w:r>
        <w:r w:rsidR="00947194" w:rsidRPr="00322AC6">
          <w:rPr>
            <w:rStyle w:val="afa"/>
            <w:rFonts w:ascii="幼圆" w:eastAsia="幼圆" w:hint="eastAsia"/>
            <w:noProof/>
            <w:color w:val="auto"/>
          </w:rPr>
          <w:t>转换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_Toc375317605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06" w:history="1">
        <w:r w:rsidR="00947194" w:rsidRPr="00322AC6">
          <w:rPr>
            <w:rStyle w:val="afa"/>
            <w:rFonts w:ascii="幼圆" w:eastAsia="幼圆"/>
            <w:noProof/>
            <w:color w:val="auto"/>
            <w:kern w:val="36"/>
          </w:rPr>
          <w:t>4.</w:t>
        </w:r>
        <w:r w:rsidR="00947194" w:rsidRPr="00322AC6">
          <w:rPr>
            <w:rStyle w:val="afa"/>
            <w:rFonts w:ascii="幼圆" w:eastAsia="幼圆" w:hint="eastAsia"/>
            <w:noProof/>
            <w:color w:val="auto"/>
            <w:kern w:val="36"/>
          </w:rPr>
          <w:t>管理体系及要求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_Toc375317606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7" w:history="1">
        <w:r w:rsidR="00947194" w:rsidRPr="00322AC6">
          <w:rPr>
            <w:rStyle w:val="afa"/>
            <w:rFonts w:ascii="幼圆" w:eastAsia="幼圆"/>
            <w:noProof/>
            <w:color w:val="auto"/>
          </w:rPr>
          <w:t>4.1</w:t>
        </w:r>
        <w:r w:rsidR="00947194" w:rsidRPr="00322AC6">
          <w:rPr>
            <w:rStyle w:val="afa"/>
            <w:rFonts w:ascii="幼圆" w:eastAsia="幼圆" w:hint="eastAsia"/>
            <w:noProof/>
            <w:color w:val="auto"/>
          </w:rPr>
          <w:t>管理责任</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_Toc375317607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08" w:history="1">
        <w:r w:rsidR="00947194" w:rsidRPr="00322AC6">
          <w:rPr>
            <w:rStyle w:val="afa"/>
            <w:rFonts w:ascii="幼圆" w:eastAsia="幼圆"/>
            <w:noProof/>
            <w:color w:val="auto"/>
          </w:rPr>
          <w:t>4.1.1</w:t>
        </w:r>
        <w:r w:rsidR="00947194" w:rsidRPr="00322AC6">
          <w:rPr>
            <w:rStyle w:val="afa"/>
            <w:rFonts w:ascii="幼圆" w:eastAsia="幼圆" w:hint="eastAsia"/>
            <w:noProof/>
            <w:color w:val="auto"/>
          </w:rPr>
          <w:t>管理承诺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_Toc375317608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09" w:history="1">
        <w:r w:rsidR="00947194" w:rsidRPr="00322AC6">
          <w:rPr>
            <w:rStyle w:val="afa"/>
            <w:rFonts w:ascii="幼圆" w:eastAsia="幼圆"/>
            <w:noProof/>
            <w:color w:val="auto"/>
          </w:rPr>
          <w:t>4.1.2</w:t>
        </w:r>
        <w:r w:rsidR="00947194" w:rsidRPr="00322AC6">
          <w:rPr>
            <w:rStyle w:val="afa"/>
            <w:rFonts w:ascii="幼圆" w:eastAsia="幼圆" w:hint="eastAsia"/>
            <w:noProof/>
            <w:color w:val="auto"/>
          </w:rPr>
          <w:t>服务管理策略</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_Toc375317609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0" w:history="1">
        <w:r w:rsidR="00947194" w:rsidRPr="00322AC6">
          <w:rPr>
            <w:rStyle w:val="afa"/>
            <w:rFonts w:ascii="幼圆" w:eastAsia="幼圆"/>
            <w:noProof/>
            <w:color w:val="auto"/>
          </w:rPr>
          <w:t>4.1.3</w:t>
        </w:r>
        <w:r w:rsidR="00947194" w:rsidRPr="00322AC6">
          <w:rPr>
            <w:rStyle w:val="afa"/>
            <w:rFonts w:ascii="幼圆" w:eastAsia="幼圆" w:hint="eastAsia"/>
            <w:noProof/>
            <w:color w:val="auto"/>
          </w:rPr>
          <w:t>权力、责任和沟通</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_Toc375317610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1" w:history="1">
        <w:r w:rsidR="00947194" w:rsidRPr="00322AC6">
          <w:rPr>
            <w:rStyle w:val="afa"/>
            <w:rFonts w:ascii="幼圆" w:eastAsia="幼圆"/>
            <w:noProof/>
            <w:color w:val="auto"/>
          </w:rPr>
          <w:t>4.1.4</w:t>
        </w:r>
        <w:r w:rsidR="00947194" w:rsidRPr="00322AC6">
          <w:rPr>
            <w:rStyle w:val="afa"/>
            <w:rFonts w:ascii="幼圆" w:eastAsia="幼圆" w:hint="eastAsia"/>
            <w:noProof/>
            <w:color w:val="auto"/>
          </w:rPr>
          <w:t>管理者代表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_Toc375317611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12" w:history="1">
        <w:r w:rsidR="00947194" w:rsidRPr="00322AC6">
          <w:rPr>
            <w:rStyle w:val="afa"/>
            <w:rFonts w:ascii="幼圆" w:eastAsia="幼圆"/>
            <w:noProof/>
            <w:color w:val="auto"/>
          </w:rPr>
          <w:t>4.2</w:t>
        </w:r>
        <w:r w:rsidR="00947194" w:rsidRPr="00322AC6">
          <w:rPr>
            <w:rStyle w:val="afa"/>
            <w:rFonts w:ascii="幼圆" w:eastAsia="幼圆" w:hint="eastAsia"/>
            <w:noProof/>
            <w:color w:val="auto"/>
          </w:rPr>
          <w:t>治理各利益相关方的操作流程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_Toc375317612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13" w:history="1">
        <w:r w:rsidR="00947194" w:rsidRPr="00322AC6">
          <w:rPr>
            <w:rStyle w:val="afa"/>
            <w:rFonts w:ascii="幼圆" w:eastAsia="幼圆"/>
            <w:noProof/>
            <w:color w:val="auto"/>
          </w:rPr>
          <w:t>4.3</w:t>
        </w:r>
        <w:r w:rsidR="00947194" w:rsidRPr="00322AC6">
          <w:rPr>
            <w:rStyle w:val="afa"/>
            <w:rFonts w:ascii="幼圆" w:eastAsia="幼圆" w:hint="eastAsia"/>
            <w:noProof/>
            <w:color w:val="auto"/>
          </w:rPr>
          <w:t>文件管理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_Toc375317613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4" w:history="1">
        <w:r w:rsidR="00947194" w:rsidRPr="00322AC6">
          <w:rPr>
            <w:rStyle w:val="afa"/>
            <w:rFonts w:ascii="幼圆" w:eastAsia="幼圆"/>
            <w:noProof/>
            <w:color w:val="auto"/>
          </w:rPr>
          <w:t>4.3.1</w:t>
        </w:r>
        <w:r w:rsidR="00947194" w:rsidRPr="00322AC6">
          <w:rPr>
            <w:rStyle w:val="afa"/>
            <w:rFonts w:ascii="幼圆" w:eastAsia="幼圆" w:hint="eastAsia"/>
            <w:noProof/>
            <w:color w:val="auto"/>
          </w:rPr>
          <w:t>文件的建立和维护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_Toc375317614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5" w:history="1">
        <w:r w:rsidR="00947194" w:rsidRPr="00322AC6">
          <w:rPr>
            <w:rStyle w:val="afa"/>
            <w:rFonts w:ascii="幼圆" w:eastAsia="幼圆"/>
            <w:noProof/>
            <w:color w:val="auto"/>
          </w:rPr>
          <w:t>4.3.2</w:t>
        </w:r>
        <w:r w:rsidR="00947194" w:rsidRPr="00322AC6">
          <w:rPr>
            <w:rStyle w:val="afa"/>
            <w:rFonts w:ascii="幼圆" w:eastAsia="幼圆" w:hint="eastAsia"/>
            <w:noProof/>
            <w:color w:val="auto"/>
          </w:rPr>
          <w:t>文件控制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_Toc375317615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6" w:history="1">
        <w:r w:rsidR="00947194" w:rsidRPr="00322AC6">
          <w:rPr>
            <w:rStyle w:val="afa"/>
            <w:rFonts w:ascii="幼圆" w:eastAsia="幼圆"/>
            <w:noProof/>
            <w:color w:val="auto"/>
          </w:rPr>
          <w:t>4.3.3</w:t>
        </w:r>
        <w:r w:rsidR="00947194" w:rsidRPr="00322AC6">
          <w:rPr>
            <w:rStyle w:val="afa"/>
            <w:rFonts w:ascii="幼圆" w:eastAsia="幼圆" w:hint="eastAsia"/>
            <w:noProof/>
            <w:color w:val="auto"/>
          </w:rPr>
          <w:t>记录控制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_Toc375317616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17" w:history="1">
        <w:r w:rsidR="00947194" w:rsidRPr="00322AC6">
          <w:rPr>
            <w:rStyle w:val="afa"/>
            <w:rFonts w:ascii="幼圆" w:eastAsia="幼圆"/>
            <w:noProof/>
            <w:color w:val="auto"/>
          </w:rPr>
          <w:t>4.4</w:t>
        </w:r>
        <w:r w:rsidR="00947194" w:rsidRPr="00322AC6">
          <w:rPr>
            <w:rStyle w:val="afa"/>
            <w:rFonts w:ascii="幼圆" w:eastAsia="幼圆" w:hint="eastAsia"/>
            <w:noProof/>
            <w:color w:val="auto"/>
          </w:rPr>
          <w:t>资源管理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_Toc375317617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8" w:history="1">
        <w:r w:rsidR="00947194" w:rsidRPr="00322AC6">
          <w:rPr>
            <w:rStyle w:val="afa"/>
            <w:rFonts w:ascii="幼圆" w:eastAsia="幼圆"/>
            <w:noProof/>
            <w:color w:val="auto"/>
          </w:rPr>
          <w:t>4.4.1</w:t>
        </w:r>
        <w:r w:rsidR="00947194" w:rsidRPr="00322AC6">
          <w:rPr>
            <w:rStyle w:val="afa"/>
            <w:rFonts w:ascii="幼圆" w:eastAsia="幼圆" w:hint="eastAsia"/>
            <w:noProof/>
            <w:color w:val="auto"/>
          </w:rPr>
          <w:t>资源供给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_Toc375317618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9" w:history="1">
        <w:r w:rsidR="00947194" w:rsidRPr="00322AC6">
          <w:rPr>
            <w:rStyle w:val="afa"/>
            <w:rFonts w:ascii="幼圆" w:eastAsia="幼圆"/>
            <w:noProof/>
            <w:color w:val="auto"/>
          </w:rPr>
          <w:t>4.4.2</w:t>
        </w:r>
        <w:r w:rsidR="00947194" w:rsidRPr="00322AC6">
          <w:rPr>
            <w:rStyle w:val="afa"/>
            <w:rFonts w:ascii="幼圆" w:eastAsia="幼圆" w:hint="eastAsia"/>
            <w:noProof/>
            <w:color w:val="auto"/>
          </w:rPr>
          <w:t>人力资源</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_Toc375317619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20" w:history="1">
        <w:r w:rsidR="00947194" w:rsidRPr="00322AC6">
          <w:rPr>
            <w:rStyle w:val="afa"/>
            <w:rFonts w:ascii="幼圆" w:eastAsia="幼圆"/>
            <w:noProof/>
            <w:color w:val="auto"/>
          </w:rPr>
          <w:t>4.5</w:t>
        </w:r>
        <w:r w:rsidR="00947194" w:rsidRPr="00322AC6">
          <w:rPr>
            <w:rStyle w:val="afa"/>
            <w:rFonts w:ascii="幼圆" w:eastAsia="幼圆" w:hint="eastAsia"/>
            <w:noProof/>
            <w:color w:val="auto"/>
          </w:rPr>
          <w:t>建立和改进</w:t>
        </w:r>
        <w:r w:rsidR="00947194" w:rsidRPr="00322AC6">
          <w:rPr>
            <w:rStyle w:val="afa"/>
            <w:rFonts w:ascii="幼圆" w:eastAsia="幼圆"/>
            <w:noProof/>
            <w:color w:val="auto"/>
          </w:rPr>
          <w:t>SMS</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_Toc375317620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21" w:history="1">
        <w:r w:rsidR="00947194" w:rsidRPr="00322AC6">
          <w:rPr>
            <w:rStyle w:val="afa"/>
            <w:rFonts w:ascii="幼圆" w:eastAsia="幼圆"/>
            <w:noProof/>
            <w:color w:val="auto"/>
          </w:rPr>
          <w:t>4.5.1</w:t>
        </w:r>
        <w:r w:rsidR="00947194" w:rsidRPr="00322AC6">
          <w:rPr>
            <w:rStyle w:val="afa"/>
            <w:rFonts w:ascii="幼圆" w:eastAsia="幼圆" w:hint="eastAsia"/>
            <w:noProof/>
            <w:color w:val="auto"/>
          </w:rPr>
          <w:t>定义范围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_Toc375317621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22" w:history="1">
        <w:r w:rsidR="00947194" w:rsidRPr="00322AC6">
          <w:rPr>
            <w:rStyle w:val="afa"/>
            <w:rFonts w:ascii="幼圆" w:eastAsia="幼圆"/>
            <w:noProof/>
            <w:color w:val="auto"/>
          </w:rPr>
          <w:t>4.5.2</w:t>
        </w:r>
        <w:r w:rsidR="00947194" w:rsidRPr="00322AC6">
          <w:rPr>
            <w:rStyle w:val="afa"/>
            <w:rFonts w:ascii="幼圆" w:eastAsia="幼圆" w:hint="eastAsia"/>
            <w:noProof/>
            <w:color w:val="auto"/>
          </w:rPr>
          <w:t>计划</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P</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_Toc375317622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23" w:history="1">
        <w:r w:rsidR="00947194" w:rsidRPr="00322AC6">
          <w:rPr>
            <w:rStyle w:val="afa"/>
            <w:rFonts w:ascii="幼圆" w:eastAsia="幼圆" w:hAnsi="宋体"/>
            <w:noProof/>
            <w:color w:val="auto"/>
          </w:rPr>
          <w:t>4.5.2.1</w:t>
        </w:r>
        <w:r w:rsidR="00947194" w:rsidRPr="00322AC6">
          <w:rPr>
            <w:rStyle w:val="afa"/>
            <w:rFonts w:ascii="幼圆" w:eastAsia="幼圆" w:hAnsi="宋体" w:hint="eastAsia"/>
            <w:noProof/>
            <w:color w:val="auto"/>
          </w:rPr>
          <w:t>策划服务管理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_Toc375317623 \h </w:instrText>
        </w:r>
        <w:r w:rsidR="00947194" w:rsidRPr="00322AC6">
          <w:rPr>
            <w:noProof/>
            <w:webHidden/>
          </w:rPr>
        </w:r>
        <w:r w:rsidR="00947194" w:rsidRPr="00322AC6">
          <w:rPr>
            <w:noProof/>
            <w:webHidden/>
          </w:rPr>
          <w:fldChar w:fldCharType="separate"/>
        </w:r>
        <w:r w:rsidR="001976B1" w:rsidRPr="00322AC6">
          <w:rPr>
            <w:noProof/>
            <w:webHidden/>
          </w:rPr>
          <w:t>20</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24" w:history="1">
        <w:r w:rsidR="00947194" w:rsidRPr="00322AC6">
          <w:rPr>
            <w:rStyle w:val="afa"/>
            <w:rFonts w:ascii="幼圆" w:eastAsia="幼圆" w:hAnsi="宋体"/>
            <w:noProof/>
            <w:color w:val="auto"/>
          </w:rPr>
          <w:t>4.5.2.2</w:t>
        </w:r>
        <w:r w:rsidR="00947194" w:rsidRPr="00322AC6">
          <w:rPr>
            <w:rStyle w:val="afa"/>
            <w:rFonts w:ascii="幼圆" w:eastAsia="幼圆" w:hAnsi="宋体" w:hint="eastAsia"/>
            <w:noProof/>
            <w:color w:val="auto"/>
          </w:rPr>
          <w:t>各过程之间的接口</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_Toc375317624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25" w:history="1">
        <w:r w:rsidR="00947194" w:rsidRPr="00322AC6">
          <w:rPr>
            <w:rStyle w:val="afa"/>
            <w:rFonts w:ascii="幼圆" w:eastAsia="幼圆"/>
            <w:noProof/>
            <w:color w:val="auto"/>
          </w:rPr>
          <w:t>4.5.3</w:t>
        </w:r>
        <w:r w:rsidR="00947194" w:rsidRPr="00322AC6">
          <w:rPr>
            <w:rStyle w:val="afa"/>
            <w:rFonts w:ascii="幼圆" w:eastAsia="幼圆" w:hint="eastAsia"/>
            <w:noProof/>
            <w:color w:val="auto"/>
          </w:rPr>
          <w:t>实施运作</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D</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_Toc375317625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26" w:history="1">
        <w:r w:rsidR="00947194" w:rsidRPr="00322AC6">
          <w:rPr>
            <w:rStyle w:val="afa"/>
            <w:rFonts w:ascii="幼圆" w:eastAsia="幼圆"/>
            <w:noProof/>
            <w:color w:val="auto"/>
          </w:rPr>
          <w:t>4.5.4</w:t>
        </w:r>
        <w:r w:rsidR="00947194" w:rsidRPr="00322AC6">
          <w:rPr>
            <w:rStyle w:val="afa"/>
            <w:rFonts w:ascii="幼圆" w:eastAsia="幼圆" w:hint="eastAsia"/>
            <w:noProof/>
            <w:color w:val="auto"/>
          </w:rPr>
          <w:t>监控审查</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C</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_Toc375317626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27" w:history="1">
        <w:r w:rsidR="00947194" w:rsidRPr="00322AC6">
          <w:rPr>
            <w:rStyle w:val="afa"/>
            <w:rFonts w:ascii="幼圆" w:eastAsia="幼圆" w:hAnsi="宋体"/>
            <w:noProof/>
            <w:color w:val="auto"/>
          </w:rPr>
          <w:t>4.5.4.1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_Toc375317627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28" w:history="1">
        <w:r w:rsidR="00947194" w:rsidRPr="00322AC6">
          <w:rPr>
            <w:rStyle w:val="afa"/>
            <w:rFonts w:ascii="幼圆" w:eastAsia="幼圆" w:hAnsi="宋体"/>
            <w:noProof/>
            <w:color w:val="auto"/>
          </w:rPr>
          <w:t>4.5.4.2</w:t>
        </w:r>
        <w:r w:rsidR="00947194" w:rsidRPr="00322AC6">
          <w:rPr>
            <w:rStyle w:val="afa"/>
            <w:rFonts w:ascii="幼圆" w:eastAsia="幼圆" w:hAnsi="宋体" w:hint="eastAsia"/>
            <w:noProof/>
            <w:color w:val="auto"/>
          </w:rPr>
          <w:t>内部审核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_Toc375317628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29" w:history="1">
        <w:r w:rsidR="00947194" w:rsidRPr="00322AC6">
          <w:rPr>
            <w:rStyle w:val="afa"/>
            <w:rFonts w:ascii="幼圆" w:eastAsia="幼圆" w:hAnsi="宋体"/>
            <w:noProof/>
            <w:color w:val="auto"/>
          </w:rPr>
          <w:t>4.5.4.3</w:t>
        </w:r>
        <w:r w:rsidR="00947194" w:rsidRPr="00322AC6">
          <w:rPr>
            <w:rStyle w:val="afa"/>
            <w:rFonts w:ascii="幼圆" w:eastAsia="幼圆" w:hAnsi="宋体" w:hint="eastAsia"/>
            <w:noProof/>
            <w:color w:val="auto"/>
          </w:rPr>
          <w:t>管理评审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_Toc375317629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30" w:history="1">
        <w:r w:rsidR="00947194" w:rsidRPr="00322AC6">
          <w:rPr>
            <w:rStyle w:val="afa"/>
            <w:rFonts w:ascii="幼圆" w:eastAsia="幼圆"/>
            <w:noProof/>
            <w:color w:val="auto"/>
          </w:rPr>
          <w:t>4.5.5</w:t>
        </w:r>
        <w:r w:rsidR="00947194" w:rsidRPr="00322AC6">
          <w:rPr>
            <w:rStyle w:val="afa"/>
            <w:rFonts w:ascii="幼圆" w:eastAsia="幼圆" w:hint="eastAsia"/>
            <w:noProof/>
            <w:color w:val="auto"/>
          </w:rPr>
          <w:t>持续改进</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A</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_Toc375317630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31" w:history="1">
        <w:r w:rsidR="00947194" w:rsidRPr="00322AC6">
          <w:rPr>
            <w:rStyle w:val="afa"/>
            <w:rFonts w:ascii="幼圆" w:eastAsia="幼圆" w:hAnsi="宋体"/>
            <w:noProof/>
            <w:color w:val="auto"/>
          </w:rPr>
          <w:t>4.5.5.1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_Toc375317631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32" w:history="1">
        <w:r w:rsidR="00947194" w:rsidRPr="00322AC6">
          <w:rPr>
            <w:rStyle w:val="afa"/>
            <w:rFonts w:ascii="幼圆" w:eastAsia="幼圆" w:hAnsi="宋体"/>
            <w:noProof/>
            <w:color w:val="auto"/>
          </w:rPr>
          <w:t>4.5.5.2</w:t>
        </w:r>
        <w:r w:rsidR="00947194" w:rsidRPr="00322AC6">
          <w:rPr>
            <w:rStyle w:val="afa"/>
            <w:rFonts w:ascii="幼圆" w:eastAsia="幼圆" w:hAnsi="宋体" w:hint="eastAsia"/>
            <w:noProof/>
            <w:color w:val="auto"/>
          </w:rPr>
          <w:t>管理改进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_Toc375317632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33" w:history="1">
        <w:r w:rsidR="00947194" w:rsidRPr="00322AC6">
          <w:rPr>
            <w:rStyle w:val="afa"/>
            <w:rFonts w:ascii="幼圆" w:eastAsia="幼圆"/>
            <w:noProof/>
            <w:color w:val="auto"/>
            <w:kern w:val="36"/>
          </w:rPr>
          <w:t>5.</w:t>
        </w:r>
        <w:r w:rsidR="00947194" w:rsidRPr="00322AC6">
          <w:rPr>
            <w:rStyle w:val="afa"/>
            <w:rFonts w:ascii="幼圆" w:eastAsia="幼圆" w:hint="eastAsia"/>
            <w:noProof/>
            <w:color w:val="auto"/>
            <w:kern w:val="36"/>
          </w:rPr>
          <w:t>设计和转化新服务或变更服务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_Toc375317633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34" w:history="1">
        <w:r w:rsidR="00947194" w:rsidRPr="00322AC6">
          <w:rPr>
            <w:rStyle w:val="afa"/>
            <w:rFonts w:ascii="幼圆" w:eastAsia="幼圆"/>
            <w:noProof/>
            <w:color w:val="auto"/>
          </w:rPr>
          <w:t>5.1</w:t>
        </w:r>
        <w:r w:rsidR="00947194" w:rsidRPr="00322AC6">
          <w:rPr>
            <w:rStyle w:val="afa"/>
            <w:rFonts w:ascii="幼圆" w:eastAsia="幼圆"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_Toc375317634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35" w:history="1">
        <w:r w:rsidR="00947194" w:rsidRPr="00322AC6">
          <w:rPr>
            <w:rStyle w:val="afa"/>
            <w:rFonts w:ascii="幼圆" w:eastAsia="幼圆"/>
            <w:noProof/>
            <w:color w:val="auto"/>
          </w:rPr>
          <w:t>5.2</w:t>
        </w:r>
        <w:r w:rsidR="00947194" w:rsidRPr="00322AC6">
          <w:rPr>
            <w:rStyle w:val="afa"/>
            <w:rFonts w:ascii="幼圆" w:eastAsia="幼圆" w:hint="eastAsia"/>
            <w:noProof/>
            <w:color w:val="auto"/>
          </w:rPr>
          <w:t>新的或变更的服务计划</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_Toc375317635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36" w:history="1">
        <w:r w:rsidR="00947194" w:rsidRPr="00322AC6">
          <w:rPr>
            <w:rStyle w:val="afa"/>
            <w:rFonts w:ascii="幼圆" w:eastAsia="幼圆" w:hAnsi="宋体"/>
            <w:noProof/>
            <w:color w:val="auto"/>
          </w:rPr>
          <w:t>5.3</w:t>
        </w:r>
        <w:r w:rsidR="00947194" w:rsidRPr="00322AC6">
          <w:rPr>
            <w:rStyle w:val="afa"/>
            <w:rFonts w:ascii="幼圆" w:eastAsia="幼圆" w:hAnsi="宋体" w:hint="eastAsia"/>
            <w:noProof/>
            <w:color w:val="auto"/>
          </w:rPr>
          <w:t>设计和开发新的或变更的服务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_Toc375317636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37" w:history="1">
        <w:r w:rsidR="00947194" w:rsidRPr="00322AC6">
          <w:rPr>
            <w:rStyle w:val="afa"/>
            <w:rFonts w:ascii="幼圆" w:eastAsia="幼圆" w:hAnsi="宋体"/>
            <w:noProof/>
            <w:color w:val="auto"/>
          </w:rPr>
          <w:t>5.4</w:t>
        </w:r>
        <w:r w:rsidR="00947194" w:rsidRPr="00322AC6">
          <w:rPr>
            <w:rStyle w:val="afa"/>
            <w:rFonts w:ascii="幼圆" w:eastAsia="幼圆" w:hAnsi="宋体" w:hint="eastAsia"/>
            <w:noProof/>
            <w:color w:val="auto"/>
          </w:rPr>
          <w:t>新的或变更的服务的转化</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_Toc375317637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38" w:history="1">
        <w:r w:rsidR="00947194" w:rsidRPr="00322AC6">
          <w:rPr>
            <w:rStyle w:val="afa"/>
            <w:rFonts w:ascii="幼圆" w:eastAsia="幼圆"/>
            <w:noProof/>
            <w:color w:val="auto"/>
            <w:kern w:val="36"/>
          </w:rPr>
          <w:t>6.</w:t>
        </w:r>
        <w:r w:rsidR="00947194" w:rsidRPr="00322AC6">
          <w:rPr>
            <w:rStyle w:val="afa"/>
            <w:rFonts w:ascii="幼圆" w:eastAsia="幼圆" w:hint="eastAsia"/>
            <w:noProof/>
            <w:color w:val="auto"/>
            <w:kern w:val="36"/>
          </w:rPr>
          <w:t>服务交付过程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_Toc375317638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39" w:history="1">
        <w:r w:rsidR="00947194" w:rsidRPr="00322AC6">
          <w:rPr>
            <w:rStyle w:val="afa"/>
            <w:rFonts w:ascii="幼圆" w:eastAsia="幼圆"/>
            <w:noProof/>
            <w:color w:val="auto"/>
          </w:rPr>
          <w:t>6.1</w:t>
        </w:r>
        <w:r w:rsidR="00947194" w:rsidRPr="00322AC6">
          <w:rPr>
            <w:rStyle w:val="afa"/>
            <w:rFonts w:ascii="幼圆" w:eastAsia="幼圆" w:hint="eastAsia"/>
            <w:noProof/>
            <w:color w:val="auto"/>
          </w:rPr>
          <w:t>服务级别管理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_Toc375317639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0" w:history="1">
        <w:r w:rsidR="00947194" w:rsidRPr="00322AC6">
          <w:rPr>
            <w:rStyle w:val="afa"/>
            <w:rFonts w:ascii="幼圆" w:eastAsia="幼圆"/>
            <w:noProof/>
            <w:color w:val="auto"/>
          </w:rPr>
          <w:t>6.2</w:t>
        </w:r>
        <w:r w:rsidR="00947194" w:rsidRPr="00322AC6">
          <w:rPr>
            <w:rStyle w:val="afa"/>
            <w:rFonts w:ascii="幼圆" w:eastAsia="幼圆" w:hint="eastAsia"/>
            <w:noProof/>
            <w:color w:val="auto"/>
          </w:rPr>
          <w:t>服务报告</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_Toc375317640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1" w:history="1">
        <w:r w:rsidR="00947194" w:rsidRPr="00322AC6">
          <w:rPr>
            <w:rStyle w:val="afa"/>
            <w:rFonts w:ascii="幼圆" w:eastAsia="幼圆"/>
            <w:noProof/>
            <w:color w:val="auto"/>
          </w:rPr>
          <w:t>6.3</w:t>
        </w:r>
        <w:r w:rsidR="00947194" w:rsidRPr="00322AC6">
          <w:rPr>
            <w:rStyle w:val="afa"/>
            <w:rFonts w:ascii="幼圆" w:eastAsia="幼圆" w:hint="eastAsia"/>
            <w:noProof/>
            <w:color w:val="auto"/>
          </w:rPr>
          <w:t>服务持续性及可用性管理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_Toc375317641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2" w:history="1">
        <w:r w:rsidR="00947194" w:rsidRPr="00322AC6">
          <w:rPr>
            <w:rStyle w:val="afa"/>
            <w:rFonts w:ascii="幼圆" w:eastAsia="幼圆"/>
            <w:noProof/>
            <w:color w:val="auto"/>
          </w:rPr>
          <w:t>6.4 IT</w:t>
        </w:r>
        <w:r w:rsidR="00947194" w:rsidRPr="00322AC6">
          <w:rPr>
            <w:rStyle w:val="afa"/>
            <w:rFonts w:ascii="幼圆" w:eastAsia="幼圆" w:hint="eastAsia"/>
            <w:noProof/>
            <w:color w:val="auto"/>
          </w:rPr>
          <w:t>服务的预算及核算管理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_Toc375317642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3" w:history="1">
        <w:r w:rsidR="00947194" w:rsidRPr="00322AC6">
          <w:rPr>
            <w:rStyle w:val="afa"/>
            <w:rFonts w:ascii="幼圆" w:eastAsia="幼圆"/>
            <w:noProof/>
            <w:color w:val="auto"/>
          </w:rPr>
          <w:t xml:space="preserve">6.5 </w:t>
        </w:r>
        <w:r w:rsidR="00947194" w:rsidRPr="00322AC6">
          <w:rPr>
            <w:rStyle w:val="afa"/>
            <w:rFonts w:ascii="幼圆" w:eastAsia="幼圆" w:hint="eastAsia"/>
            <w:noProof/>
            <w:color w:val="auto"/>
          </w:rPr>
          <w:t>能力管理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_Toc375317643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4" w:history="1">
        <w:r w:rsidR="00947194" w:rsidRPr="00322AC6">
          <w:rPr>
            <w:rStyle w:val="afa"/>
            <w:rFonts w:ascii="幼圆" w:eastAsia="幼圆"/>
            <w:noProof/>
            <w:color w:val="auto"/>
          </w:rPr>
          <w:t>6.6</w:t>
        </w:r>
        <w:r w:rsidR="00947194" w:rsidRPr="00322AC6">
          <w:rPr>
            <w:rStyle w:val="afa"/>
            <w:rFonts w:ascii="幼圆" w:eastAsia="幼圆" w:hint="eastAsia"/>
            <w:noProof/>
            <w:color w:val="auto"/>
          </w:rPr>
          <w:t>信息安全管理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_Toc375317644 \h </w:instrText>
        </w:r>
        <w:r w:rsidR="00947194" w:rsidRPr="00322AC6">
          <w:rPr>
            <w:noProof/>
            <w:webHidden/>
          </w:rPr>
        </w:r>
        <w:r w:rsidR="00947194" w:rsidRPr="00322AC6">
          <w:rPr>
            <w:noProof/>
            <w:webHidden/>
          </w:rPr>
          <w:fldChar w:fldCharType="separate"/>
        </w:r>
        <w:r w:rsidR="001976B1" w:rsidRPr="00322AC6">
          <w:rPr>
            <w:noProof/>
            <w:webHidden/>
          </w:rPr>
          <w:t>31</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45" w:history="1">
        <w:r w:rsidR="00947194" w:rsidRPr="00322AC6">
          <w:rPr>
            <w:rStyle w:val="afa"/>
            <w:rFonts w:ascii="幼圆" w:eastAsia="幼圆"/>
            <w:noProof/>
            <w:color w:val="auto"/>
            <w:kern w:val="36"/>
          </w:rPr>
          <w:t>7.</w:t>
        </w:r>
        <w:r w:rsidR="00947194" w:rsidRPr="00322AC6">
          <w:rPr>
            <w:rStyle w:val="afa"/>
            <w:rFonts w:ascii="幼圆" w:eastAsia="幼圆" w:hint="eastAsia"/>
            <w:noProof/>
            <w:color w:val="auto"/>
            <w:kern w:val="36"/>
          </w:rPr>
          <w:t>关系过程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_Toc375317645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6" w:history="1">
        <w:r w:rsidR="00947194" w:rsidRPr="00322AC6">
          <w:rPr>
            <w:rStyle w:val="afa"/>
            <w:rFonts w:ascii="幼圆" w:eastAsia="幼圆"/>
            <w:noProof/>
            <w:color w:val="auto"/>
          </w:rPr>
          <w:t>7.1</w:t>
        </w:r>
        <w:r w:rsidR="00947194" w:rsidRPr="00322AC6">
          <w:rPr>
            <w:rStyle w:val="afa"/>
            <w:rFonts w:ascii="幼圆" w:eastAsia="幼圆" w:hint="eastAsia"/>
            <w:noProof/>
            <w:color w:val="auto"/>
          </w:rPr>
          <w:t>业务关系管理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_Toc375317646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7" w:history="1">
        <w:r w:rsidR="00947194" w:rsidRPr="00322AC6">
          <w:rPr>
            <w:rStyle w:val="afa"/>
            <w:rFonts w:ascii="幼圆" w:eastAsia="幼圆"/>
            <w:noProof/>
            <w:color w:val="auto"/>
          </w:rPr>
          <w:t>7.2</w:t>
        </w:r>
        <w:r w:rsidR="00947194" w:rsidRPr="00322AC6">
          <w:rPr>
            <w:rStyle w:val="afa"/>
            <w:rFonts w:ascii="幼圆" w:eastAsia="幼圆" w:hint="eastAsia"/>
            <w:noProof/>
            <w:color w:val="auto"/>
          </w:rPr>
          <w:t>供方管理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_Toc375317647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48" w:history="1">
        <w:r w:rsidR="00947194" w:rsidRPr="00322AC6">
          <w:rPr>
            <w:rStyle w:val="afa"/>
            <w:rFonts w:ascii="幼圆" w:eastAsia="幼圆"/>
            <w:noProof/>
            <w:color w:val="auto"/>
            <w:kern w:val="36"/>
          </w:rPr>
          <w:t>8.</w:t>
        </w:r>
        <w:r w:rsidR="00947194" w:rsidRPr="00322AC6">
          <w:rPr>
            <w:rStyle w:val="afa"/>
            <w:rFonts w:ascii="幼圆" w:eastAsia="幼圆" w:hint="eastAsia"/>
            <w:noProof/>
            <w:color w:val="auto"/>
            <w:kern w:val="36"/>
          </w:rPr>
          <w:t>解决过程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_Toc375317648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9" w:history="1">
        <w:r w:rsidR="00947194" w:rsidRPr="00322AC6">
          <w:rPr>
            <w:rStyle w:val="afa"/>
            <w:rFonts w:ascii="幼圆" w:eastAsia="幼圆"/>
            <w:noProof/>
            <w:color w:val="auto"/>
          </w:rPr>
          <w:t>8.1</w:t>
        </w:r>
        <w:r w:rsidR="00947194" w:rsidRPr="00322AC6">
          <w:rPr>
            <w:rStyle w:val="afa"/>
            <w:rFonts w:ascii="幼圆" w:eastAsia="幼圆" w:hint="eastAsia"/>
            <w:noProof/>
            <w:color w:val="auto"/>
          </w:rPr>
          <w:t>事件和服务请求管理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_Toc375317649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50" w:history="1">
        <w:r w:rsidR="00947194" w:rsidRPr="00322AC6">
          <w:rPr>
            <w:rStyle w:val="afa"/>
            <w:rFonts w:ascii="幼圆" w:eastAsia="幼圆"/>
            <w:noProof/>
            <w:color w:val="auto"/>
          </w:rPr>
          <w:t>8.2</w:t>
        </w:r>
        <w:r w:rsidR="00947194" w:rsidRPr="00322AC6">
          <w:rPr>
            <w:rStyle w:val="afa"/>
            <w:rFonts w:ascii="幼圆" w:eastAsia="幼圆" w:hint="eastAsia"/>
            <w:noProof/>
            <w:color w:val="auto"/>
          </w:rPr>
          <w:t>问题管理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_Toc375317650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51" w:history="1">
        <w:r w:rsidR="00947194" w:rsidRPr="00322AC6">
          <w:rPr>
            <w:rStyle w:val="afa"/>
            <w:rFonts w:ascii="幼圆" w:eastAsia="幼圆"/>
            <w:noProof/>
            <w:color w:val="auto"/>
            <w:kern w:val="36"/>
          </w:rPr>
          <w:t>9.</w:t>
        </w:r>
        <w:r w:rsidR="00947194" w:rsidRPr="00322AC6">
          <w:rPr>
            <w:rStyle w:val="afa"/>
            <w:rFonts w:ascii="幼圆" w:eastAsia="幼圆" w:hint="eastAsia"/>
            <w:noProof/>
            <w:color w:val="auto"/>
            <w:kern w:val="36"/>
          </w:rPr>
          <w:t>控制过程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_Toc375317651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52" w:history="1">
        <w:r w:rsidR="00947194" w:rsidRPr="00322AC6">
          <w:rPr>
            <w:rStyle w:val="afa"/>
            <w:rFonts w:ascii="幼圆" w:eastAsia="幼圆"/>
            <w:noProof/>
            <w:color w:val="auto"/>
          </w:rPr>
          <w:t>9.1</w:t>
        </w:r>
        <w:r w:rsidR="00947194" w:rsidRPr="00322AC6">
          <w:rPr>
            <w:rStyle w:val="afa"/>
            <w:rFonts w:ascii="幼圆" w:eastAsia="幼圆" w:hint="eastAsia"/>
            <w:noProof/>
            <w:color w:val="auto"/>
          </w:rPr>
          <w:t>配置管理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_Toc375317652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53" w:history="1">
        <w:r w:rsidR="00947194" w:rsidRPr="00322AC6">
          <w:rPr>
            <w:rStyle w:val="afa"/>
            <w:rFonts w:ascii="幼圆" w:eastAsia="幼圆"/>
            <w:noProof/>
            <w:color w:val="auto"/>
          </w:rPr>
          <w:t>9.2</w:t>
        </w:r>
        <w:r w:rsidR="00947194" w:rsidRPr="00322AC6">
          <w:rPr>
            <w:rStyle w:val="afa"/>
            <w:rFonts w:ascii="幼圆" w:eastAsia="幼圆" w:hint="eastAsia"/>
            <w:noProof/>
            <w:color w:val="auto"/>
          </w:rPr>
          <w:t>变更管理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_Toc375317653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54" w:history="1">
        <w:r w:rsidR="00947194" w:rsidRPr="00322AC6">
          <w:rPr>
            <w:rStyle w:val="afa"/>
            <w:rFonts w:ascii="幼圆" w:eastAsia="幼圆"/>
            <w:noProof/>
            <w:color w:val="auto"/>
          </w:rPr>
          <w:t>9.3</w:t>
        </w:r>
        <w:r w:rsidR="00947194" w:rsidRPr="00322AC6">
          <w:rPr>
            <w:rStyle w:val="afa"/>
            <w:rFonts w:ascii="幼圆" w:eastAsia="幼圆" w:hint="eastAsia"/>
            <w:noProof/>
            <w:color w:val="auto"/>
          </w:rPr>
          <w:t>发布管理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_Toc375317654 \h </w:instrText>
        </w:r>
        <w:r w:rsidR="00947194" w:rsidRPr="00322AC6">
          <w:rPr>
            <w:noProof/>
            <w:webHidden/>
          </w:rPr>
        </w:r>
        <w:r w:rsidR="00947194" w:rsidRPr="00322AC6">
          <w:rPr>
            <w:noProof/>
            <w:webHidden/>
          </w:rPr>
          <w:fldChar w:fldCharType="separate"/>
        </w:r>
        <w:r w:rsidR="001976B1" w:rsidRPr="00322AC6">
          <w:rPr>
            <w:noProof/>
            <w:webHidden/>
          </w:rPr>
          <w:t>36</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55"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A</w:t>
        </w:r>
        <w:r w:rsidR="00947194" w:rsidRPr="00322AC6">
          <w:rPr>
            <w:rStyle w:val="afa"/>
            <w:rFonts w:ascii="幼圆" w:eastAsia="幼圆" w:hint="eastAsia"/>
            <w:noProof/>
            <w:color w:val="auto"/>
            <w:kern w:val="36"/>
          </w:rPr>
          <w:t>：程序文件清单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_Toc375317655 \h </w:instrText>
        </w:r>
        <w:r w:rsidR="00947194" w:rsidRPr="00322AC6">
          <w:rPr>
            <w:noProof/>
            <w:webHidden/>
          </w:rPr>
        </w:r>
        <w:r w:rsidR="00947194" w:rsidRPr="00322AC6">
          <w:rPr>
            <w:noProof/>
            <w:webHidden/>
          </w:rPr>
          <w:fldChar w:fldCharType="separate"/>
        </w:r>
        <w:r w:rsidR="001976B1" w:rsidRPr="00322AC6">
          <w:rPr>
            <w:noProof/>
            <w:webHidden/>
          </w:rPr>
          <w:t>37</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56"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B</w:t>
        </w:r>
        <w:r w:rsidR="00947194" w:rsidRPr="00322AC6">
          <w:rPr>
            <w:rStyle w:val="afa"/>
            <w:rFonts w:ascii="幼圆" w:eastAsia="幼圆" w:hint="eastAsia"/>
            <w:noProof/>
            <w:color w:val="auto"/>
            <w:kern w:val="36"/>
          </w:rPr>
          <w:t>：组织结构图及部门职责说明</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_Toc375317656 \h </w:instrText>
        </w:r>
        <w:r w:rsidR="00947194" w:rsidRPr="00322AC6">
          <w:rPr>
            <w:noProof/>
            <w:webHidden/>
          </w:rPr>
        </w:r>
        <w:r w:rsidR="00947194" w:rsidRPr="00322AC6">
          <w:rPr>
            <w:noProof/>
            <w:webHidden/>
          </w:rPr>
          <w:fldChar w:fldCharType="separate"/>
        </w:r>
        <w:r w:rsidR="001976B1" w:rsidRPr="00322AC6">
          <w:rPr>
            <w:noProof/>
            <w:webHidden/>
          </w:rPr>
          <w:t>38</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57"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 xml:space="preserve">C: </w:t>
        </w:r>
        <w:r w:rsidR="00947194" w:rsidRPr="00322AC6">
          <w:rPr>
            <w:rStyle w:val="afa"/>
            <w:rFonts w:ascii="幼圆" w:eastAsia="幼圆" w:hint="eastAsia"/>
            <w:noProof/>
            <w:color w:val="auto"/>
            <w:kern w:val="36"/>
          </w:rPr>
          <w:t>服务管理职责分配表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_Toc375317657 \h </w:instrText>
        </w:r>
        <w:r w:rsidR="00947194" w:rsidRPr="00322AC6">
          <w:rPr>
            <w:noProof/>
            <w:webHidden/>
          </w:rPr>
        </w:r>
        <w:r w:rsidR="00947194" w:rsidRPr="00322AC6">
          <w:rPr>
            <w:noProof/>
            <w:webHidden/>
          </w:rPr>
          <w:fldChar w:fldCharType="separate"/>
        </w:r>
        <w:r w:rsidR="001976B1" w:rsidRPr="00322AC6">
          <w:rPr>
            <w:noProof/>
            <w:webHidden/>
          </w:rPr>
          <w:t>43</w:t>
        </w:r>
        <w:r w:rsidR="00947194" w:rsidRPr="00322AC6">
          <w:rPr>
            <w:noProof/>
            <w:webHidden/>
          </w:rPr>
          <w:fldChar w:fldCharType="end"/>
        </w:r>
      </w:hyperlink>
    </w:p>
    <w:p w:rsidR="00FA1E2C" w:rsidRPr="00322AC6" w:rsidRDefault="009B1827" w:rsidP="00CF0E18">
      <w:pPr>
        <w:rPr>
          <w:rFonts w:ascii="幼圆" w:eastAsia="幼圆" w:hAnsi="Arial" w:cs="Arial"/>
        </w:rPr>
      </w:pPr>
      <w:r w:rsidRPr="00322AC6">
        <w:rPr>
          <w:rFonts w:ascii="幼圆" w:eastAsia="幼圆" w:hAnsi="Arial" w:cs="Arial"/>
        </w:rPr>
        <w:fldChar w:fldCharType="end"/>
      </w:r>
    </w:p>
    <w:p w:rsidR="00FA1E2C" w:rsidRPr="00322AC6" w:rsidRDefault="00FA1E2C" w:rsidP="00CF0E18">
      <w:pPr>
        <w:rPr>
          <w:rFonts w:ascii="幼圆" w:eastAsia="幼圆" w:hAnsi="Arial" w:cs="Arial"/>
        </w:rPr>
      </w:pPr>
    </w:p>
    <w:p w:rsidR="0026397D" w:rsidRPr="00322AC6" w:rsidRDefault="00CD4159" w:rsidP="00FA1E2C">
      <w:pPr>
        <w:pStyle w:val="affff0"/>
        <w:pageBreakBefore/>
        <w:rPr>
          <w:rFonts w:ascii="幼圆" w:eastAsia="幼圆" w:hAnsi="Arial"/>
          <w:color w:val="auto"/>
          <w:sz w:val="30"/>
          <w:szCs w:val="30"/>
        </w:rPr>
      </w:pPr>
      <w:bookmarkStart w:id="2" w:name="_Toc363465590"/>
      <w:bookmarkStart w:id="3" w:name="_Toc375317559"/>
      <w:proofErr w:type="spellStart"/>
      <w:r w:rsidRPr="00322AC6">
        <w:rPr>
          <w:rFonts w:ascii="幼圆" w:eastAsia="幼圆" w:hAnsi="Arial" w:hint="eastAsia"/>
          <w:color w:val="auto"/>
          <w:sz w:val="30"/>
          <w:szCs w:val="30"/>
        </w:rPr>
        <w:lastRenderedPageBreak/>
        <w:t>发布令</w:t>
      </w:r>
      <w:bookmarkEnd w:id="2"/>
      <w:bookmarkEnd w:id="3"/>
      <w:proofErr w:type="spellEnd"/>
    </w:p>
    <w:p w:rsidR="00533E97" w:rsidRPr="00322AC6" w:rsidRDefault="00CC515F"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保障</w:t>
      </w:r>
      <w:r w:rsidR="001E127D" w:rsidRPr="00322AC6">
        <w:rPr>
          <w:rFonts w:ascii="幼圆" w:eastAsia="幼圆" w:hAnsi="宋体" w:cs="Arial" w:hint="eastAsia"/>
          <w:sz w:val="24"/>
        </w:rPr>
        <w:t>IT</w:t>
      </w:r>
      <w:r w:rsidRPr="00322AC6">
        <w:rPr>
          <w:rFonts w:ascii="幼圆" w:eastAsia="幼圆" w:hAnsi="宋体" w:cs="Arial" w:hint="eastAsia"/>
          <w:sz w:val="24"/>
        </w:rPr>
        <w:t>服务</w:t>
      </w:r>
      <w:r w:rsidR="00D34CD4" w:rsidRPr="00322AC6">
        <w:rPr>
          <w:rFonts w:ascii="幼圆" w:eastAsia="幼圆" w:hAnsi="宋体" w:cs="Arial" w:hint="eastAsia"/>
          <w:sz w:val="24"/>
        </w:rPr>
        <w:t>有效运行</w:t>
      </w:r>
      <w:r w:rsidR="0026397D" w:rsidRPr="00322AC6">
        <w:rPr>
          <w:rFonts w:ascii="幼圆" w:eastAsia="幼圆" w:hAnsi="宋体" w:cs="Arial" w:hint="eastAsia"/>
          <w:sz w:val="24"/>
        </w:rPr>
        <w:t>和</w:t>
      </w:r>
      <w:r w:rsidR="00D34CD4" w:rsidRPr="00322AC6">
        <w:rPr>
          <w:rFonts w:ascii="幼圆" w:eastAsia="幼圆" w:hAnsi="宋体" w:cs="Arial" w:hint="eastAsia"/>
          <w:sz w:val="24"/>
        </w:rPr>
        <w:t>促进</w:t>
      </w:r>
      <w:r w:rsidR="0026397D" w:rsidRPr="00322AC6">
        <w:rPr>
          <w:rFonts w:ascii="幼圆" w:eastAsia="幼圆" w:hAnsi="宋体" w:cs="Arial" w:hint="eastAsia"/>
          <w:sz w:val="24"/>
        </w:rPr>
        <w:t>业务</w:t>
      </w:r>
      <w:r w:rsidR="00BC0ABB" w:rsidRPr="00322AC6">
        <w:rPr>
          <w:rFonts w:ascii="幼圆" w:eastAsia="幼圆" w:hAnsi="宋体" w:cs="Arial" w:hint="eastAsia"/>
          <w:sz w:val="24"/>
        </w:rPr>
        <w:t>长足发展</w:t>
      </w:r>
      <w:r w:rsidR="0026397D" w:rsidRPr="00322AC6">
        <w:rPr>
          <w:rFonts w:ascii="幼圆" w:eastAsia="幼圆" w:hAnsi="宋体" w:cs="Arial" w:hint="eastAsia"/>
          <w:sz w:val="24"/>
        </w:rPr>
        <w:t>是</w:t>
      </w:r>
      <w:r w:rsidR="00502583">
        <w:rPr>
          <w:rFonts w:ascii="幼圆" w:eastAsia="幼圆" w:hAnsi="宋体" w:cs="Arial" w:hint="eastAsia"/>
          <w:sz w:val="24"/>
        </w:rPr>
        <w:t>公司</w:t>
      </w:r>
      <w:r w:rsidR="00112369" w:rsidRPr="00322AC6">
        <w:rPr>
          <w:rFonts w:ascii="幼圆" w:eastAsia="幼圆" w:hAnsi="宋体" w:cs="Arial" w:hint="eastAsia"/>
          <w:sz w:val="24"/>
        </w:rPr>
        <w:t>IT</w:t>
      </w:r>
      <w:r w:rsidR="0080409A" w:rsidRPr="00322AC6">
        <w:rPr>
          <w:rFonts w:ascii="幼圆" w:eastAsia="幼圆" w:hAnsi="宋体" w:cs="Arial" w:hint="eastAsia"/>
          <w:sz w:val="24"/>
        </w:rPr>
        <w:t>服务</w:t>
      </w:r>
      <w:r w:rsidR="00533E97" w:rsidRPr="00322AC6">
        <w:rPr>
          <w:rFonts w:ascii="幼圆" w:eastAsia="幼圆" w:hAnsi="宋体" w:cs="Arial" w:hint="eastAsia"/>
          <w:sz w:val="24"/>
        </w:rPr>
        <w:t>团队</w:t>
      </w:r>
      <w:r w:rsidR="00BC0ABB" w:rsidRPr="00322AC6">
        <w:rPr>
          <w:rFonts w:ascii="幼圆" w:eastAsia="幼圆" w:hAnsi="宋体" w:cs="Arial" w:hint="eastAsia"/>
          <w:sz w:val="24"/>
        </w:rPr>
        <w:t>实现卓越</w:t>
      </w:r>
      <w:r w:rsidR="0026397D" w:rsidRPr="00322AC6">
        <w:rPr>
          <w:rFonts w:ascii="幼圆" w:eastAsia="幼圆" w:hAnsi="宋体" w:cs="Arial" w:hint="eastAsia"/>
          <w:sz w:val="24"/>
        </w:rPr>
        <w:t>的</w:t>
      </w:r>
      <w:r w:rsidR="00BC0ABB" w:rsidRPr="00322AC6">
        <w:rPr>
          <w:rFonts w:ascii="幼圆" w:eastAsia="幼圆" w:hAnsi="宋体" w:cs="Arial" w:hint="eastAsia"/>
          <w:sz w:val="24"/>
        </w:rPr>
        <w:t>IT服务管理的</w:t>
      </w:r>
      <w:r w:rsidR="0026397D" w:rsidRPr="00322AC6">
        <w:rPr>
          <w:rFonts w:ascii="幼圆" w:eastAsia="幼圆" w:hAnsi="宋体" w:cs="Arial" w:hint="eastAsia"/>
          <w:sz w:val="24"/>
        </w:rPr>
        <w:t>基石</w:t>
      </w:r>
      <w:r w:rsidR="00BC0ABB" w:rsidRPr="00322AC6">
        <w:rPr>
          <w:rFonts w:ascii="幼圆" w:eastAsia="幼圆" w:hAnsi="宋体" w:cs="Arial" w:hint="eastAsia"/>
          <w:sz w:val="24"/>
        </w:rPr>
        <w:t>。</w:t>
      </w:r>
      <w:r w:rsidR="00112369" w:rsidRPr="00322AC6">
        <w:rPr>
          <w:rFonts w:ascii="幼圆" w:eastAsia="幼圆" w:hAnsi="宋体" w:cs="Arial" w:hint="eastAsia"/>
          <w:sz w:val="24"/>
        </w:rPr>
        <w:t>为了实现这一目标，我们不仅需要服务质量的不断改进，更需要服务过程的有效管理和改进，以满足</w:t>
      </w:r>
      <w:r w:rsidR="00D34CD4" w:rsidRPr="00322AC6">
        <w:rPr>
          <w:rFonts w:ascii="幼圆" w:eastAsia="幼圆" w:hAnsi="宋体" w:cs="Arial" w:hint="eastAsia"/>
          <w:sz w:val="24"/>
        </w:rPr>
        <w:t>用户对IT服务的期望和业务发展对</w:t>
      </w:r>
      <w:r w:rsidR="0026397D" w:rsidRPr="00322AC6">
        <w:rPr>
          <w:rFonts w:ascii="幼圆" w:eastAsia="幼圆" w:hAnsi="宋体" w:cs="Arial" w:hint="eastAsia"/>
          <w:sz w:val="24"/>
        </w:rPr>
        <w:t>IT</w:t>
      </w:r>
      <w:r w:rsidR="00D34CD4" w:rsidRPr="00322AC6">
        <w:rPr>
          <w:rFonts w:ascii="幼圆" w:eastAsia="幼圆" w:hAnsi="宋体" w:cs="Arial" w:hint="eastAsia"/>
          <w:sz w:val="24"/>
        </w:rPr>
        <w:t>服务的</w:t>
      </w:r>
      <w:r w:rsidR="0026397D" w:rsidRPr="00322AC6">
        <w:rPr>
          <w:rFonts w:ascii="幼圆" w:eastAsia="幼圆" w:hAnsi="宋体" w:cs="Arial" w:hint="eastAsia"/>
          <w:sz w:val="24"/>
        </w:rPr>
        <w:t>要求。</w:t>
      </w:r>
    </w:p>
    <w:p w:rsidR="0026397D" w:rsidRPr="00322AC6" w:rsidRDefault="0026397D"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服务管理手册依据《</w:t>
      </w:r>
      <w:r w:rsidRPr="00322AC6">
        <w:rPr>
          <w:rFonts w:ascii="幼圆" w:eastAsia="幼圆" w:hAnsi="宋体" w:cs="Arial" w:hint="eastAsia"/>
          <w:kern w:val="36"/>
          <w:sz w:val="24"/>
        </w:rPr>
        <w:t>ISO/IEC 20000-1:20</w:t>
      </w:r>
      <w:r w:rsidR="00600BC8" w:rsidRPr="00322AC6">
        <w:rPr>
          <w:rFonts w:ascii="幼圆" w:eastAsia="幼圆" w:hAnsi="宋体" w:cs="Arial" w:hint="eastAsia"/>
          <w:kern w:val="36"/>
          <w:sz w:val="24"/>
        </w:rPr>
        <w:t>11</w:t>
      </w:r>
      <w:r w:rsidRPr="00322AC6">
        <w:rPr>
          <w:rFonts w:ascii="幼圆" w:eastAsia="幼圆" w:hAnsi="宋体" w:cs="Arial" w:hint="eastAsia"/>
          <w:sz w:val="24"/>
        </w:rPr>
        <w:t xml:space="preserve"> 信息技术-服务管理规范》国际标准制定</w:t>
      </w:r>
      <w:r w:rsidR="006A4703" w:rsidRPr="00322AC6">
        <w:rPr>
          <w:rFonts w:ascii="幼圆" w:eastAsia="幼圆" w:hAnsi="宋体" w:cs="Arial" w:hint="eastAsia"/>
          <w:sz w:val="24"/>
        </w:rPr>
        <w:t>，</w:t>
      </w:r>
      <w:r w:rsidRPr="00322AC6">
        <w:rPr>
          <w:rFonts w:ascii="幼圆" w:eastAsia="幼圆" w:hAnsi="宋体" w:cs="Arial" w:hint="eastAsia"/>
          <w:sz w:val="24"/>
        </w:rPr>
        <w:t>它是</w:t>
      </w:r>
      <w:r w:rsidR="002B1E12" w:rsidRPr="00322AC6">
        <w:rPr>
          <w:rFonts w:ascii="幼圆" w:eastAsia="幼圆" w:hAnsi="宋体" w:cs="Arial" w:hint="eastAsia"/>
          <w:sz w:val="24"/>
        </w:rPr>
        <w:t>服务</w:t>
      </w:r>
      <w:r w:rsidR="00112369" w:rsidRPr="00322AC6">
        <w:rPr>
          <w:rFonts w:ascii="幼圆" w:eastAsia="幼圆" w:hAnsi="宋体" w:cs="Arial" w:hint="eastAsia"/>
          <w:sz w:val="24"/>
        </w:rPr>
        <w:t>团队</w:t>
      </w:r>
      <w:r w:rsidRPr="00322AC6">
        <w:rPr>
          <w:rFonts w:ascii="幼圆" w:eastAsia="幼圆" w:hAnsi="宋体" w:cs="Arial" w:hint="eastAsia"/>
          <w:sz w:val="24"/>
        </w:rPr>
        <w:t>IT服务管理体系的核心文件，也是指导</w:t>
      </w:r>
      <w:r w:rsidR="002B1E12" w:rsidRPr="00322AC6">
        <w:rPr>
          <w:rFonts w:ascii="幼圆" w:eastAsia="幼圆" w:hAnsi="宋体" w:cs="Arial" w:hint="eastAsia"/>
          <w:sz w:val="24"/>
        </w:rPr>
        <w:t>服务团队</w:t>
      </w:r>
      <w:r w:rsidRPr="00322AC6">
        <w:rPr>
          <w:rFonts w:ascii="幼圆" w:eastAsia="幼圆" w:hAnsi="宋体" w:cs="Arial" w:hint="eastAsia"/>
          <w:sz w:val="24"/>
        </w:rPr>
        <w:t>建立并实施IT服务管理体系的纲领和行动准则，</w:t>
      </w:r>
      <w:r w:rsidR="00BC0ABB" w:rsidRPr="00322AC6">
        <w:rPr>
          <w:rFonts w:ascii="幼圆" w:eastAsia="幼圆" w:hAnsi="宋体" w:cs="Arial" w:hint="eastAsia"/>
          <w:sz w:val="24"/>
        </w:rPr>
        <w:t>是</w:t>
      </w:r>
      <w:r w:rsidR="002B1E12" w:rsidRPr="00322AC6">
        <w:rPr>
          <w:rFonts w:ascii="幼圆" w:eastAsia="幼圆" w:hAnsi="宋体" w:cs="Arial" w:hint="eastAsia"/>
          <w:sz w:val="24"/>
        </w:rPr>
        <w:t>服务团队</w:t>
      </w:r>
      <w:r w:rsidR="00112369" w:rsidRPr="00322AC6">
        <w:rPr>
          <w:rFonts w:ascii="幼圆" w:eastAsia="幼圆" w:hAnsi="宋体" w:cs="Arial" w:hint="eastAsia"/>
          <w:sz w:val="24"/>
        </w:rPr>
        <w:t>对用户</w:t>
      </w:r>
      <w:r w:rsidRPr="00322AC6">
        <w:rPr>
          <w:rFonts w:ascii="幼圆" w:eastAsia="幼圆" w:hAnsi="宋体" w:cs="Arial" w:hint="eastAsia"/>
          <w:sz w:val="24"/>
        </w:rPr>
        <w:t>的承诺。</w:t>
      </w:r>
      <w:r w:rsidR="00BC0ABB" w:rsidRPr="00322AC6">
        <w:rPr>
          <w:rFonts w:ascii="幼圆" w:eastAsia="幼圆" w:hAnsi="宋体" w:cs="Arial" w:hint="eastAsia"/>
          <w:sz w:val="24"/>
        </w:rPr>
        <w:t>此文件</w:t>
      </w:r>
      <w:r w:rsidRPr="00322AC6">
        <w:rPr>
          <w:rFonts w:ascii="幼圆" w:eastAsia="幼圆" w:hAnsi="宋体" w:cs="Arial" w:hint="eastAsia"/>
          <w:sz w:val="24"/>
        </w:rPr>
        <w:t>现予以批准颁布实施。自实施之日起，</w:t>
      </w:r>
      <w:r w:rsidR="002B1E12" w:rsidRPr="00322AC6">
        <w:rPr>
          <w:rFonts w:ascii="幼圆" w:eastAsia="幼圆" w:hAnsi="宋体" w:cs="Arial" w:hint="eastAsia"/>
          <w:sz w:val="24"/>
        </w:rPr>
        <w:t>服务团队</w:t>
      </w:r>
      <w:r w:rsidRPr="00322AC6">
        <w:rPr>
          <w:rFonts w:ascii="幼圆" w:eastAsia="幼圆" w:hAnsi="宋体" w:cs="Arial" w:hint="eastAsia"/>
          <w:sz w:val="24"/>
        </w:rPr>
        <w:t>全体员工必须遵照执行。</w:t>
      </w:r>
    </w:p>
    <w:p w:rsidR="0026397D" w:rsidRPr="00322AC6" w:rsidRDefault="0026397D" w:rsidP="00CF0E18">
      <w:pPr>
        <w:spacing w:before="100" w:beforeAutospacing="1" w:after="100" w:afterAutospacing="1" w:line="360" w:lineRule="auto"/>
        <w:ind w:firstLine="420"/>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11CB5">
      <w:pPr>
        <w:spacing w:line="360" w:lineRule="auto"/>
        <w:rPr>
          <w:rFonts w:ascii="幼圆" w:eastAsia="幼圆" w:hAnsi="宋体" w:cs="Arial"/>
        </w:rPr>
      </w:pPr>
    </w:p>
    <w:p w:rsidR="00685173" w:rsidRPr="006434D1" w:rsidRDefault="00502583" w:rsidP="00645500">
      <w:pPr>
        <w:pStyle w:val="afffff1"/>
        <w:spacing w:line="360" w:lineRule="auto"/>
        <w:ind w:right="282" w:firstLineChars="2433" w:firstLine="5839"/>
        <w:jc w:val="right"/>
        <w:rPr>
          <w:rFonts w:ascii="幼圆" w:eastAsia="幼圆" w:hAnsi="宋体"/>
          <w:color w:val="FF0000"/>
          <w:sz w:val="24"/>
          <w:szCs w:val="24"/>
        </w:rPr>
      </w:pPr>
      <w:r w:rsidRPr="00930A26">
        <w:rPr>
          <w:rFonts w:ascii="幼圆" w:eastAsia="幼圆" w:hAnsi="宋体" w:hint="eastAsia"/>
          <w:bCs/>
          <w:color w:val="000000"/>
          <w:sz w:val="24"/>
          <w:szCs w:val="24"/>
        </w:rPr>
        <w:t>未来科技无限公司</w:t>
      </w:r>
    </w:p>
    <w:p w:rsidR="00685173" w:rsidRPr="006434D1" w:rsidRDefault="00685173" w:rsidP="00AC0D24">
      <w:pPr>
        <w:pStyle w:val="afffff1"/>
        <w:wordWrap w:val="0"/>
        <w:spacing w:line="360" w:lineRule="auto"/>
        <w:ind w:right="282" w:firstLineChars="2303" w:firstLine="5527"/>
        <w:jc w:val="right"/>
        <w:rPr>
          <w:rFonts w:ascii="幼圆" w:eastAsia="幼圆" w:hAnsi="宋体"/>
          <w:sz w:val="24"/>
          <w:szCs w:val="24"/>
          <w:highlight w:val="yellow"/>
        </w:rPr>
      </w:pPr>
      <w:r w:rsidRPr="006434D1">
        <w:rPr>
          <w:rFonts w:ascii="幼圆" w:eastAsia="幼圆" w:hAnsi="宋体" w:hint="eastAsia"/>
          <w:sz w:val="24"/>
          <w:szCs w:val="24"/>
        </w:rPr>
        <w:t>总 经 理：</w:t>
      </w:r>
      <w:r w:rsidR="006434D1" w:rsidRPr="002F2FDA">
        <w:rPr>
          <w:rFonts w:ascii="幼圆" w:eastAsia="幼圆" w:hAnsi="宋体" w:hint="eastAsia"/>
          <w:color w:val="000000"/>
          <w:sz w:val="24"/>
          <w:szCs w:val="24"/>
        </w:rPr>
        <w:t>奥某某经理</w:t>
      </w:r>
    </w:p>
    <w:p w:rsidR="00685173" w:rsidRPr="002F2FDA" w:rsidRDefault="00343D97" w:rsidP="00645500">
      <w:pPr>
        <w:tabs>
          <w:tab w:val="left" w:pos="3060"/>
        </w:tabs>
        <w:wordWrap w:val="0"/>
        <w:spacing w:line="360" w:lineRule="auto"/>
        <w:ind w:right="282" w:firstLineChars="200" w:firstLine="480"/>
        <w:jc w:val="right"/>
        <w:rPr>
          <w:rFonts w:ascii="幼圆" w:eastAsia="幼圆" w:hAnsi="宋体"/>
          <w:color w:val="7F7F00"/>
          <w:sz w:val="24"/>
        </w:rPr>
      </w:pPr>
      <w:r w:rsidRPr="006434D1">
        <w:rPr>
          <w:rFonts w:ascii="幼圆" w:eastAsia="幼圆" w:hAnsi="宋体" w:hint="eastAsia"/>
          <w:sz w:val="24"/>
        </w:rPr>
        <w:t xml:space="preserve">                                              </w:t>
      </w:r>
      <w:r w:rsidR="00DE68AA">
        <w:rPr>
          <w:rFonts w:ascii="幼圆" w:eastAsia="幼圆" w:hAnsi="宋体" w:hint="eastAsia"/>
          <w:color w:val="000000"/>
          <w:sz w:val="24"/>
        </w:rPr>
        <w:t>8102年1月31日</w:t>
      </w:r>
    </w:p>
    <w:p w:rsidR="0026397D" w:rsidRPr="00322AC6" w:rsidRDefault="0026397D" w:rsidP="00CF0E18">
      <w:pPr>
        <w:spacing w:line="360" w:lineRule="auto"/>
        <w:rPr>
          <w:rFonts w:ascii="幼圆" w:eastAsia="幼圆" w:hAnsi="Arial" w:cs="Arial"/>
          <w:kern w:val="36"/>
          <w:sz w:val="24"/>
        </w:rPr>
      </w:pPr>
    </w:p>
    <w:p w:rsidR="0026397D" w:rsidRPr="00322AC6" w:rsidRDefault="0026397D" w:rsidP="00CF0E18">
      <w:pPr>
        <w:spacing w:line="360" w:lineRule="auto"/>
        <w:rPr>
          <w:rFonts w:ascii="幼圆" w:eastAsia="幼圆" w:hAnsi="Arial" w:cs="Arial"/>
          <w:kern w:val="36"/>
          <w:sz w:val="24"/>
        </w:rPr>
      </w:pPr>
    </w:p>
    <w:p w:rsidR="00697B39" w:rsidRPr="00322AC6" w:rsidRDefault="00697B39" w:rsidP="009B1827">
      <w:pPr>
        <w:pStyle w:val="affff0"/>
        <w:pageBreakBefore/>
        <w:rPr>
          <w:rFonts w:ascii="幼圆" w:eastAsia="幼圆" w:hAnsi="Arial"/>
          <w:color w:val="auto"/>
          <w:sz w:val="30"/>
          <w:szCs w:val="30"/>
        </w:rPr>
      </w:pPr>
      <w:bookmarkStart w:id="4" w:name="_Toc271548992"/>
      <w:bookmarkStart w:id="5" w:name="_Toc363465591"/>
      <w:bookmarkStart w:id="6" w:name="_Toc375317560"/>
      <w:proofErr w:type="spellStart"/>
      <w:r w:rsidRPr="00322AC6">
        <w:rPr>
          <w:rFonts w:ascii="幼圆" w:eastAsia="幼圆" w:hAnsi="Arial" w:hint="eastAsia"/>
          <w:color w:val="auto"/>
          <w:sz w:val="30"/>
          <w:szCs w:val="30"/>
        </w:rPr>
        <w:lastRenderedPageBreak/>
        <w:t>管理者代表授权书</w:t>
      </w:r>
      <w:bookmarkEnd w:id="4"/>
      <w:bookmarkEnd w:id="5"/>
      <w:bookmarkEnd w:id="6"/>
      <w:proofErr w:type="spellEnd"/>
    </w:p>
    <w:p w:rsidR="00697B39" w:rsidRPr="00322AC6" w:rsidRDefault="00697B39" w:rsidP="00CF0E18">
      <w:pPr>
        <w:spacing w:line="360" w:lineRule="auto"/>
        <w:ind w:firstLineChars="200" w:firstLine="480"/>
        <w:rPr>
          <w:rFonts w:ascii="幼圆" w:eastAsia="幼圆" w:hAnsi="宋体"/>
          <w:sz w:val="24"/>
        </w:rPr>
      </w:pPr>
      <w:r w:rsidRPr="00322AC6">
        <w:rPr>
          <w:rFonts w:ascii="幼圆" w:eastAsia="幼圆" w:hAnsi="宋体" w:hint="eastAsia"/>
          <w:sz w:val="24"/>
        </w:rPr>
        <w:t>为贯彻执行IT服务管理体系，满足</w:t>
      </w:r>
      <w:r w:rsidRPr="00322AC6">
        <w:rPr>
          <w:rFonts w:ascii="幼圆" w:eastAsia="幼圆" w:hAnsi="Arial" w:cs="Arial" w:hint="eastAsia"/>
          <w:kern w:val="36"/>
          <w:sz w:val="24"/>
        </w:rPr>
        <w:t>ISO/IEC 20000-1:20</w:t>
      </w:r>
      <w:r w:rsidR="00600BC8" w:rsidRPr="00322AC6">
        <w:rPr>
          <w:rFonts w:ascii="幼圆" w:eastAsia="幼圆" w:hAnsi="Arial" w:cs="Arial" w:hint="eastAsia"/>
          <w:kern w:val="36"/>
          <w:sz w:val="24"/>
        </w:rPr>
        <w:t>11</w:t>
      </w:r>
      <w:r w:rsidRPr="00322AC6">
        <w:rPr>
          <w:rFonts w:ascii="幼圆" w:eastAsia="幼圆" w:hAnsi="Arial" w:cs="Arial" w:hint="eastAsia"/>
          <w:sz w:val="24"/>
        </w:rPr>
        <w:t xml:space="preserve"> 《信息技术-服务管理规范》</w:t>
      </w:r>
      <w:r w:rsidRPr="00322AC6">
        <w:rPr>
          <w:rFonts w:ascii="幼圆" w:eastAsia="幼圆" w:hAnsi="宋体" w:hint="eastAsia"/>
          <w:sz w:val="24"/>
        </w:rPr>
        <w:t>标准的要求，加强领导，特任命</w:t>
      </w:r>
      <w:r w:rsidR="003E6211" w:rsidRPr="00322AC6">
        <w:rPr>
          <w:rFonts w:ascii="幼圆" w:eastAsia="幼圆" w:hAnsi="宋体" w:hint="eastAsia"/>
          <w:sz w:val="24"/>
          <w:u w:val="single"/>
        </w:rPr>
        <w:t xml:space="preserve"> </w:t>
      </w:r>
      <w:r w:rsidR="00265A5B">
        <w:rPr>
          <w:rFonts w:ascii="幼圆" w:eastAsia="幼圆" w:hAnsi="宋体"/>
          <w:sz w:val="24"/>
          <w:u w:val="single"/>
        </w:rPr>
        <w:t xml:space="preserve">  </w:t>
      </w:r>
      <w:r w:rsidR="006434D1" w:rsidRPr="002F2FDA">
        <w:rPr>
          <w:rFonts w:ascii="幼圆" w:eastAsia="幼圆" w:hAnsi="宋体" w:hint="eastAsia"/>
          <w:color w:val="000000"/>
          <w:sz w:val="24"/>
          <w:u w:val="single"/>
        </w:rPr>
        <w:t>黄某某管代</w:t>
      </w:r>
      <w:r w:rsidR="00B47DA9">
        <w:rPr>
          <w:rFonts w:ascii="幼圆" w:eastAsia="幼圆" w:hAnsi="宋体" w:hint="eastAsia"/>
          <w:b/>
          <w:sz w:val="24"/>
          <w:u w:val="single"/>
        </w:rPr>
        <w:t xml:space="preserve">  </w:t>
      </w:r>
      <w:r w:rsidR="00BD5E5D" w:rsidRPr="00322AC6">
        <w:rPr>
          <w:rFonts w:ascii="幼圆" w:eastAsia="幼圆" w:hAnsi="宋体"/>
          <w:sz w:val="24"/>
          <w:u w:val="single"/>
        </w:rPr>
        <w:t xml:space="preserve"> </w:t>
      </w:r>
      <w:r w:rsidRPr="00322AC6">
        <w:rPr>
          <w:rFonts w:ascii="幼圆" w:eastAsia="幼圆" w:hAnsi="宋体" w:hint="eastAsia"/>
          <w:sz w:val="24"/>
        </w:rPr>
        <w:t>为我公司IT服务管理体系管理者代表。</w:t>
      </w:r>
    </w:p>
    <w:p w:rsidR="00697B39" w:rsidRPr="00322AC6" w:rsidRDefault="00697B39" w:rsidP="00CF0E18">
      <w:pPr>
        <w:spacing w:line="360" w:lineRule="auto"/>
        <w:ind w:firstLine="420"/>
        <w:rPr>
          <w:rFonts w:ascii="幼圆" w:eastAsia="幼圆" w:hAnsi="宋体"/>
          <w:sz w:val="24"/>
        </w:rPr>
      </w:pPr>
      <w:r w:rsidRPr="00322AC6">
        <w:rPr>
          <w:rFonts w:ascii="幼圆" w:eastAsia="幼圆" w:hAnsi="宋体" w:hint="eastAsia"/>
          <w:sz w:val="24"/>
        </w:rPr>
        <w:t>授权IT服务管理者代表有如下职责和权限：</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确保按照标准的要求，全面建立、实施和保持IT服务管理体系；</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负责与IT服务管理体系有关的协调和联络工作；</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确保在整个组织内提高IT服务质量；</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传达IT运维管理目标的重要性和持续改善的必要性与重要性；</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组织IT服务管理体系内部审核；</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提供服务资源以满足服务交付及支持的作业与管理活动；</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对服务管理组织和服务的风险进行管理；</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服务流程的处理、评审、决策等。</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向最高管理者报告IT服务管理体系的业绩和改进要求，包括IT服务管理体系运行情况、内外部审核情况。</w:t>
      </w:r>
    </w:p>
    <w:p w:rsidR="00697B39" w:rsidRPr="00322AC6" w:rsidRDefault="00697B39" w:rsidP="00CF0E18">
      <w:pPr>
        <w:spacing w:line="360" w:lineRule="auto"/>
        <w:ind w:left="420"/>
        <w:rPr>
          <w:rFonts w:ascii="幼圆" w:eastAsia="幼圆" w:hAnsi="宋体"/>
          <w:sz w:val="24"/>
        </w:rPr>
      </w:pPr>
      <w:r w:rsidRPr="00322AC6">
        <w:rPr>
          <w:rFonts w:ascii="幼圆" w:eastAsia="幼圆" w:hAnsi="宋体" w:hint="eastAsia"/>
          <w:sz w:val="24"/>
        </w:rPr>
        <w:t>本授权书自任命日起生效执行。</w:t>
      </w:r>
    </w:p>
    <w:p w:rsidR="00697B39" w:rsidRPr="00322AC6" w:rsidRDefault="00697B39" w:rsidP="00CF0E18">
      <w:pPr>
        <w:spacing w:line="360" w:lineRule="auto"/>
        <w:ind w:left="420"/>
        <w:rPr>
          <w:rFonts w:ascii="幼圆" w:eastAsia="幼圆" w:hAnsi="宋体"/>
          <w:sz w:val="24"/>
        </w:rPr>
      </w:pPr>
    </w:p>
    <w:p w:rsidR="00697B39" w:rsidRPr="00322AC6" w:rsidRDefault="00697B39" w:rsidP="00CF0E18">
      <w:pPr>
        <w:pStyle w:val="afffff1"/>
        <w:spacing w:line="360" w:lineRule="auto"/>
        <w:ind w:firstLine="480"/>
        <w:rPr>
          <w:rFonts w:ascii="幼圆" w:eastAsia="幼圆" w:hAnsi="宋体"/>
          <w:sz w:val="24"/>
        </w:rPr>
      </w:pPr>
    </w:p>
    <w:p w:rsidR="00322AC6" w:rsidRPr="00322AC6" w:rsidRDefault="00322AC6" w:rsidP="00CF0E18">
      <w:pPr>
        <w:pStyle w:val="afffff1"/>
        <w:spacing w:line="360" w:lineRule="auto"/>
        <w:ind w:firstLine="480"/>
        <w:rPr>
          <w:rFonts w:ascii="幼圆" w:eastAsia="幼圆" w:hAnsi="宋体"/>
          <w:sz w:val="24"/>
        </w:rPr>
      </w:pPr>
    </w:p>
    <w:p w:rsidR="00697B39" w:rsidRPr="00322AC6" w:rsidRDefault="00697B39" w:rsidP="00CF0E18">
      <w:pPr>
        <w:pStyle w:val="afffff1"/>
        <w:spacing w:line="360" w:lineRule="auto"/>
        <w:ind w:firstLine="480"/>
        <w:rPr>
          <w:rFonts w:ascii="幼圆" w:eastAsia="幼圆"/>
          <w:sz w:val="24"/>
        </w:rPr>
      </w:pPr>
    </w:p>
    <w:p w:rsidR="00213C9F" w:rsidRPr="00322AC6" w:rsidRDefault="00502583" w:rsidP="004B0A9D">
      <w:pPr>
        <w:pStyle w:val="afffff1"/>
        <w:spacing w:line="360" w:lineRule="auto"/>
        <w:ind w:right="423" w:firstLine="480"/>
        <w:jc w:val="right"/>
        <w:rPr>
          <w:rFonts w:ascii="幼圆" w:eastAsia="幼圆"/>
          <w:sz w:val="24"/>
          <w:szCs w:val="24"/>
        </w:rPr>
      </w:pPr>
      <w:r w:rsidRPr="001C0FFC">
        <w:rPr>
          <w:rFonts w:ascii="幼圆" w:eastAsia="幼圆" w:hint="eastAsia"/>
          <w:bCs/>
          <w:color w:val="000000"/>
          <w:sz w:val="24"/>
          <w:szCs w:val="24"/>
        </w:rPr>
        <w:t>未来科技无限公司</w:t>
      </w:r>
    </w:p>
    <w:p w:rsidR="00213C9F" w:rsidRPr="00322AC6" w:rsidRDefault="00213C9F" w:rsidP="004B0A9D">
      <w:pPr>
        <w:pStyle w:val="afffff1"/>
        <w:spacing w:line="360" w:lineRule="auto"/>
        <w:ind w:right="423" w:firstLine="480"/>
        <w:jc w:val="right"/>
        <w:rPr>
          <w:rFonts w:ascii="幼圆" w:eastAsia="幼圆"/>
          <w:sz w:val="24"/>
          <w:szCs w:val="24"/>
        </w:rPr>
      </w:pPr>
      <w:r w:rsidRPr="00322AC6">
        <w:rPr>
          <w:rFonts w:ascii="幼圆" w:eastAsia="幼圆" w:hint="eastAsia"/>
          <w:sz w:val="24"/>
          <w:szCs w:val="24"/>
        </w:rPr>
        <w:t>总 经 理：</w:t>
      </w:r>
      <w:r w:rsidR="00322AC6" w:rsidRPr="002F2FDA">
        <w:rPr>
          <w:rFonts w:ascii="幼圆" w:eastAsia="幼圆" w:hint="eastAsia"/>
          <w:color w:val="000000"/>
          <w:sz w:val="24"/>
          <w:szCs w:val="24"/>
        </w:rPr>
        <w:t>奥某某经理</w:t>
      </w:r>
    </w:p>
    <w:p w:rsidR="00D4762D" w:rsidRPr="002F2FDA" w:rsidRDefault="00541A12" w:rsidP="004B0A9D">
      <w:pPr>
        <w:tabs>
          <w:tab w:val="left" w:pos="3060"/>
        </w:tabs>
        <w:wordWrap w:val="0"/>
        <w:spacing w:line="360" w:lineRule="auto"/>
        <w:ind w:right="423" w:firstLineChars="200" w:firstLine="480"/>
        <w:jc w:val="right"/>
        <w:rPr>
          <w:rFonts w:ascii="幼圆" w:eastAsia="幼圆"/>
          <w:color w:val="007F7F"/>
          <w:sz w:val="24"/>
        </w:rPr>
      </w:pPr>
      <w:r w:rsidRPr="00322AC6">
        <w:rPr>
          <w:rFonts w:ascii="幼圆" w:eastAsia="幼圆" w:hint="eastAsia"/>
          <w:sz w:val="24"/>
        </w:rPr>
        <w:t xml:space="preserve">                                             </w:t>
      </w:r>
      <w:r w:rsidR="00322AC6" w:rsidRPr="00322AC6">
        <w:rPr>
          <w:rFonts w:ascii="幼圆" w:eastAsia="幼圆"/>
          <w:sz w:val="24"/>
        </w:rPr>
        <w:t xml:space="preserve">   </w:t>
      </w:r>
      <w:r w:rsidRPr="00322AC6">
        <w:rPr>
          <w:rFonts w:ascii="幼圆" w:eastAsia="幼圆" w:hint="eastAsia"/>
          <w:sz w:val="24"/>
        </w:rPr>
        <w:t xml:space="preserve"> </w:t>
      </w:r>
      <w:r w:rsidR="00C73D12">
        <w:rPr>
          <w:rFonts w:ascii="幼圆" w:eastAsia="幼圆" w:hint="eastAsia"/>
          <w:color w:val="000000"/>
          <w:sz w:val="24"/>
        </w:rPr>
        <w:t>9102年2月28日</w:t>
      </w:r>
    </w:p>
    <w:p w:rsidR="009B1827" w:rsidRPr="00322AC6" w:rsidRDefault="009B1827" w:rsidP="009B1827">
      <w:pPr>
        <w:tabs>
          <w:tab w:val="left" w:pos="3060"/>
        </w:tabs>
        <w:spacing w:line="360" w:lineRule="auto"/>
        <w:ind w:right="240" w:firstLineChars="200" w:firstLine="480"/>
        <w:jc w:val="left"/>
        <w:rPr>
          <w:rFonts w:ascii="幼圆" w:eastAsia="幼圆"/>
          <w:sz w:val="24"/>
        </w:rPr>
      </w:pPr>
    </w:p>
    <w:p w:rsidR="008C417A" w:rsidRPr="00A00EAC" w:rsidRDefault="0022439F" w:rsidP="00A00EAC">
      <w:pPr>
        <w:pageBreakBefore/>
        <w:jc w:val="center"/>
        <w:rPr>
          <w:rFonts w:ascii="幼圆" w:eastAsia="幼圆"/>
          <w:b/>
          <w:sz w:val="30"/>
          <w:szCs w:val="30"/>
        </w:rPr>
      </w:pPr>
      <w:r w:rsidRPr="00322AC6">
        <w:rPr>
          <w:rFonts w:ascii="幼圆" w:eastAsia="幼圆" w:hint="eastAsia"/>
          <w:b/>
          <w:sz w:val="30"/>
          <w:szCs w:val="30"/>
        </w:rPr>
        <w:lastRenderedPageBreak/>
        <w:t>公</w:t>
      </w:r>
      <w:r w:rsidR="007B168B" w:rsidRPr="00322AC6">
        <w:rPr>
          <w:rFonts w:ascii="幼圆" w:eastAsia="幼圆" w:hint="eastAsia"/>
          <w:b/>
          <w:sz w:val="30"/>
          <w:szCs w:val="30"/>
        </w:rPr>
        <w:t xml:space="preserve"> </w:t>
      </w:r>
      <w:r w:rsidRPr="00322AC6">
        <w:rPr>
          <w:rFonts w:ascii="幼圆" w:eastAsia="幼圆" w:hint="eastAsia"/>
          <w:b/>
          <w:sz w:val="30"/>
          <w:szCs w:val="30"/>
        </w:rPr>
        <w:t>司</w:t>
      </w:r>
      <w:r w:rsidR="007B168B" w:rsidRPr="00322AC6">
        <w:rPr>
          <w:rFonts w:ascii="幼圆" w:eastAsia="幼圆" w:hint="eastAsia"/>
          <w:b/>
          <w:sz w:val="30"/>
          <w:szCs w:val="30"/>
        </w:rPr>
        <w:t xml:space="preserve"> </w:t>
      </w:r>
      <w:r w:rsidRPr="00322AC6">
        <w:rPr>
          <w:rFonts w:ascii="幼圆" w:eastAsia="幼圆" w:hint="eastAsia"/>
          <w:b/>
          <w:sz w:val="30"/>
          <w:szCs w:val="30"/>
        </w:rPr>
        <w:t>简</w:t>
      </w:r>
      <w:r w:rsidR="007B168B" w:rsidRPr="00322AC6">
        <w:rPr>
          <w:rFonts w:ascii="幼圆" w:eastAsia="幼圆" w:hint="eastAsia"/>
          <w:b/>
          <w:sz w:val="30"/>
          <w:szCs w:val="30"/>
        </w:rPr>
        <w:t xml:space="preserve"> </w:t>
      </w:r>
      <w:r w:rsidRPr="00322AC6">
        <w:rPr>
          <w:rFonts w:ascii="幼圆" w:eastAsia="幼圆" w:hint="eastAsia"/>
          <w:b/>
          <w:sz w:val="30"/>
          <w:szCs w:val="30"/>
        </w:rPr>
        <w:t>介</w:t>
      </w:r>
    </w:p>
    <w:p>
      <w:pPr>
        <w:pStyle w:val="afffff4"/>
      </w:pPr>
      <w:r>
        <w:t>这里是简介</w:t>
      </w:r>
    </w:p>
    <w:p>
      <w:pPr>
        <w:pStyle w:val="afffff4"/>
      </w:pPr>
      <w:r>
        <w:t>最多只有800字</w:t>
      </w:r>
    </w:p>
    <w:p>
      <w:pPr>
        <w:pStyle w:val="afffff4"/>
      </w:pPr>
      <w:r>
        <w:t>肯定可以换行</w:t>
      </w:r>
    </w:p>
    <w:p>
      <w:pPr>
        <w:pStyle w:val="afffff4"/>
      </w:pPr>
      <w:r>
        <w:t>简介简介简介简介简介简介简介简介简介简介</w:t>
      </w:r>
    </w:p>
    <w:p>
      <w:pPr>
        <w:pStyle w:val="afffff4"/>
      </w:pPr>
      <w:r>
        <w:t>未来科技无限公司创始之初公司主体业务为系统集成，在大力开展系统集成业务的同时始终坚持对新技术、新产品的研究和培育，经过多年的沉淀与积累，公司于2006年重新调整业务方向，将主要业务由系统集成调整到视觉分析技术的研究及产品研发，于2008年形成了以基于特征点定位识别算法为主体的结合基于图像重构的人脸识别方法和基于多特征融合的人脸识别方法的综合性人像识别算法；2009年制定和开发了面板式人像识别产品、便携式人像识别产品和人像库搜索比对三大产品系列，2012年开发了智能视频分析&amp;检索产品，企业已成为国内人脸识别行业的领导者。</w:t>
      </w:r>
    </w:p>
    <w:p>
      <w:pPr>
        <w:pStyle w:val="afffff4"/>
      </w:pPr>
      <w:r>
        <w:t>未来科技无限公司创始之初公司主体业务为系统集成，在大力开展系统集成业务的同时始终坚持对新技术、新产品的研究和培育，经过多年的沉淀与积累，公司于2006年重新调整业务方向，将主要业务由系统集成调整到视觉分析技术的研究及产品研发，于2008年形成了以基于特征点定位识别算法为主体的结合基于图像重构的人脸识别方法和基于多特征融合的人脸识别方法的综合性人像识别算法；2009年制定和开发了面板式人像识别产品、便携式人像识别产品和人像库搜索比对三大产品系列，2012年开发了智能视频分析&amp;检索产品，企业已成为国内人脸识别行业的领导者。</w:t>
      </w:r>
    </w:p>
    <w:p>
      <w:pPr>
        <w:pStyle w:val="afffff4"/>
      </w:pPr>
      <w:r>
        <w:t>未来科技无限公司创始之初公司主体业务为系统集成，在大力开展系统集成业务的同时始终坚持对新技术、新产品的研究和培育，经过多年的沉淀与积累，公司于2006年重新调整业务方向，将主要业务由系统集成调整到视觉分析技术的研究及产品研发，于2008年形成了以基于特征点定位识别算法为主体的结合基于图像重构的人脸识别方法和基于多特征融合的人脸识别方法的综合性人像识别算法；2009年制定和开发了面板式人像识别产品、便携式人像识别产品和人像库搜索比对三大产品系列，2012年开发了智能视频分析&amp;检索产品，企业已成为国内人脸识别行业的领导者。</w:t>
      </w:r>
    </w:p>
    <w:p>
      <w:pPr>
        <w:pStyle w:val="afffff4"/>
      </w:pPr>
      <w:r>
        <w:t>没了</w:t>
      </w:r>
    </w:p>
    <w:p w:rsidR="002E0BA2" w:rsidRPr="00FE3C7D" w:rsidRDefault="00096401" w:rsidP="00FE3C7D">
      <w:pPr>
        <w:pStyle w:val="afffff4"/>
        <w:rPr>
          <w:color w:val="0000FF"/>
        </w:rPr>
      </w:pPr>
    </w:p>
    <w:p w:rsidR="0007321C" w:rsidRPr="00322AC6" w:rsidRDefault="0007321C" w:rsidP="009B1827">
      <w:pPr>
        <w:autoSpaceDE w:val="0"/>
        <w:autoSpaceDN w:val="0"/>
        <w:adjustRightInd w:val="0"/>
        <w:spacing w:line="360" w:lineRule="auto"/>
        <w:ind w:firstLineChars="200" w:firstLine="480"/>
        <w:rPr>
          <w:rFonts w:ascii="幼圆" w:eastAsia="幼圆" w:cs="宋体"/>
          <w:sz w:val="24"/>
        </w:rPr>
      </w:pP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企业名称：</w:t>
      </w:r>
      <w:r w:rsidR="00502583" w:rsidRPr="00444BAF">
        <w:rPr>
          <w:rFonts w:ascii="幼圆" w:eastAsia="幼圆" w:cs="宋体" w:hint="eastAsia"/>
          <w:color w:val="000000"/>
          <w:sz w:val="24"/>
        </w:rPr>
        <w:t>未来科技无限公司</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企业法人：</w:t>
      </w:r>
      <w:r w:rsidR="00551F2A" w:rsidRPr="00B97B0B">
        <w:rPr>
          <w:rFonts w:ascii="幼圆" w:eastAsia="幼圆" w:hint="eastAsia"/>
          <w:color w:val="000000"/>
          <w:kern w:val="0"/>
          <w:sz w:val="24"/>
        </w:rPr>
        <w:t>奥某某经理</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通讯地址：</w:t>
      </w:r>
      <w:r w:rsidR="00A95F0D" w:rsidRPr="002F2FDA">
        <w:rPr>
          <w:rFonts w:ascii="幼圆" w:eastAsia="幼圆" w:cs="宋体" w:hint="eastAsia"/>
          <w:color w:val="000000"/>
          <w:sz w:val="24"/>
        </w:rPr>
        <w:t>广州市某区某城某生活区某楼</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邮政编码：</w:t>
      </w:r>
      <w:r w:rsidR="00462AD6">
        <w:rPr>
          <w:rFonts w:ascii="幼圆" w:eastAsia="幼圆" w:cs="宋体" w:hint="eastAsia"/>
          <w:color w:val="000000"/>
          <w:sz w:val="24"/>
        </w:rPr>
        <w:t>510380</w:t>
      </w:r>
    </w:p>
    <w:p w:rsidR="00D4762D"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联系电话：</w:t>
      </w:r>
      <w:r w:rsidR="0007321C" w:rsidRPr="004C4997">
        <w:rPr>
          <w:rFonts w:ascii="幼圆" w:eastAsia="幼圆" w:cs="宋体"/>
          <w:color w:val="000000"/>
          <w:sz w:val="24"/>
        </w:rPr>
        <w:t>01234567890</w:t>
      </w:r>
    </w:p>
    <w:p w:rsidR="002E0BA2" w:rsidRDefault="002E0BA2">
      <w:pPr>
        <w:widowControl/>
        <w:jc w:val="left"/>
        <w:rPr>
          <w:rFonts w:ascii="幼圆" w:eastAsia="幼圆" w:cs="宋体"/>
          <w:sz w:val="24"/>
        </w:rPr>
      </w:pPr>
      <w:r>
        <w:rPr>
          <w:rFonts w:ascii="幼圆" w:eastAsia="幼圆" w:cs="宋体"/>
          <w:sz w:val="24"/>
        </w:rPr>
        <w:br w:type="page"/>
      </w:r>
    </w:p>
    <w:p w:rsidR="007B168B" w:rsidRPr="00322AC6" w:rsidRDefault="009B1827" w:rsidP="009B1827">
      <w:pPr>
        <w:pStyle w:val="10"/>
        <w:pageBreakBefore/>
        <w:numPr>
          <w:ilvl w:val="0"/>
          <w:numId w:val="0"/>
        </w:numPr>
        <w:spacing w:before="240" w:after="240" w:line="240" w:lineRule="auto"/>
        <w:rPr>
          <w:rFonts w:ascii="幼圆" w:eastAsia="幼圆"/>
          <w:sz w:val="32"/>
          <w:szCs w:val="32"/>
        </w:rPr>
      </w:pPr>
      <w:bookmarkStart w:id="7" w:name="_Toc363465592"/>
      <w:bookmarkStart w:id="8" w:name="_Toc375317561"/>
      <w:r w:rsidRPr="00322AC6">
        <w:rPr>
          <w:rFonts w:ascii="幼圆" w:eastAsia="幼圆" w:hint="eastAsia"/>
          <w:kern w:val="36"/>
          <w:sz w:val="32"/>
          <w:szCs w:val="32"/>
        </w:rPr>
        <w:lastRenderedPageBreak/>
        <w:t>1.</w:t>
      </w:r>
      <w:r w:rsidR="0026397D" w:rsidRPr="00322AC6">
        <w:rPr>
          <w:rFonts w:ascii="幼圆" w:eastAsia="幼圆" w:hint="eastAsia"/>
          <w:kern w:val="36"/>
          <w:sz w:val="32"/>
          <w:szCs w:val="32"/>
        </w:rPr>
        <w:t>服务管理手册</w:t>
      </w:r>
      <w:bookmarkStart w:id="9" w:name="_Toc181523435"/>
      <w:bookmarkStart w:id="10" w:name="_Toc271548993"/>
      <w:r w:rsidR="007B168B" w:rsidRPr="00322AC6">
        <w:rPr>
          <w:rFonts w:ascii="幼圆" w:eastAsia="幼圆" w:hint="eastAsia"/>
          <w:sz w:val="32"/>
          <w:szCs w:val="32"/>
        </w:rPr>
        <w:t>序论</w:t>
      </w:r>
      <w:bookmarkEnd w:id="7"/>
      <w:bookmarkEnd w:id="8"/>
      <w:bookmarkEnd w:id="9"/>
      <w:bookmarkEnd w:id="10"/>
    </w:p>
    <w:p w:rsidR="0026397D" w:rsidRPr="00322AC6" w:rsidRDefault="00583BF5"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确定</w:t>
      </w:r>
      <w:r w:rsidR="008B757C" w:rsidRPr="00322AC6">
        <w:rPr>
          <w:rFonts w:ascii="幼圆" w:eastAsia="幼圆" w:hAnsi="Arial" w:cs="Arial" w:hint="eastAsia"/>
          <w:sz w:val="24"/>
        </w:rPr>
        <w:t>公司</w:t>
      </w:r>
      <w:r w:rsidR="00112369" w:rsidRPr="00322AC6">
        <w:rPr>
          <w:rFonts w:ascii="幼圆" w:eastAsia="幼圆" w:hAnsi="Arial" w:cs="Arial" w:hint="eastAsia"/>
          <w:sz w:val="24"/>
        </w:rPr>
        <w:t>IT</w:t>
      </w:r>
      <w:r w:rsidR="002B1E12" w:rsidRPr="00322AC6">
        <w:rPr>
          <w:rFonts w:ascii="幼圆" w:eastAsia="幼圆" w:hAnsi="Arial" w:cs="Arial" w:hint="eastAsia"/>
          <w:sz w:val="24"/>
        </w:rPr>
        <w:t>服务团队</w:t>
      </w:r>
      <w:r w:rsidR="00A16974" w:rsidRPr="00322AC6">
        <w:rPr>
          <w:rFonts w:ascii="幼圆" w:eastAsia="幼圆" w:hAnsi="Arial" w:cs="Arial" w:hint="eastAsia"/>
          <w:sz w:val="24"/>
        </w:rPr>
        <w:t>（以下简称“服务团队”）</w:t>
      </w:r>
      <w:r w:rsidR="00BC0ABB" w:rsidRPr="00322AC6">
        <w:rPr>
          <w:rFonts w:ascii="幼圆" w:eastAsia="幼圆" w:hAnsi="Arial" w:cs="Arial" w:hint="eastAsia"/>
          <w:kern w:val="36"/>
          <w:sz w:val="24"/>
        </w:rPr>
        <w:t>的服务方针、目标、</w:t>
      </w:r>
      <w:r w:rsidR="0026397D" w:rsidRPr="00322AC6">
        <w:rPr>
          <w:rFonts w:ascii="幼圆" w:eastAsia="幼圆" w:hAnsi="Arial" w:cs="Arial" w:hint="eastAsia"/>
          <w:kern w:val="36"/>
          <w:sz w:val="24"/>
        </w:rPr>
        <w:t>IT</w:t>
      </w:r>
      <w:r w:rsidR="00BC0ABB"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组织、职责</w:t>
      </w:r>
      <w:r w:rsidR="00BC0ABB" w:rsidRPr="00322AC6">
        <w:rPr>
          <w:rFonts w:ascii="幼圆" w:eastAsia="幼圆" w:hAnsi="Arial" w:cs="Arial" w:hint="eastAsia"/>
          <w:kern w:val="36"/>
          <w:sz w:val="24"/>
        </w:rPr>
        <w:t>，</w:t>
      </w:r>
      <w:r w:rsidR="0026397D" w:rsidRPr="00322AC6">
        <w:rPr>
          <w:rFonts w:ascii="幼圆" w:eastAsia="幼圆" w:hAnsi="Arial" w:cs="Arial" w:hint="eastAsia"/>
          <w:kern w:val="36"/>
          <w:sz w:val="24"/>
        </w:rPr>
        <w:t>以及各流程文件的控制范围和控制目标。</w:t>
      </w:r>
    </w:p>
    <w:p w:rsidR="00A16974" w:rsidRPr="00322AC6" w:rsidRDefault="0026397D"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服务管理手册是</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实施IT服务体系的纲领性文件。</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制定的其它IT服务体系文件应符合手册的精神，不得与手册的规定及承诺相冲突。</w:t>
      </w:r>
    </w:p>
    <w:p w:rsidR="0026397D" w:rsidRPr="00322AC6" w:rsidRDefault="007B168B" w:rsidP="00FC7EAB">
      <w:pPr>
        <w:pStyle w:val="22"/>
        <w:spacing w:before="240" w:after="240" w:line="240" w:lineRule="auto"/>
        <w:rPr>
          <w:rFonts w:ascii="幼圆" w:eastAsia="幼圆"/>
          <w:sz w:val="30"/>
          <w:szCs w:val="30"/>
        </w:rPr>
      </w:pPr>
      <w:bookmarkStart w:id="11" w:name="_Toc181523436"/>
      <w:bookmarkStart w:id="12" w:name="_Toc271548994"/>
      <w:bookmarkStart w:id="13" w:name="_Toc363465593"/>
      <w:bookmarkStart w:id="14" w:name="_Toc375317562"/>
      <w:r w:rsidRPr="00322AC6">
        <w:rPr>
          <w:rFonts w:ascii="幼圆" w:eastAsia="幼圆" w:hint="eastAsia"/>
          <w:sz w:val="30"/>
          <w:szCs w:val="30"/>
        </w:rPr>
        <w:t>1.1</w:t>
      </w:r>
      <w:r w:rsidR="0026397D" w:rsidRPr="00322AC6">
        <w:rPr>
          <w:rFonts w:ascii="幼圆" w:eastAsia="幼圆" w:hint="eastAsia"/>
          <w:sz w:val="30"/>
          <w:szCs w:val="30"/>
        </w:rPr>
        <w:t>编制目的</w:t>
      </w:r>
      <w:bookmarkEnd w:id="11"/>
      <w:bookmarkEnd w:id="12"/>
      <w:bookmarkEnd w:id="13"/>
      <w:bookmarkEnd w:id="14"/>
    </w:p>
    <w:p w:rsidR="008D71AE" w:rsidRPr="00322AC6" w:rsidRDefault="0026397D" w:rsidP="00A557B6">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服务管理手册的编写是根据ISO/IEC20000-1:</w:t>
      </w:r>
      <w:r w:rsidR="003327F2" w:rsidRPr="00322AC6">
        <w:rPr>
          <w:rFonts w:ascii="幼圆" w:eastAsia="幼圆" w:hAnsi="Arial" w:cs="Arial" w:hint="eastAsia"/>
          <w:kern w:val="36"/>
          <w:sz w:val="24"/>
        </w:rPr>
        <w:t xml:space="preserve"> </w:t>
      </w:r>
      <w:r w:rsidRPr="00322AC6">
        <w:rPr>
          <w:rFonts w:ascii="幼圆" w:eastAsia="幼圆" w:hAnsi="Arial" w:cs="Arial" w:hint="eastAsia"/>
          <w:kern w:val="36"/>
          <w:sz w:val="24"/>
        </w:rPr>
        <w:t>20</w:t>
      </w:r>
      <w:r w:rsidR="00600BC8" w:rsidRPr="00322AC6">
        <w:rPr>
          <w:rFonts w:ascii="幼圆" w:eastAsia="幼圆" w:hAnsi="Arial" w:cs="Arial" w:hint="eastAsia"/>
          <w:kern w:val="36"/>
          <w:sz w:val="24"/>
        </w:rPr>
        <w:t>11</w:t>
      </w:r>
      <w:r w:rsidR="005E45F2" w:rsidRPr="00322AC6">
        <w:rPr>
          <w:rFonts w:ascii="幼圆" w:eastAsia="幼圆" w:hAnsi="Arial" w:cs="Arial" w:hint="eastAsia"/>
          <w:kern w:val="36"/>
          <w:sz w:val="24"/>
        </w:rPr>
        <w:t>（以下简称“ISO20000”）</w:t>
      </w:r>
      <w:r w:rsidRPr="00322AC6">
        <w:rPr>
          <w:rFonts w:ascii="幼圆" w:eastAsia="幼圆" w:hAnsi="Arial" w:cs="Arial" w:hint="eastAsia"/>
          <w:kern w:val="36"/>
          <w:sz w:val="24"/>
        </w:rPr>
        <w:t>标准要求，</w:t>
      </w:r>
      <w:r w:rsidR="003327F2" w:rsidRPr="00322AC6">
        <w:rPr>
          <w:rFonts w:ascii="幼圆" w:eastAsia="幼圆" w:hAnsi="Arial" w:cs="Arial" w:hint="eastAsia"/>
          <w:kern w:val="36"/>
          <w:sz w:val="24"/>
        </w:rPr>
        <w:t>为</w:t>
      </w:r>
      <w:r w:rsidRPr="00322AC6">
        <w:rPr>
          <w:rFonts w:ascii="幼圆" w:eastAsia="幼圆" w:hAnsi="Arial" w:cs="Arial" w:hint="eastAsia"/>
          <w:kern w:val="36"/>
          <w:sz w:val="24"/>
        </w:rPr>
        <w:t>保证</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的IT服务管理体系合理、标准、高效</w:t>
      </w:r>
      <w:r w:rsidR="003327F2" w:rsidRPr="00322AC6">
        <w:rPr>
          <w:rFonts w:ascii="幼圆" w:eastAsia="幼圆" w:hAnsi="Arial" w:cs="Arial" w:hint="eastAsia"/>
          <w:kern w:val="36"/>
          <w:sz w:val="24"/>
        </w:rPr>
        <w:t>而制定的纲领性文件</w:t>
      </w:r>
      <w:r w:rsidRPr="00322AC6">
        <w:rPr>
          <w:rFonts w:ascii="幼圆" w:eastAsia="幼圆" w:hAnsi="Arial" w:cs="Arial" w:hint="eastAsia"/>
          <w:kern w:val="36"/>
          <w:sz w:val="24"/>
        </w:rPr>
        <w:t>。通过手册使组织内的所有角色具备规范的作业依据和活动准则，持续有效的贯彻我们的服务方针，并实现我们的服务目标。</w:t>
      </w:r>
    </w:p>
    <w:p w:rsidR="00881F60" w:rsidRPr="00322AC6" w:rsidRDefault="00881F60" w:rsidP="00881F60">
      <w:pPr>
        <w:pStyle w:val="2f6"/>
        <w:spacing w:line="360" w:lineRule="auto"/>
        <w:ind w:firstLineChars="0" w:firstLine="0"/>
        <w:jc w:val="left"/>
        <w:rPr>
          <w:rFonts w:ascii="幼圆" w:eastAsia="幼圆" w:hAnsi="Arial" w:cs="Arial"/>
          <w:kern w:val="36"/>
          <w:sz w:val="24"/>
        </w:rPr>
      </w:pPr>
    </w:p>
    <w:p w:rsidR="00F13C68"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15" w:name="_Toc271548997"/>
      <w:bookmarkStart w:id="16" w:name="_Toc363465594"/>
      <w:bookmarkStart w:id="17" w:name="_Toc375317563"/>
      <w:r w:rsidRPr="00322AC6">
        <w:rPr>
          <w:rFonts w:ascii="幼圆" w:eastAsia="幼圆" w:hint="eastAsia"/>
          <w:kern w:val="36"/>
          <w:sz w:val="32"/>
          <w:szCs w:val="32"/>
        </w:rPr>
        <w:lastRenderedPageBreak/>
        <w:t>2.</w:t>
      </w:r>
      <w:r w:rsidR="005A7BA4" w:rsidRPr="00322AC6">
        <w:rPr>
          <w:rFonts w:ascii="幼圆" w:eastAsia="幼圆" w:hint="eastAsia"/>
          <w:kern w:val="36"/>
          <w:sz w:val="32"/>
          <w:szCs w:val="32"/>
        </w:rPr>
        <w:t>总则</w:t>
      </w:r>
      <w:bookmarkEnd w:id="15"/>
      <w:bookmarkEnd w:id="16"/>
      <w:bookmarkEnd w:id="17"/>
    </w:p>
    <w:p w:rsidR="0026397D" w:rsidRPr="00322AC6" w:rsidRDefault="00CC2BC3" w:rsidP="00B47AA4">
      <w:pPr>
        <w:pStyle w:val="22"/>
        <w:spacing w:before="120" w:after="120" w:line="240" w:lineRule="auto"/>
        <w:rPr>
          <w:rFonts w:ascii="幼圆" w:eastAsia="幼圆"/>
          <w:sz w:val="30"/>
          <w:szCs w:val="30"/>
        </w:rPr>
      </w:pPr>
      <w:bookmarkStart w:id="18" w:name="_Toc181523440"/>
      <w:bookmarkStart w:id="19" w:name="_Toc271548998"/>
      <w:bookmarkStart w:id="20" w:name="_Toc363465595"/>
      <w:bookmarkStart w:id="21" w:name="_Toc375317564"/>
      <w:r w:rsidRPr="00322AC6">
        <w:rPr>
          <w:rFonts w:ascii="幼圆" w:eastAsia="幼圆" w:hint="eastAsia"/>
          <w:sz w:val="30"/>
          <w:szCs w:val="30"/>
        </w:rPr>
        <w:t>2.1</w:t>
      </w:r>
      <w:r w:rsidR="0026397D" w:rsidRPr="00322AC6">
        <w:rPr>
          <w:rFonts w:ascii="幼圆" w:eastAsia="幼圆" w:hint="eastAsia"/>
          <w:sz w:val="30"/>
          <w:szCs w:val="30"/>
        </w:rPr>
        <w:t>范围</w:t>
      </w:r>
      <w:bookmarkEnd w:id="18"/>
      <w:bookmarkEnd w:id="19"/>
      <w:bookmarkEnd w:id="20"/>
      <w:bookmarkEnd w:id="21"/>
    </w:p>
    <w:p w:rsidR="00E96846" w:rsidRPr="00322AC6" w:rsidRDefault="00367C5B" w:rsidP="00111567">
      <w:pPr>
        <w:pStyle w:val="2f6"/>
        <w:numPr>
          <w:ilvl w:val="0"/>
          <w:numId w:val="53"/>
        </w:numPr>
        <w:spacing w:line="360" w:lineRule="auto"/>
        <w:ind w:firstLineChars="0"/>
        <w:jc w:val="left"/>
        <w:rPr>
          <w:rFonts w:ascii="幼圆" w:eastAsia="幼圆" w:hAnsi="Arial" w:cs="Arial"/>
          <w:spacing w:val="-4"/>
          <w:kern w:val="36"/>
          <w:sz w:val="24"/>
        </w:rPr>
      </w:pPr>
      <w:r w:rsidRPr="00322AC6">
        <w:rPr>
          <w:rFonts w:ascii="幼圆" w:eastAsia="幼圆" w:hAnsi="Arial" w:cs="Arial" w:hint="eastAsia"/>
          <w:spacing w:val="-4"/>
          <w:kern w:val="36"/>
          <w:sz w:val="24"/>
        </w:rPr>
        <w:t>公司IT服务管理涉及范围为：</w:t>
      </w:r>
      <w:r w:rsidR="00F6296B" w:rsidRPr="002F2FDA">
        <w:rPr>
          <w:rFonts w:ascii="幼圆" w:eastAsia="幼圆" w:hAnsi="宋体" w:hint="eastAsia"/>
          <w:color w:val="000000"/>
          <w:spacing w:val="-4"/>
          <w:sz w:val="24"/>
          <w:u w:val="single"/>
        </w:rPr>
        <w:t>这里是管理经营范围</w:t>
        <w:br/>
        <w:t>最多不知道多少字</w:t>
        <w:br/>
        <w:t>也不知道能不能换行</w:t>
        <w:br/>
        <w:t>经营范围经营范围经营范围经营范围</w:t>
        <w:br/>
        <w:t>计算机信息系统软件开发及维护服务；硬件的维护服务</w:t>
      </w:r>
      <w:r w:rsidRPr="00322AC6">
        <w:rPr>
          <w:rFonts w:ascii="幼圆" w:eastAsia="幼圆" w:hAnsi="Arial" w:cs="Arial" w:hint="eastAsia"/>
          <w:spacing w:val="-4"/>
          <w:kern w:val="36"/>
          <w:sz w:val="24"/>
        </w:rPr>
        <w:t>；</w:t>
      </w:r>
    </w:p>
    <w:p w:rsidR="00012202" w:rsidRPr="00322AC6" w:rsidRDefault="00367C5B" w:rsidP="000C7200">
      <w:pPr>
        <w:pStyle w:val="2f6"/>
        <w:numPr>
          <w:ilvl w:val="0"/>
          <w:numId w:val="53"/>
        </w:numPr>
        <w:spacing w:line="360" w:lineRule="auto"/>
        <w:ind w:firstLineChars="0"/>
        <w:jc w:val="left"/>
        <w:rPr>
          <w:rFonts w:ascii="幼圆" w:eastAsia="幼圆" w:hAnsi="Arial" w:cs="Arial"/>
          <w:kern w:val="36"/>
          <w:sz w:val="24"/>
        </w:rPr>
      </w:pPr>
      <w:r w:rsidRPr="00322AC6">
        <w:rPr>
          <w:rFonts w:ascii="幼圆" w:eastAsia="幼圆" w:hAnsi="Arial" w:cs="Arial" w:hint="eastAsia"/>
          <w:kern w:val="36"/>
          <w:sz w:val="24"/>
        </w:rPr>
        <w:t>本手册的规定适用于公司所有和IT服务业务有关的部门和人员，</w:t>
      </w:r>
      <w:r w:rsidR="006D1EDA" w:rsidRPr="00322AC6">
        <w:rPr>
          <w:rFonts w:ascii="幼圆" w:eastAsia="幼圆" w:hAnsi="Arial" w:cs="Arial" w:hint="eastAsia"/>
          <w:kern w:val="36"/>
          <w:sz w:val="24"/>
        </w:rPr>
        <w:t>具体涉及部门及角色见IT服务管理组织结构图</w:t>
      </w:r>
      <w:r w:rsidRPr="00322AC6">
        <w:rPr>
          <w:rFonts w:ascii="幼圆" w:eastAsia="幼圆" w:hAnsi="Arial" w:cs="Arial" w:hint="eastAsia"/>
          <w:kern w:val="36"/>
          <w:sz w:val="24"/>
        </w:rPr>
        <w:t>；</w:t>
      </w:r>
    </w:p>
    <w:p w:rsidR="00012202" w:rsidRPr="00B47DA9" w:rsidRDefault="00367C5B" w:rsidP="000C7200">
      <w:pPr>
        <w:pStyle w:val="2f6"/>
        <w:numPr>
          <w:ilvl w:val="0"/>
          <w:numId w:val="53"/>
        </w:numPr>
        <w:spacing w:line="360" w:lineRule="auto"/>
        <w:ind w:firstLineChars="0"/>
        <w:jc w:val="left"/>
        <w:rPr>
          <w:rFonts w:ascii="幼圆" w:eastAsia="幼圆" w:hAnsi="Arial" w:cs="Arial"/>
          <w:kern w:val="36"/>
          <w:sz w:val="24"/>
          <w:u w:val="single"/>
        </w:rPr>
      </w:pPr>
      <w:r w:rsidRPr="00322AC6">
        <w:rPr>
          <w:rFonts w:ascii="幼圆" w:eastAsia="幼圆" w:hAnsi="Arial" w:cs="Arial" w:hint="eastAsia"/>
          <w:kern w:val="36"/>
          <w:sz w:val="24"/>
        </w:rPr>
        <w:t>涉及的场地范围为</w:t>
      </w:r>
      <w:r w:rsidR="00012202" w:rsidRPr="00322AC6">
        <w:rPr>
          <w:rFonts w:ascii="幼圆" w:eastAsia="幼圆" w:hAnsi="Arial" w:cs="Arial" w:hint="eastAsia"/>
          <w:kern w:val="36"/>
          <w:sz w:val="24"/>
        </w:rPr>
        <w:t>：</w:t>
      </w:r>
      <w:r w:rsidR="00B47DA9">
        <w:rPr>
          <w:rFonts w:ascii="幼圆" w:eastAsia="幼圆" w:cs="宋体" w:hint="eastAsia"/>
          <w:sz w:val="24"/>
        </w:rPr>
        <w:t xml:space="preserve"> </w:t>
      </w:r>
      <w:r w:rsidR="00B47DA9" w:rsidRPr="00B47DA9">
        <w:rPr>
          <w:rFonts w:ascii="幼圆" w:eastAsia="幼圆" w:cs="宋体" w:hint="eastAsia"/>
          <w:sz w:val="24"/>
          <w:u w:val="single"/>
        </w:rPr>
        <w:t xml:space="preserve"> </w:t>
      </w:r>
      <w:r w:rsidR="00564F4E">
        <w:rPr>
          <w:rFonts w:ascii="幼圆" w:eastAsia="幼圆" w:cs="宋体"/>
          <w:sz w:val="24"/>
          <w:u w:val="single"/>
        </w:rPr>
        <w:t xml:space="preserve"> </w:t>
      </w:r>
      <w:r w:rsidR="000557EA" w:rsidRPr="002F2FDA">
        <w:rPr>
          <w:rFonts w:ascii="幼圆" w:eastAsia="幼圆" w:cs="宋体" w:hint="eastAsia"/>
          <w:color w:val="000000"/>
          <w:sz w:val="24"/>
          <w:u w:val="single"/>
        </w:rPr>
        <w:t>广州市某区某城某生活区某楼</w:t>
      </w:r>
      <w:r w:rsidR="00564F4E" w:rsidRPr="00564F4E">
        <w:rPr>
          <w:rFonts w:ascii="幼圆" w:eastAsia="幼圆" w:cs="宋体" w:hint="eastAsia"/>
          <w:color w:val="7F0000"/>
          <w:sz w:val="24"/>
          <w:u w:val="single"/>
        </w:rPr>
        <w:t xml:space="preserve"> </w:t>
      </w:r>
      <w:r w:rsidR="000557EA">
        <w:rPr>
          <w:rFonts w:ascii="幼圆" w:eastAsia="幼圆" w:cs="宋体" w:hint="eastAsia"/>
          <w:sz w:val="24"/>
          <w:u w:val="single"/>
        </w:rPr>
        <w:t>（</w:t>
      </w:r>
      <w:r w:rsidR="000557EA" w:rsidRPr="001341C6">
        <w:rPr>
          <w:rFonts w:ascii="幼圆" w:eastAsia="幼圆" w:cs="宋体" w:hint="eastAsia"/>
          <w:sz w:val="24"/>
          <w:u w:val="single"/>
        </w:rPr>
        <w:t>此处为营业执照地址或经营地址</w:t>
      </w:r>
      <w:bookmarkStart w:id="22" w:name="_GoBack"/>
      <w:bookmarkEnd w:id="22"/>
      <w:r w:rsidR="000557EA">
        <w:rPr>
          <w:rFonts w:ascii="幼圆" w:eastAsia="幼圆" w:cs="宋体" w:hint="eastAsia"/>
          <w:sz w:val="24"/>
          <w:u w:val="single"/>
        </w:rPr>
        <w:t>）</w:t>
      </w:r>
    </w:p>
    <w:p w:rsidR="00367C5B" w:rsidRPr="00322AC6" w:rsidRDefault="00367C5B" w:rsidP="000C7200">
      <w:pPr>
        <w:pStyle w:val="2f6"/>
        <w:numPr>
          <w:ilvl w:val="0"/>
          <w:numId w:val="53"/>
        </w:numPr>
        <w:spacing w:line="360" w:lineRule="auto"/>
        <w:ind w:firstLineChars="0"/>
        <w:jc w:val="left"/>
        <w:rPr>
          <w:rFonts w:ascii="幼圆" w:eastAsia="幼圆" w:hAnsi="Arial" w:cs="Arial"/>
          <w:w w:val="98"/>
          <w:kern w:val="36"/>
          <w:sz w:val="24"/>
        </w:rPr>
      </w:pPr>
      <w:r w:rsidRPr="00322AC6">
        <w:rPr>
          <w:rFonts w:ascii="幼圆" w:eastAsia="幼圆" w:hAnsi="Arial" w:cs="Arial" w:hint="eastAsia"/>
          <w:w w:val="98"/>
          <w:kern w:val="36"/>
          <w:sz w:val="24"/>
        </w:rPr>
        <w:t>本手册规定了公司IT服务管理体系的要求，确定了IT服务管理方针、IT服务管理目标和流程文件，是公司IT服务管理体系运行相关的部门和人员必须共同遵守的基本法规。</w:t>
      </w:r>
    </w:p>
    <w:p w:rsidR="0026397D" w:rsidRPr="00322AC6" w:rsidRDefault="00CC2BC3" w:rsidP="00B47AA4">
      <w:pPr>
        <w:pStyle w:val="22"/>
        <w:spacing w:before="120" w:after="120" w:line="240" w:lineRule="auto"/>
        <w:rPr>
          <w:rFonts w:ascii="幼圆" w:eastAsia="幼圆"/>
          <w:sz w:val="30"/>
          <w:szCs w:val="30"/>
        </w:rPr>
      </w:pPr>
      <w:bookmarkStart w:id="23" w:name="_Toc181523442"/>
      <w:bookmarkStart w:id="24" w:name="_Toc271549000"/>
      <w:bookmarkStart w:id="25" w:name="_Toc363465596"/>
      <w:bookmarkStart w:id="26" w:name="_Toc375317565"/>
      <w:r w:rsidRPr="00322AC6">
        <w:rPr>
          <w:rFonts w:ascii="幼圆" w:eastAsia="幼圆" w:hint="eastAsia"/>
          <w:sz w:val="30"/>
          <w:szCs w:val="30"/>
        </w:rPr>
        <w:t>2.2</w:t>
      </w:r>
      <w:r w:rsidR="0026397D" w:rsidRPr="00322AC6">
        <w:rPr>
          <w:rFonts w:ascii="幼圆" w:eastAsia="幼圆" w:hint="eastAsia"/>
          <w:sz w:val="30"/>
          <w:szCs w:val="30"/>
        </w:rPr>
        <w:t>引用标准</w:t>
      </w:r>
      <w:bookmarkEnd w:id="23"/>
      <w:bookmarkEnd w:id="24"/>
      <w:bookmarkEnd w:id="25"/>
      <w:bookmarkEnd w:id="26"/>
    </w:p>
    <w:p w:rsidR="0026397D" w:rsidRPr="00322AC6" w:rsidRDefault="002B1E12" w:rsidP="00881F60">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服务团队</w:t>
      </w:r>
      <w:r w:rsidR="00A071B7" w:rsidRPr="00322AC6">
        <w:rPr>
          <w:rFonts w:ascii="幼圆" w:eastAsia="幼圆" w:hAnsi="Arial" w:cs="Arial" w:hint="eastAsia"/>
          <w:kern w:val="36"/>
          <w:sz w:val="24"/>
        </w:rPr>
        <w:t>的</w:t>
      </w:r>
      <w:r w:rsidR="0026397D" w:rsidRPr="00322AC6">
        <w:rPr>
          <w:rFonts w:ascii="幼圆" w:eastAsia="幼圆" w:hAnsi="Arial" w:cs="Arial" w:hint="eastAsia"/>
          <w:kern w:val="36"/>
          <w:sz w:val="24"/>
        </w:rPr>
        <w:t>IT</w:t>
      </w:r>
      <w:r w:rsidR="00A071B7"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建立，完全依循下述国际标准：</w:t>
      </w:r>
    </w:p>
    <w:p w:rsidR="00E12C26"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GB/T24405.1--2009/ISO/IEC20000-1:20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1:Specification(信息技术 服务管理 第1部分：</w:t>
      </w:r>
      <w:r w:rsidR="00A13CEF" w:rsidRPr="00322AC6">
        <w:rPr>
          <w:rFonts w:ascii="幼圆" w:eastAsia="幼圆" w:hAnsi="Arial" w:cs="Arial" w:hint="eastAsia"/>
          <w:w w:val="95"/>
          <w:kern w:val="36"/>
          <w:sz w:val="24"/>
        </w:rPr>
        <w:t>要求</w:t>
      </w:r>
      <w:r w:rsidR="00E12C26" w:rsidRPr="00322AC6">
        <w:rPr>
          <w:rFonts w:ascii="幼圆" w:eastAsia="幼圆" w:hAnsi="Arial" w:cs="Arial" w:hint="eastAsia"/>
          <w:w w:val="95"/>
          <w:kern w:val="36"/>
          <w:sz w:val="24"/>
        </w:rPr>
        <w:t>)</w:t>
      </w:r>
    </w:p>
    <w:p w:rsidR="0007757A"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ISO/IEC20000-2:20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2:Code of practice(信息技术 服务管理 第2部分：</w:t>
      </w:r>
      <w:r w:rsidR="00A13CEF" w:rsidRPr="00322AC6">
        <w:rPr>
          <w:rFonts w:ascii="幼圆" w:eastAsia="幼圆" w:hAnsi="Arial" w:cs="Arial" w:hint="eastAsia"/>
          <w:w w:val="95"/>
          <w:kern w:val="36"/>
          <w:sz w:val="24"/>
        </w:rPr>
        <w:t>实施指南</w:t>
      </w:r>
      <w:r w:rsidR="00E12C26" w:rsidRPr="00322AC6">
        <w:rPr>
          <w:rFonts w:ascii="幼圆" w:eastAsia="幼圆" w:hAnsi="Arial" w:cs="Arial" w:hint="eastAsia"/>
          <w:w w:val="95"/>
          <w:kern w:val="36"/>
          <w:sz w:val="24"/>
        </w:rPr>
        <w:t>)</w:t>
      </w:r>
    </w:p>
    <w:p w:rsidR="00113FE4" w:rsidRPr="00322AC6" w:rsidRDefault="00CC2BC3" w:rsidP="00B47AA4">
      <w:pPr>
        <w:pStyle w:val="22"/>
        <w:spacing w:before="120" w:after="120" w:line="240" w:lineRule="auto"/>
        <w:rPr>
          <w:rFonts w:ascii="幼圆" w:eastAsia="幼圆"/>
          <w:sz w:val="30"/>
          <w:szCs w:val="30"/>
        </w:rPr>
      </w:pPr>
      <w:bookmarkStart w:id="27" w:name="_Toc172197722"/>
      <w:bookmarkStart w:id="28" w:name="_Toc176005232"/>
      <w:bookmarkStart w:id="29" w:name="_Toc181523446"/>
      <w:bookmarkStart w:id="30" w:name="_Toc271549002"/>
      <w:bookmarkStart w:id="31" w:name="_Toc363465597"/>
      <w:bookmarkStart w:id="32" w:name="_Toc375317566"/>
      <w:r w:rsidRPr="00322AC6">
        <w:rPr>
          <w:rFonts w:ascii="幼圆" w:eastAsia="幼圆" w:hint="eastAsia"/>
          <w:sz w:val="30"/>
          <w:szCs w:val="30"/>
        </w:rPr>
        <w:t>2.3</w:t>
      </w:r>
      <w:r w:rsidR="00113FE4" w:rsidRPr="00322AC6">
        <w:rPr>
          <w:rFonts w:ascii="幼圆" w:eastAsia="幼圆" w:hint="eastAsia"/>
          <w:sz w:val="30"/>
          <w:szCs w:val="30"/>
        </w:rPr>
        <w:t>服务</w:t>
      </w:r>
      <w:bookmarkEnd w:id="27"/>
      <w:bookmarkEnd w:id="28"/>
      <w:r w:rsidR="00113FE4" w:rsidRPr="00322AC6">
        <w:rPr>
          <w:rFonts w:ascii="幼圆" w:eastAsia="幼圆" w:hint="eastAsia"/>
          <w:sz w:val="30"/>
          <w:szCs w:val="30"/>
        </w:rPr>
        <w:t>方针</w:t>
      </w:r>
      <w:bookmarkEnd w:id="29"/>
      <w:bookmarkEnd w:id="30"/>
      <w:bookmarkEnd w:id="31"/>
      <w:bookmarkEnd w:id="32"/>
    </w:p>
    <w:p w:rsidR="0049139A" w:rsidRPr="008F03B8" w:rsidRDefault="00A70BF4" w:rsidP="00A70BF4">
      <w:pPr>
        <w:pStyle w:val="2f6"/>
        <w:spacing w:line="360" w:lineRule="auto"/>
        <w:ind w:firstLineChars="0" w:firstLine="420"/>
        <w:jc w:val="center"/>
        <w:rPr>
          <w:rFonts w:ascii="幼圆" w:eastAsia="幼圆" w:hAnsi="Arial" w:cs="Arial"/>
          <w:color w:val="0FFFFF"/>
          <w:kern w:val="36"/>
          <w:sz w:val="24"/>
        </w:rPr>
      </w:pPr>
      <w:r w:rsidRPr="008F03B8">
        <w:rPr>
          <w:rFonts w:ascii="幼圆" w:eastAsia="幼圆" w:hAnsi="Arial" w:cs="Arial" w:hint="eastAsia"/>
          <w:color w:val="000000"/>
          <w:kern w:val="36"/>
          <w:sz w:val="24"/>
        </w:rPr>
        <w:t>拯救秃头程序员，从我做起</w:t>
      </w:r>
    </w:p>
    <w:p w:rsidR="0049139A" w:rsidRPr="00322AC6" w:rsidRDefault="00CC2BC3" w:rsidP="00B47AA4">
      <w:pPr>
        <w:pStyle w:val="22"/>
        <w:spacing w:before="120" w:after="120" w:line="240" w:lineRule="auto"/>
        <w:rPr>
          <w:rFonts w:ascii="幼圆" w:eastAsia="幼圆"/>
          <w:sz w:val="30"/>
          <w:szCs w:val="30"/>
        </w:rPr>
      </w:pPr>
      <w:bookmarkStart w:id="33" w:name="_Toc172197723"/>
      <w:bookmarkStart w:id="34" w:name="_Toc181523447"/>
      <w:bookmarkStart w:id="35" w:name="_Toc271549003"/>
      <w:bookmarkStart w:id="36" w:name="_Toc363465598"/>
      <w:bookmarkStart w:id="37" w:name="_Toc375317567"/>
      <w:r w:rsidRPr="00322AC6">
        <w:rPr>
          <w:rFonts w:ascii="幼圆" w:eastAsia="幼圆" w:hint="eastAsia"/>
          <w:sz w:val="30"/>
          <w:szCs w:val="30"/>
        </w:rPr>
        <w:t>2.4</w:t>
      </w:r>
      <w:r w:rsidR="00113FE4" w:rsidRPr="00322AC6">
        <w:rPr>
          <w:rFonts w:ascii="幼圆" w:eastAsia="幼圆" w:hint="eastAsia"/>
          <w:sz w:val="30"/>
          <w:szCs w:val="30"/>
        </w:rPr>
        <w:t>服务目标</w:t>
      </w:r>
      <w:bookmarkEnd w:id="33"/>
      <w:bookmarkEnd w:id="34"/>
      <w:bookmarkEnd w:id="35"/>
      <w:bookmarkEnd w:id="36"/>
      <w:bookmarkEnd w:id="37"/>
    </w:p>
    <w:p w:rsidR="000D29BB" w:rsidRPr="00322AC6" w:rsidRDefault="00433878"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客户满意度达到4.5</w:t>
      </w:r>
      <w:r w:rsidR="00464929" w:rsidRPr="00322AC6">
        <w:rPr>
          <w:rFonts w:ascii="幼圆" w:eastAsia="幼圆" w:hAnsi="Arial" w:cs="Arial" w:hint="eastAsia"/>
          <w:kern w:val="36"/>
          <w:sz w:val="24"/>
        </w:rPr>
        <w:t>分</w:t>
      </w:r>
      <w:r w:rsidRPr="00322AC6">
        <w:rPr>
          <w:rFonts w:ascii="幼圆" w:eastAsia="幼圆" w:hAnsi="Arial" w:cs="Arial" w:hint="eastAsia"/>
          <w:kern w:val="36"/>
          <w:sz w:val="24"/>
        </w:rPr>
        <w:t>以上（5分制）</w:t>
      </w:r>
      <w:r w:rsidR="00E12C26" w:rsidRPr="00322AC6">
        <w:rPr>
          <w:rFonts w:ascii="幼圆" w:eastAsia="幼圆" w:hAnsi="Arial" w:cs="Arial" w:hint="eastAsia"/>
          <w:kern w:val="36"/>
          <w:sz w:val="24"/>
        </w:rPr>
        <w:t>；</w:t>
      </w:r>
      <w:r w:rsidR="00F451A8">
        <w:rPr>
          <w:rFonts w:ascii="幼圆" w:eastAsia="幼圆" w:hAnsi="Arial" w:cs="Arial" w:hint="eastAsia"/>
          <w:kern w:val="36"/>
          <w:sz w:val="24"/>
        </w:rPr>
        <w:t xml:space="preserve"> </w:t>
      </w:r>
    </w:p>
    <w:p w:rsidR="007B168B" w:rsidRPr="00322AC6" w:rsidRDefault="00E12C26"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在服务级别协议约定的事件处理时间内，事件处理完成率达到90%；</w:t>
      </w:r>
    </w:p>
    <w:p w:rsidR="008D71AE" w:rsidRPr="00322AC6" w:rsidRDefault="00E12C26" w:rsidP="00881F60">
      <w:pPr>
        <w:pStyle w:val="2f6"/>
        <w:spacing w:line="360" w:lineRule="auto"/>
        <w:ind w:leftChars="200" w:left="420" w:firstLine="480"/>
        <w:jc w:val="left"/>
        <w:rPr>
          <w:rFonts w:ascii="幼圆" w:eastAsia="幼圆" w:hAnsi="Arial" w:cs="Arial"/>
          <w:kern w:val="36"/>
          <w:sz w:val="24"/>
        </w:rPr>
      </w:pPr>
      <w:r w:rsidRPr="00322AC6">
        <w:rPr>
          <w:rFonts w:ascii="幼圆" w:eastAsia="幼圆" w:hAnsi="Arial" w:cs="Arial" w:hint="eastAsia"/>
          <w:kern w:val="36"/>
          <w:sz w:val="24"/>
        </w:rPr>
        <w:t>公司每年</w:t>
      </w:r>
      <w:proofErr w:type="gramStart"/>
      <w:r w:rsidRPr="00322AC6">
        <w:rPr>
          <w:rFonts w:ascii="幼圆" w:eastAsia="幼圆" w:hAnsi="Arial" w:cs="Arial" w:hint="eastAsia"/>
          <w:kern w:val="36"/>
          <w:sz w:val="24"/>
        </w:rPr>
        <w:t>年</w:t>
      </w:r>
      <w:proofErr w:type="gramEnd"/>
      <w:r w:rsidRPr="00322AC6">
        <w:rPr>
          <w:rFonts w:ascii="幼圆" w:eastAsia="幼圆" w:hAnsi="Arial" w:cs="Arial" w:hint="eastAsia"/>
          <w:kern w:val="36"/>
          <w:sz w:val="24"/>
        </w:rPr>
        <w:t>初会对</w:t>
      </w:r>
      <w:r w:rsidR="002A7A17" w:rsidRPr="00322AC6">
        <w:rPr>
          <w:rFonts w:ascii="幼圆" w:eastAsia="幼圆" w:hAnsi="Arial" w:cs="Arial" w:hint="eastAsia"/>
          <w:kern w:val="36"/>
          <w:sz w:val="24"/>
        </w:rPr>
        <w:t>IT</w:t>
      </w:r>
      <w:r w:rsidRPr="00322AC6">
        <w:rPr>
          <w:rFonts w:ascii="幼圆" w:eastAsia="幼圆" w:hAnsi="Arial" w:cs="Arial" w:hint="eastAsia"/>
          <w:kern w:val="36"/>
          <w:sz w:val="24"/>
        </w:rPr>
        <w:t>服务目标的达成情况进行考核，并根据考核情况做</w:t>
      </w:r>
      <w:r w:rsidR="00A70BF4" w:rsidRPr="00322AC6">
        <w:rPr>
          <w:rFonts w:ascii="幼圆" w:eastAsia="幼圆" w:hAnsi="Arial" w:cs="Arial" w:hint="eastAsia"/>
          <w:kern w:val="36"/>
          <w:sz w:val="24"/>
        </w:rPr>
        <w:t>适</w:t>
      </w:r>
      <w:r w:rsidRPr="00322AC6">
        <w:rPr>
          <w:rFonts w:ascii="幼圆" w:eastAsia="幼圆" w:hAnsi="Arial" w:cs="Arial" w:hint="eastAsia"/>
          <w:kern w:val="36"/>
          <w:sz w:val="24"/>
        </w:rPr>
        <w:t>宜的调整</w:t>
      </w:r>
      <w:r w:rsidR="002A7A17" w:rsidRPr="00322AC6">
        <w:rPr>
          <w:rFonts w:ascii="幼圆" w:eastAsia="幼圆" w:hAnsi="Arial" w:cs="Arial" w:hint="eastAsia"/>
          <w:kern w:val="36"/>
          <w:sz w:val="24"/>
        </w:rPr>
        <w:t>，以确定新的IT服务管理目标。</w:t>
      </w:r>
    </w:p>
    <w:p w:rsidR="00367C5B"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38" w:name="_Toc363465599"/>
      <w:bookmarkStart w:id="39" w:name="_Toc375317568"/>
      <w:r w:rsidRPr="00322AC6">
        <w:rPr>
          <w:rFonts w:ascii="幼圆" w:eastAsia="幼圆" w:hint="eastAsia"/>
          <w:kern w:val="36"/>
          <w:sz w:val="32"/>
          <w:szCs w:val="32"/>
        </w:rPr>
        <w:lastRenderedPageBreak/>
        <w:t>3.</w:t>
      </w:r>
      <w:r w:rsidR="00F13C68" w:rsidRPr="00322AC6">
        <w:rPr>
          <w:rFonts w:ascii="幼圆" w:eastAsia="幼圆" w:hint="eastAsia"/>
          <w:kern w:val="36"/>
          <w:sz w:val="32"/>
          <w:szCs w:val="32"/>
        </w:rPr>
        <w:t>术语和定义</w:t>
      </w:r>
      <w:bookmarkEnd w:id="38"/>
      <w:bookmarkEnd w:id="39"/>
    </w:p>
    <w:p w:rsidR="007B168B" w:rsidRPr="00322AC6" w:rsidRDefault="000C3C93" w:rsidP="00A557B6">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ISO/IEC 20000-1:2011《信息技术-服务管理体系-要求》、</w:t>
      </w:r>
      <w:r w:rsidR="00600BC8" w:rsidRPr="00322AC6">
        <w:rPr>
          <w:rFonts w:ascii="幼圆" w:eastAsia="幼圆" w:hAnsi="Arial" w:cs="Arial" w:hint="eastAsia"/>
          <w:kern w:val="36"/>
          <w:sz w:val="24"/>
          <w:szCs w:val="24"/>
        </w:rPr>
        <w:t>ISO/IEC 20000-2:2011</w:t>
      </w:r>
      <w:r w:rsidRPr="00322AC6">
        <w:rPr>
          <w:rFonts w:ascii="幼圆" w:eastAsia="幼圆" w:hAnsi="Arial" w:cs="Arial" w:hint="eastAsia"/>
          <w:kern w:val="36"/>
          <w:sz w:val="24"/>
          <w:szCs w:val="24"/>
        </w:rPr>
        <w:t>《信息技术-</w:t>
      </w:r>
      <w:r w:rsidR="00A13CEF" w:rsidRPr="00322AC6">
        <w:rPr>
          <w:rFonts w:ascii="幼圆" w:eastAsia="幼圆" w:hAnsi="Arial" w:cs="Arial" w:hint="eastAsia"/>
          <w:kern w:val="36"/>
          <w:sz w:val="24"/>
          <w:szCs w:val="24"/>
        </w:rPr>
        <w:t>服务管理实施指南》</w:t>
      </w:r>
      <w:r w:rsidRPr="00322AC6">
        <w:rPr>
          <w:rFonts w:ascii="幼圆" w:eastAsia="幼圆" w:hAnsi="Arial" w:cs="Arial" w:hint="eastAsia"/>
          <w:kern w:val="36"/>
          <w:sz w:val="24"/>
          <w:szCs w:val="24"/>
        </w:rPr>
        <w:t>规定的术语和定义适用于本《IT服务管理手册》。</w:t>
      </w:r>
    </w:p>
    <w:p w:rsidR="000C3C93" w:rsidRPr="00322AC6" w:rsidRDefault="00F33E04" w:rsidP="00B47AA4">
      <w:pPr>
        <w:pStyle w:val="22"/>
        <w:spacing w:before="120" w:after="120" w:line="240" w:lineRule="auto"/>
        <w:rPr>
          <w:rFonts w:ascii="幼圆" w:eastAsia="幼圆"/>
          <w:sz w:val="30"/>
          <w:szCs w:val="30"/>
        </w:rPr>
      </w:pPr>
      <w:bookmarkStart w:id="40" w:name="_Toc208214177"/>
      <w:bookmarkStart w:id="41" w:name="_Toc375317569"/>
      <w:r w:rsidRPr="00322AC6">
        <w:rPr>
          <w:rFonts w:ascii="幼圆" w:eastAsia="幼圆" w:hint="eastAsia"/>
          <w:sz w:val="30"/>
          <w:szCs w:val="30"/>
        </w:rPr>
        <w:t>3.1</w:t>
      </w:r>
      <w:r w:rsidR="000C3C93" w:rsidRPr="00322AC6">
        <w:rPr>
          <w:rFonts w:ascii="幼圆" w:eastAsia="幼圆" w:hint="eastAsia"/>
          <w:sz w:val="30"/>
          <w:szCs w:val="30"/>
        </w:rPr>
        <w:t>本公司</w:t>
      </w:r>
      <w:bookmarkEnd w:id="40"/>
      <w:bookmarkEnd w:id="41"/>
    </w:p>
    <w:p w:rsidR="000C3C93" w:rsidRPr="00322AC6" w:rsidRDefault="000C3C93" w:rsidP="00F33E04">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指</w:t>
      </w:r>
      <w:r w:rsidR="00502583" w:rsidRPr="00AF45C4">
        <w:rPr>
          <w:rFonts w:ascii="幼圆" w:eastAsia="幼圆" w:hAnsi="Arial" w:cs="Arial" w:hint="eastAsia"/>
          <w:color w:val="000000"/>
          <w:kern w:val="36"/>
          <w:sz w:val="24"/>
          <w:szCs w:val="24"/>
          <w:u w:val="single"/>
        </w:rPr>
        <w:t>未来科技无限公司</w:t>
      </w:r>
      <w:r w:rsidRPr="00322AC6">
        <w:rPr>
          <w:rFonts w:ascii="幼圆" w:eastAsia="幼圆" w:hAnsi="Arial" w:cs="Arial" w:hint="eastAsia"/>
          <w:kern w:val="36"/>
          <w:sz w:val="24"/>
          <w:szCs w:val="24"/>
        </w:rPr>
        <w:t>，包括</w:t>
      </w:r>
      <w:r w:rsidR="00502583">
        <w:rPr>
          <w:rFonts w:ascii="幼圆" w:eastAsia="幼圆" w:hAnsi="Arial" w:cs="Arial" w:hint="eastAsia"/>
          <w:kern w:val="36"/>
          <w:sz w:val="24"/>
          <w:szCs w:val="24"/>
        </w:rPr>
        <w:t>公司</w:t>
      </w:r>
      <w:r w:rsidRPr="00322AC6">
        <w:rPr>
          <w:rFonts w:ascii="幼圆" w:eastAsia="幼圆" w:hAnsi="Arial" w:cs="Arial" w:hint="eastAsia"/>
          <w:kern w:val="36"/>
          <w:sz w:val="24"/>
          <w:szCs w:val="24"/>
        </w:rPr>
        <w:t>所属各部门。</w:t>
      </w:r>
    </w:p>
    <w:p w:rsidR="000C3C93" w:rsidRPr="00812CDD" w:rsidRDefault="00F33E04" w:rsidP="00B47AA4">
      <w:pPr>
        <w:pStyle w:val="22"/>
        <w:spacing w:before="120" w:after="120" w:line="240" w:lineRule="auto"/>
        <w:rPr>
          <w:rFonts w:ascii="幼圆" w:eastAsia="幼圆"/>
          <w:sz w:val="30"/>
          <w:szCs w:val="30"/>
        </w:rPr>
      </w:pPr>
      <w:bookmarkStart w:id="42" w:name="_Toc375317570"/>
      <w:r w:rsidRPr="00812CDD">
        <w:rPr>
          <w:rFonts w:ascii="幼圆" w:eastAsia="幼圆" w:hint="eastAsia"/>
          <w:sz w:val="30"/>
          <w:szCs w:val="30"/>
        </w:rPr>
        <w:t>3.2</w:t>
      </w:r>
      <w:r w:rsidR="000C3C93" w:rsidRPr="00812CDD">
        <w:rPr>
          <w:rFonts w:ascii="幼圆" w:eastAsia="幼圆" w:hint="eastAsia"/>
          <w:sz w:val="30"/>
          <w:szCs w:val="30"/>
        </w:rPr>
        <w:t>可用性</w:t>
      </w:r>
      <w:bookmarkEnd w:id="42"/>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在协定的中断或规定时间段内，服务组件或服务执行要求功能的能力。</w:t>
      </w:r>
      <w:r w:rsidR="000C3C93" w:rsidRPr="00812CDD">
        <w:rPr>
          <w:rFonts w:ascii="幼圆" w:eastAsia="幼圆" w:hAnsi="Arial" w:cs="Arial" w:hint="eastAsia"/>
          <w:color w:val="auto"/>
          <w:kern w:val="36"/>
        </w:rPr>
        <w:t xml:space="preserve"> </w:t>
      </w:r>
    </w:p>
    <w:p w:rsidR="000C3C93" w:rsidRPr="00812CDD" w:rsidRDefault="000C3C93" w:rsidP="00A557B6">
      <w:pPr>
        <w:pStyle w:val="Default"/>
        <w:spacing w:line="360" w:lineRule="auto"/>
        <w:ind w:leftChars="200" w:left="4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注：可用性通常</w:t>
      </w:r>
      <w:r w:rsidR="00C11CB5" w:rsidRPr="00812CDD">
        <w:rPr>
          <w:rFonts w:ascii="幼圆" w:eastAsia="幼圆" w:hAnsi="Arial" w:cs="Arial" w:hint="eastAsia"/>
          <w:color w:val="auto"/>
          <w:kern w:val="36"/>
          <w:sz w:val="18"/>
          <w:szCs w:val="18"/>
        </w:rPr>
        <w:t>用客户使用的实际可用服务或服务组件的时间与约定服务时间的比率或百分比来表示</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3" w:name="_Toc375317571"/>
      <w:r w:rsidRPr="00812CDD">
        <w:rPr>
          <w:rFonts w:ascii="幼圆" w:eastAsia="幼圆" w:hint="eastAsia"/>
          <w:sz w:val="30"/>
          <w:szCs w:val="30"/>
        </w:rPr>
        <w:t>3.3</w:t>
      </w:r>
      <w:r w:rsidR="000C3C93" w:rsidRPr="00812CDD">
        <w:rPr>
          <w:rFonts w:ascii="幼圆" w:eastAsia="幼圆" w:hint="eastAsia"/>
          <w:sz w:val="30"/>
          <w:szCs w:val="30"/>
        </w:rPr>
        <w:t>配置基线</w:t>
      </w:r>
      <w:bookmarkEnd w:id="43"/>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w:t>
      </w:r>
      <w:r w:rsidR="000C3C93" w:rsidRPr="00812CDD">
        <w:rPr>
          <w:rFonts w:ascii="幼圆" w:eastAsia="幼圆" w:hAnsi="Arial" w:cs="Arial" w:hint="eastAsia"/>
          <w:color w:val="auto"/>
          <w:kern w:val="36"/>
        </w:rPr>
        <w:t>服务</w:t>
      </w:r>
      <w:r w:rsidRPr="00812CDD">
        <w:rPr>
          <w:rFonts w:ascii="幼圆" w:eastAsia="幼圆" w:hAnsi="Arial" w:cs="Arial" w:hint="eastAsia"/>
          <w:color w:val="auto"/>
          <w:kern w:val="36"/>
        </w:rPr>
        <w:t>或</w:t>
      </w:r>
      <w:r w:rsidR="000C3C93" w:rsidRPr="00812CDD">
        <w:rPr>
          <w:rFonts w:ascii="幼圆" w:eastAsia="幼圆" w:hAnsi="Arial" w:cs="Arial" w:hint="eastAsia"/>
          <w:color w:val="auto"/>
          <w:kern w:val="36"/>
        </w:rPr>
        <w:t>服务组件生命周期</w:t>
      </w:r>
      <w:r w:rsidRPr="00812CDD">
        <w:rPr>
          <w:rFonts w:ascii="幼圆" w:eastAsia="幼圆" w:hAnsi="Arial" w:cs="Arial" w:hint="eastAsia"/>
          <w:color w:val="auto"/>
          <w:kern w:val="36"/>
        </w:rPr>
        <w:t>过程中特定时间段、正式指定</w:t>
      </w:r>
      <w:r w:rsidR="000C3C93" w:rsidRPr="00812CDD">
        <w:rPr>
          <w:rFonts w:ascii="幼圆" w:eastAsia="幼圆" w:hAnsi="Arial" w:cs="Arial" w:hint="eastAsia"/>
          <w:color w:val="auto"/>
          <w:kern w:val="36"/>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注1：配置基线</w:t>
      </w:r>
      <w:r w:rsidR="00C11CB5" w:rsidRPr="00812CDD">
        <w:rPr>
          <w:rFonts w:ascii="幼圆" w:eastAsia="幼圆" w:hAnsi="Arial" w:cs="Arial" w:hint="eastAsia"/>
          <w:color w:val="auto"/>
          <w:kern w:val="36"/>
          <w:sz w:val="18"/>
          <w:szCs w:val="18"/>
        </w:rPr>
        <w:t>和这些附加基线批准的变更单</w:t>
      </w:r>
      <w:r w:rsidRPr="00812CDD">
        <w:rPr>
          <w:rFonts w:ascii="幼圆" w:eastAsia="幼圆" w:hAnsi="Arial" w:cs="Arial" w:hint="eastAsia"/>
          <w:color w:val="auto"/>
          <w:kern w:val="36"/>
          <w:sz w:val="18"/>
          <w:szCs w:val="18"/>
        </w:rPr>
        <w:t>，构成</w:t>
      </w:r>
      <w:r w:rsidR="00C11CB5" w:rsidRPr="00812CDD">
        <w:rPr>
          <w:rFonts w:ascii="幼圆" w:eastAsia="幼圆" w:hAnsi="Arial" w:cs="Arial" w:hint="eastAsia"/>
          <w:color w:val="auto"/>
          <w:kern w:val="36"/>
          <w:sz w:val="18"/>
          <w:szCs w:val="18"/>
        </w:rPr>
        <w:t>现行</w:t>
      </w:r>
      <w:r w:rsidRPr="00812CDD">
        <w:rPr>
          <w:rFonts w:ascii="幼圆" w:eastAsia="幼圆" w:hAnsi="Arial" w:cs="Arial" w:hint="eastAsia"/>
          <w:color w:val="auto"/>
          <w:kern w:val="36"/>
          <w:sz w:val="18"/>
          <w:szCs w:val="18"/>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w:t>
      </w:r>
      <w:r w:rsidR="00C11CB5" w:rsidRPr="00812CDD">
        <w:rPr>
          <w:rFonts w:ascii="幼圆" w:eastAsia="幼圆" w:hAnsi="Arial" w:cs="Arial" w:hint="eastAsia"/>
          <w:color w:val="auto"/>
          <w:kern w:val="36"/>
          <w:sz w:val="18"/>
          <w:szCs w:val="18"/>
        </w:rPr>
        <w:t>：</w:t>
      </w:r>
      <w:proofErr w:type="gramStart"/>
      <w:r w:rsidR="00C11CB5" w:rsidRPr="00812CDD">
        <w:rPr>
          <w:rFonts w:ascii="幼圆" w:eastAsia="幼圆" w:hAnsi="Arial" w:cs="Arial" w:hint="eastAsia"/>
          <w:color w:val="auto"/>
          <w:kern w:val="36"/>
          <w:sz w:val="18"/>
          <w:szCs w:val="18"/>
        </w:rPr>
        <w:t>采纳</w:t>
      </w:r>
      <w:r w:rsidRPr="00812CDD">
        <w:rPr>
          <w:rFonts w:ascii="幼圆" w:eastAsia="幼圆" w:hAnsi="Arial" w:cs="Arial" w:hint="eastAsia"/>
          <w:color w:val="auto"/>
          <w:kern w:val="36"/>
          <w:sz w:val="18"/>
          <w:szCs w:val="18"/>
        </w:rPr>
        <w:t>自</w:t>
      </w:r>
      <w:proofErr w:type="gramEnd"/>
      <w:r w:rsidRPr="00812CDD">
        <w:rPr>
          <w:rFonts w:ascii="幼圆" w:eastAsia="幼圆" w:hAnsi="Arial" w:cs="Arial" w:hint="eastAsia"/>
          <w:color w:val="auto"/>
          <w:kern w:val="36"/>
          <w:sz w:val="18"/>
          <w:szCs w:val="18"/>
        </w:rPr>
        <w:t xml:space="preserve">ISO / IEC /IEEE 24765：2010。 </w:t>
      </w:r>
    </w:p>
    <w:p w:rsidR="000C3C93" w:rsidRPr="00812CDD" w:rsidRDefault="00F33E04" w:rsidP="00B47AA4">
      <w:pPr>
        <w:pStyle w:val="22"/>
        <w:spacing w:before="120" w:after="120" w:line="240" w:lineRule="auto"/>
        <w:rPr>
          <w:rFonts w:ascii="幼圆" w:eastAsia="幼圆"/>
          <w:sz w:val="30"/>
          <w:szCs w:val="30"/>
        </w:rPr>
      </w:pPr>
      <w:bookmarkStart w:id="44" w:name="_Toc375317572"/>
      <w:r w:rsidRPr="00812CDD">
        <w:rPr>
          <w:rFonts w:ascii="幼圆" w:eastAsia="幼圆" w:hint="eastAsia"/>
          <w:sz w:val="30"/>
          <w:szCs w:val="30"/>
        </w:rPr>
        <w:t>3.4</w:t>
      </w:r>
      <w:r w:rsidR="000C3C93" w:rsidRPr="00812CDD">
        <w:rPr>
          <w:rFonts w:ascii="幼圆" w:eastAsia="幼圆" w:hint="eastAsia"/>
          <w:sz w:val="30"/>
          <w:szCs w:val="30"/>
        </w:rPr>
        <w:t>配置项</w:t>
      </w:r>
      <w:r w:rsidR="00C11CB5" w:rsidRPr="00812CDD">
        <w:rPr>
          <w:rFonts w:ascii="幼圆" w:eastAsia="幼圆" w:hint="eastAsia"/>
          <w:sz w:val="30"/>
          <w:szCs w:val="30"/>
        </w:rPr>
        <w:t>CI</w:t>
      </w:r>
      <w:bookmarkEnd w:id="44"/>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为交付单个或多个服务需要控制的所有元素</w:t>
      </w:r>
    </w:p>
    <w:p w:rsidR="000C3C93" w:rsidRPr="00812CDD" w:rsidRDefault="00F33E04" w:rsidP="00B47AA4">
      <w:pPr>
        <w:pStyle w:val="22"/>
        <w:spacing w:before="120" w:after="120" w:line="240" w:lineRule="auto"/>
        <w:rPr>
          <w:rFonts w:ascii="幼圆" w:eastAsia="幼圆"/>
          <w:sz w:val="30"/>
          <w:szCs w:val="30"/>
        </w:rPr>
      </w:pPr>
      <w:bookmarkStart w:id="45" w:name="_Toc375317573"/>
      <w:r w:rsidRPr="00812CDD">
        <w:rPr>
          <w:rFonts w:ascii="幼圆" w:eastAsia="幼圆" w:hint="eastAsia"/>
          <w:sz w:val="30"/>
          <w:szCs w:val="30"/>
        </w:rPr>
        <w:t>3.5</w:t>
      </w:r>
      <w:r w:rsidR="000C3C93" w:rsidRPr="00812CDD">
        <w:rPr>
          <w:rFonts w:ascii="幼圆" w:eastAsia="幼圆" w:hint="eastAsia"/>
          <w:sz w:val="30"/>
          <w:szCs w:val="30"/>
        </w:rPr>
        <w:t>配置管理数据库CMDB</w:t>
      </w:r>
      <w:bookmarkEnd w:id="45"/>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存储用来记录每个配置项的特性</w:t>
      </w:r>
      <w:r w:rsidR="000C3C93" w:rsidRPr="00812CDD">
        <w:rPr>
          <w:rFonts w:ascii="幼圆" w:eastAsia="幼圆" w:hAnsi="Arial" w:cs="Arial" w:hint="eastAsia"/>
          <w:color w:val="auto"/>
          <w:kern w:val="36"/>
        </w:rPr>
        <w:t xml:space="preserve">和配置项之间关系的数据。 </w:t>
      </w:r>
    </w:p>
    <w:p w:rsidR="000C3C93" w:rsidRPr="00812CDD" w:rsidRDefault="00F33E04" w:rsidP="00B47AA4">
      <w:pPr>
        <w:pStyle w:val="22"/>
        <w:spacing w:before="120" w:after="120" w:line="240" w:lineRule="auto"/>
        <w:rPr>
          <w:rFonts w:ascii="幼圆" w:eastAsia="幼圆"/>
          <w:sz w:val="30"/>
          <w:szCs w:val="30"/>
        </w:rPr>
      </w:pPr>
      <w:bookmarkStart w:id="46" w:name="_Toc375317574"/>
      <w:r w:rsidRPr="00812CDD">
        <w:rPr>
          <w:rFonts w:ascii="幼圆" w:eastAsia="幼圆" w:hint="eastAsia"/>
          <w:sz w:val="30"/>
          <w:szCs w:val="30"/>
        </w:rPr>
        <w:t>3.6</w:t>
      </w:r>
      <w:r w:rsidR="00C11CB5" w:rsidRPr="00812CDD">
        <w:rPr>
          <w:rFonts w:ascii="幼圆" w:eastAsia="幼圆" w:hint="eastAsia"/>
          <w:sz w:val="30"/>
          <w:szCs w:val="30"/>
        </w:rPr>
        <w:t>持续改进</w:t>
      </w:r>
      <w:bookmarkEnd w:id="46"/>
    </w:p>
    <w:p w:rsidR="00C11CB5" w:rsidRPr="00812CDD" w:rsidRDefault="00C11CB5" w:rsidP="00ED1A7A">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增强满足服务要求的能力的循环活动</w:t>
      </w:r>
      <w:r w:rsidR="000C3C93" w:rsidRPr="00812CDD">
        <w:rPr>
          <w:rFonts w:ascii="幼圆" w:eastAsia="幼圆" w:hAnsi="Arial" w:cs="Arial" w:hint="eastAsia"/>
          <w:color w:val="auto"/>
          <w:kern w:val="36"/>
        </w:rPr>
        <w:t xml:space="preserve"> 。</w:t>
      </w:r>
    </w:p>
    <w:p w:rsidR="000C3C93"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7" w:name="_Toc375317575"/>
      <w:r w:rsidRPr="00812CDD">
        <w:rPr>
          <w:rFonts w:ascii="幼圆" w:eastAsia="幼圆" w:hint="eastAsia"/>
          <w:sz w:val="30"/>
          <w:szCs w:val="30"/>
        </w:rPr>
        <w:t>3.7</w:t>
      </w:r>
      <w:r w:rsidR="00C11CB5" w:rsidRPr="00812CDD">
        <w:rPr>
          <w:rFonts w:ascii="幼圆" w:eastAsia="幼圆" w:hint="eastAsia"/>
          <w:sz w:val="30"/>
          <w:szCs w:val="30"/>
        </w:rPr>
        <w:t>纠正措施</w:t>
      </w:r>
      <w:bookmarkEnd w:id="47"/>
    </w:p>
    <w:p w:rsidR="000C3C93" w:rsidRPr="00812CDD" w:rsidRDefault="0054566E" w:rsidP="0085391B">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为避免或消除不合格的起因，或减少不合格或其他不希望情况复发的可能性所采取的措施</w:t>
      </w:r>
      <w:r w:rsidR="000C3C93" w:rsidRPr="00812CDD">
        <w:rPr>
          <w:rFonts w:ascii="幼圆" w:eastAsia="幼圆" w:hAnsi="Arial" w:cs="Arial" w:hint="eastAsia"/>
          <w:color w:val="auto"/>
          <w:w w:val="95"/>
          <w:kern w:val="36"/>
        </w:rPr>
        <w:t xml:space="preserve">。 </w:t>
      </w:r>
    </w:p>
    <w:p w:rsidR="00C11CB5"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48" w:name="_Toc375317576"/>
      <w:r w:rsidRPr="00812CDD">
        <w:rPr>
          <w:rFonts w:ascii="幼圆" w:eastAsia="幼圆" w:hint="eastAsia"/>
          <w:sz w:val="30"/>
          <w:szCs w:val="30"/>
        </w:rPr>
        <w:lastRenderedPageBreak/>
        <w:t>3.8顾客</w:t>
      </w:r>
      <w:bookmarkEnd w:id="4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接受单个或多个服务的组织或组织的一部分。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注1：顾客可以是组织内部或外部的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注2：改编自[ISO9000：2008]。 </w:t>
      </w:r>
    </w:p>
    <w:p w:rsidR="00A36A62" w:rsidRPr="00812CDD" w:rsidRDefault="00A36A62" w:rsidP="00A36A62">
      <w:pPr>
        <w:pStyle w:val="22"/>
        <w:spacing w:before="120" w:after="120" w:line="240" w:lineRule="auto"/>
        <w:rPr>
          <w:rFonts w:ascii="幼圆" w:eastAsia="幼圆"/>
          <w:sz w:val="30"/>
          <w:szCs w:val="30"/>
        </w:rPr>
      </w:pPr>
      <w:bookmarkStart w:id="49" w:name="_Toc375317577"/>
      <w:r w:rsidRPr="00812CDD">
        <w:rPr>
          <w:rFonts w:ascii="幼圆" w:eastAsia="幼圆" w:hint="eastAsia"/>
          <w:sz w:val="30"/>
          <w:szCs w:val="30"/>
        </w:rPr>
        <w:t>3.9文件</w:t>
      </w:r>
      <w:bookmarkEnd w:id="4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信息及其承载媒介。 [ISO9000：2008]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注1：“documentation”可以是任何类型的媒介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注2：在ISO/IEC 20000中，文件，除了记录，确定要达到目的</w:t>
      </w:r>
    </w:p>
    <w:p w:rsidR="00A36A62" w:rsidRPr="00812CDD" w:rsidRDefault="00A36A62" w:rsidP="00A36A62">
      <w:pPr>
        <w:pStyle w:val="22"/>
        <w:spacing w:before="120" w:after="120" w:line="240" w:lineRule="auto"/>
        <w:rPr>
          <w:rFonts w:ascii="幼圆" w:eastAsia="幼圆"/>
          <w:sz w:val="30"/>
          <w:szCs w:val="30"/>
        </w:rPr>
      </w:pPr>
      <w:bookmarkStart w:id="50" w:name="_Toc375317578"/>
      <w:r w:rsidRPr="00812CDD">
        <w:rPr>
          <w:rFonts w:ascii="幼圆" w:eastAsia="幼圆" w:hint="eastAsia"/>
          <w:sz w:val="30"/>
          <w:szCs w:val="30"/>
        </w:rPr>
        <w:t>3.10有效性</w:t>
      </w:r>
      <w:bookmarkEnd w:id="50"/>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完成策划的活动并得到策划结果的程度[ISO9000：2008]</w:t>
      </w:r>
    </w:p>
    <w:p w:rsidR="00A36A62" w:rsidRPr="00812CDD" w:rsidRDefault="00A36A62" w:rsidP="00A36A62">
      <w:pPr>
        <w:pStyle w:val="22"/>
        <w:spacing w:before="120" w:after="120" w:line="240" w:lineRule="auto"/>
        <w:rPr>
          <w:rFonts w:ascii="幼圆" w:eastAsia="幼圆"/>
          <w:sz w:val="30"/>
          <w:szCs w:val="30"/>
        </w:rPr>
      </w:pPr>
      <w:bookmarkStart w:id="51" w:name="_Toc375317579"/>
      <w:r w:rsidRPr="00812CDD">
        <w:rPr>
          <w:rFonts w:ascii="幼圆" w:eastAsia="幼圆" w:hint="eastAsia"/>
          <w:sz w:val="30"/>
          <w:szCs w:val="30"/>
        </w:rPr>
        <w:t>3.11事件</w:t>
      </w:r>
      <w:bookmarkEnd w:id="5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非计划的服务中断、服务质量的降低或尚未对客户服务造成影响的事情。 </w:t>
      </w:r>
    </w:p>
    <w:p w:rsidR="00A36A62" w:rsidRPr="00812CDD" w:rsidRDefault="00A36A62" w:rsidP="00A36A62">
      <w:pPr>
        <w:pStyle w:val="22"/>
        <w:spacing w:before="120" w:after="120" w:line="240" w:lineRule="auto"/>
        <w:rPr>
          <w:rFonts w:ascii="幼圆" w:eastAsia="幼圆"/>
          <w:sz w:val="30"/>
          <w:szCs w:val="30"/>
        </w:rPr>
      </w:pPr>
      <w:bookmarkStart w:id="52" w:name="_Toc375317580"/>
      <w:r w:rsidRPr="00812CDD">
        <w:rPr>
          <w:rFonts w:ascii="幼圆" w:eastAsia="幼圆" w:hint="eastAsia"/>
          <w:sz w:val="30"/>
          <w:szCs w:val="30"/>
        </w:rPr>
        <w:t>3.12信息安全</w:t>
      </w:r>
      <w:bookmarkEnd w:id="5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保护信息的保密性、完整性、可用性</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注1：另外，其他一些特性，如真实性、可追责性、不可抵赖性和可靠性也可涉及</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注2：在本定义中未使用术语“可用性”，因为在ISO/IEC 20000的本部分定义该术语是不适合的。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注3：改变自ISO27000：2009</w:t>
      </w:r>
    </w:p>
    <w:p w:rsidR="00A36A62" w:rsidRPr="00812CDD" w:rsidRDefault="00A36A62" w:rsidP="00A36A62">
      <w:pPr>
        <w:pStyle w:val="22"/>
        <w:spacing w:before="120" w:after="120" w:line="240" w:lineRule="auto"/>
        <w:rPr>
          <w:rFonts w:ascii="幼圆" w:eastAsia="幼圆"/>
          <w:sz w:val="30"/>
          <w:szCs w:val="30"/>
        </w:rPr>
      </w:pPr>
      <w:bookmarkStart w:id="53" w:name="_Toc375317581"/>
      <w:r w:rsidRPr="00812CDD">
        <w:rPr>
          <w:rFonts w:ascii="幼圆" w:eastAsia="幼圆" w:hint="eastAsia"/>
          <w:sz w:val="30"/>
          <w:szCs w:val="30"/>
        </w:rPr>
        <w:t>3.13信息安全事件</w:t>
      </w:r>
      <w:bookmarkEnd w:id="53"/>
    </w:p>
    <w:p w:rsidR="00A36A62" w:rsidRPr="00812CDD" w:rsidRDefault="00A36A62" w:rsidP="00A36A62">
      <w:pPr>
        <w:pStyle w:val="Default"/>
        <w:spacing w:line="360" w:lineRule="auto"/>
        <w:ind w:firstLineChars="250" w:firstLine="600"/>
        <w:rPr>
          <w:rFonts w:ascii="幼圆" w:eastAsia="幼圆" w:hAnsi="Arial" w:cs="Arial"/>
          <w:color w:val="auto"/>
          <w:kern w:val="36"/>
        </w:rPr>
      </w:pPr>
      <w:r w:rsidRPr="00812CDD">
        <w:rPr>
          <w:rFonts w:ascii="幼圆" w:eastAsia="幼圆" w:hAnsi="Arial" w:cs="Arial" w:hint="eastAsia"/>
          <w:color w:val="auto"/>
          <w:kern w:val="36"/>
        </w:rPr>
        <w:t>单一或一系列不需要的或非预期的、有明显的可能危害业务运行或威胁信息安全的事情 [ISO/IEC 27000：2009]</w:t>
      </w:r>
    </w:p>
    <w:p w:rsidR="00A36A62" w:rsidRPr="00812CDD" w:rsidRDefault="00A36A62" w:rsidP="00A36A62">
      <w:pPr>
        <w:pStyle w:val="22"/>
        <w:spacing w:before="120" w:after="120" w:line="240" w:lineRule="auto"/>
        <w:rPr>
          <w:rFonts w:ascii="幼圆" w:eastAsia="幼圆"/>
          <w:sz w:val="30"/>
          <w:szCs w:val="30"/>
        </w:rPr>
      </w:pPr>
      <w:bookmarkStart w:id="54" w:name="_Toc375317582"/>
      <w:r w:rsidRPr="00812CDD">
        <w:rPr>
          <w:rFonts w:ascii="幼圆" w:eastAsia="幼圆" w:hint="eastAsia"/>
          <w:sz w:val="30"/>
          <w:szCs w:val="30"/>
        </w:rPr>
        <w:t>3.14相关方</w:t>
      </w:r>
      <w:bookmarkEnd w:id="5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与服务提供方行为或行动的业绩或成就有利益关系的个人或团体。、</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示例：顾客、所有者、员工、管理方、服务提供者组织内的人员、供应商、银行、工会或合作伙伴。 </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注1：一个团体可由一个组织或其一部分组织或多个组织构成</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注2：改编自[ISO9000：2008]</w:t>
      </w:r>
    </w:p>
    <w:p w:rsidR="00A36A62" w:rsidRPr="00812CDD" w:rsidRDefault="00A36A62" w:rsidP="00A36A62">
      <w:pPr>
        <w:pStyle w:val="22"/>
        <w:spacing w:before="120" w:after="120" w:line="240" w:lineRule="auto"/>
        <w:rPr>
          <w:rFonts w:ascii="幼圆" w:eastAsia="幼圆"/>
          <w:sz w:val="30"/>
          <w:szCs w:val="30"/>
        </w:rPr>
      </w:pPr>
      <w:bookmarkStart w:id="55" w:name="_Toc375317583"/>
      <w:r w:rsidRPr="00812CDD">
        <w:rPr>
          <w:rFonts w:ascii="幼圆" w:eastAsia="幼圆" w:hint="eastAsia"/>
          <w:sz w:val="30"/>
          <w:szCs w:val="30"/>
        </w:rPr>
        <w:t>3.15内部团体</w:t>
      </w:r>
      <w:bookmarkEnd w:id="5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服务提供者组织内部的一部分，与服务提供者有文件化的协定，协助单个服务或多个服务的设计、转换、交付、改进。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注：内部集团在服务提供者SMS的范围之外。 </w:t>
      </w:r>
    </w:p>
    <w:p w:rsidR="00A36A62" w:rsidRPr="00812CDD" w:rsidRDefault="00A36A62" w:rsidP="00A36A62">
      <w:pPr>
        <w:pStyle w:val="22"/>
        <w:spacing w:before="120" w:after="120" w:line="240" w:lineRule="auto"/>
        <w:rPr>
          <w:rFonts w:ascii="幼圆" w:eastAsia="幼圆"/>
          <w:sz w:val="30"/>
          <w:szCs w:val="30"/>
        </w:rPr>
      </w:pPr>
      <w:bookmarkStart w:id="56" w:name="_Toc375317584"/>
      <w:r w:rsidRPr="00812CDD">
        <w:rPr>
          <w:rFonts w:ascii="幼圆" w:eastAsia="幼圆" w:hint="eastAsia"/>
          <w:sz w:val="30"/>
          <w:szCs w:val="30"/>
        </w:rPr>
        <w:t>3.16已知错误</w:t>
      </w:r>
      <w:bookmarkEnd w:id="5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寻找到根本原因或找到减少或降低对服务冲击的规避方法的问题</w:t>
      </w:r>
    </w:p>
    <w:p w:rsidR="00A36A62" w:rsidRPr="00812CDD" w:rsidRDefault="00A36A62" w:rsidP="00A36A62">
      <w:pPr>
        <w:pStyle w:val="22"/>
        <w:spacing w:before="120" w:after="120" w:line="240" w:lineRule="auto"/>
        <w:rPr>
          <w:rFonts w:ascii="幼圆" w:eastAsia="幼圆"/>
          <w:sz w:val="30"/>
          <w:szCs w:val="30"/>
        </w:rPr>
      </w:pPr>
      <w:bookmarkStart w:id="57" w:name="_Toc375317585"/>
      <w:r w:rsidRPr="00812CDD">
        <w:rPr>
          <w:rFonts w:ascii="幼圆" w:eastAsia="幼圆" w:hint="eastAsia"/>
          <w:sz w:val="30"/>
          <w:szCs w:val="30"/>
        </w:rPr>
        <w:t>3.17不合格</w:t>
      </w:r>
      <w:bookmarkEnd w:id="5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未满足要求。[ISO9000：2008] </w:t>
      </w:r>
    </w:p>
    <w:p w:rsidR="00A36A62" w:rsidRPr="00812CDD" w:rsidRDefault="00A36A62" w:rsidP="00A36A62">
      <w:pPr>
        <w:pStyle w:val="22"/>
        <w:spacing w:before="120" w:after="120" w:line="240" w:lineRule="auto"/>
        <w:rPr>
          <w:rFonts w:ascii="幼圆" w:eastAsia="幼圆"/>
          <w:sz w:val="30"/>
          <w:szCs w:val="30"/>
        </w:rPr>
      </w:pPr>
      <w:bookmarkStart w:id="58" w:name="_Toc375317586"/>
      <w:r w:rsidRPr="00812CDD">
        <w:rPr>
          <w:rFonts w:ascii="幼圆" w:eastAsia="幼圆" w:hint="eastAsia"/>
          <w:sz w:val="30"/>
          <w:szCs w:val="30"/>
        </w:rPr>
        <w:t>3.18组织</w:t>
      </w:r>
      <w:bookmarkEnd w:id="5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一组职责、权限和相互关系得到安排的人员和措施。 </w:t>
      </w:r>
    </w:p>
    <w:p w:rsidR="00A36A62" w:rsidRPr="00812CDD" w:rsidRDefault="00A36A62" w:rsidP="00A36A62">
      <w:pPr>
        <w:pStyle w:val="Default"/>
        <w:spacing w:line="360" w:lineRule="auto"/>
        <w:ind w:firstLineChars="200" w:firstLine="36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示例：公司、集团、商行、企事业单位、研究机构、慈善机构、代理商、社团或上述组织的部分或组合。</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注1：安排通常是有序的</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注2：组织可以是公有或私有的  [ISO9000：2008]</w:t>
      </w:r>
    </w:p>
    <w:p w:rsidR="00A36A62" w:rsidRPr="00812CDD" w:rsidRDefault="00A36A62" w:rsidP="00A36A62">
      <w:pPr>
        <w:pStyle w:val="22"/>
        <w:spacing w:before="120" w:after="120" w:line="240" w:lineRule="auto"/>
        <w:rPr>
          <w:rFonts w:ascii="幼圆" w:eastAsia="幼圆"/>
          <w:sz w:val="30"/>
          <w:szCs w:val="30"/>
        </w:rPr>
      </w:pPr>
      <w:bookmarkStart w:id="59" w:name="_Toc375317587"/>
      <w:r w:rsidRPr="00812CDD">
        <w:rPr>
          <w:rFonts w:ascii="幼圆" w:eastAsia="幼圆" w:hint="eastAsia"/>
          <w:sz w:val="30"/>
          <w:szCs w:val="30"/>
        </w:rPr>
        <w:t>3.19问题</w:t>
      </w:r>
      <w:bookmarkEnd w:id="5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造成一个或多个事件的根本原因。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注：问题的根本原因在问题创建通常是未知的，问题管理过程就是负责探寻这些未知。</w:t>
      </w:r>
    </w:p>
    <w:p w:rsidR="00A36A62" w:rsidRPr="00812CDD" w:rsidRDefault="00A36A62" w:rsidP="00A36A62">
      <w:pPr>
        <w:pStyle w:val="22"/>
        <w:spacing w:before="120" w:after="120" w:line="240" w:lineRule="auto"/>
        <w:rPr>
          <w:rFonts w:ascii="幼圆" w:eastAsia="幼圆"/>
          <w:sz w:val="30"/>
          <w:szCs w:val="30"/>
        </w:rPr>
      </w:pPr>
      <w:bookmarkStart w:id="60" w:name="_Toc375317588"/>
      <w:r w:rsidRPr="00812CDD">
        <w:rPr>
          <w:rFonts w:ascii="幼圆" w:eastAsia="幼圆" w:hint="eastAsia"/>
          <w:sz w:val="30"/>
          <w:szCs w:val="30"/>
        </w:rPr>
        <w:t>3.20 程序</w:t>
      </w:r>
      <w:bookmarkEnd w:id="60"/>
      <w:r w:rsidRPr="00812CDD">
        <w:rPr>
          <w:rFonts w:ascii="幼圆" w:eastAsia="幼圆" w:hint="eastAsia"/>
          <w:sz w:val="30"/>
          <w:szCs w:val="30"/>
        </w:rPr>
        <w:t xml:space="preserve"> </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为进行某项活动或过程所规定的途径。[ISO9000：2008]</w:t>
      </w:r>
    </w:p>
    <w:p w:rsidR="00A36A62" w:rsidRPr="00812CDD" w:rsidRDefault="00A36A62" w:rsidP="00A36A62">
      <w:pPr>
        <w:pStyle w:val="22"/>
        <w:spacing w:before="120" w:after="120" w:line="240" w:lineRule="auto"/>
        <w:rPr>
          <w:rFonts w:ascii="幼圆" w:eastAsia="幼圆"/>
          <w:sz w:val="30"/>
          <w:szCs w:val="30"/>
        </w:rPr>
      </w:pPr>
      <w:bookmarkStart w:id="61" w:name="_Toc375317589"/>
      <w:r w:rsidRPr="00812CDD">
        <w:rPr>
          <w:rFonts w:ascii="幼圆" w:eastAsia="幼圆" w:hint="eastAsia"/>
          <w:sz w:val="30"/>
          <w:szCs w:val="30"/>
        </w:rPr>
        <w:t>3.21过程</w:t>
      </w:r>
      <w:bookmarkEnd w:id="6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将输入转化为输出的相互关联或相互作用的一组活动。 [ISO9000：2008]</w:t>
      </w:r>
    </w:p>
    <w:p w:rsidR="00A36A62" w:rsidRPr="00812CDD" w:rsidRDefault="00A36A62" w:rsidP="00A36A62">
      <w:pPr>
        <w:pStyle w:val="22"/>
        <w:spacing w:before="120" w:after="120" w:line="240" w:lineRule="auto"/>
        <w:rPr>
          <w:rFonts w:ascii="幼圆" w:eastAsia="幼圆"/>
          <w:sz w:val="30"/>
          <w:szCs w:val="30"/>
        </w:rPr>
      </w:pPr>
      <w:bookmarkStart w:id="62" w:name="_Toc375317590"/>
      <w:r w:rsidRPr="00812CDD">
        <w:rPr>
          <w:rFonts w:ascii="幼圆" w:eastAsia="幼圆" w:hint="eastAsia"/>
          <w:sz w:val="30"/>
          <w:szCs w:val="30"/>
        </w:rPr>
        <w:t>3.22 记录</w:t>
      </w:r>
      <w:bookmarkEnd w:id="6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阐明所取得的结果或提供所完成活动的证据的文件。[ISO9000：2008]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示例：审核报告、事件报告、培训记录或会议纪要。</w:t>
      </w:r>
    </w:p>
    <w:p w:rsidR="00A36A62" w:rsidRPr="00812CDD" w:rsidRDefault="00A36A62" w:rsidP="00A36A62">
      <w:pPr>
        <w:pStyle w:val="22"/>
        <w:spacing w:before="120" w:after="120" w:line="240" w:lineRule="auto"/>
        <w:rPr>
          <w:rFonts w:ascii="幼圆" w:eastAsia="幼圆"/>
          <w:sz w:val="30"/>
          <w:szCs w:val="30"/>
        </w:rPr>
      </w:pPr>
      <w:bookmarkStart w:id="63" w:name="_Toc375317591"/>
      <w:r w:rsidRPr="00812CDD">
        <w:rPr>
          <w:rFonts w:ascii="幼圆" w:eastAsia="幼圆" w:hint="eastAsia"/>
          <w:sz w:val="30"/>
          <w:szCs w:val="30"/>
        </w:rPr>
        <w:lastRenderedPageBreak/>
        <w:t>3.23发布</w:t>
      </w:r>
      <w:bookmarkEnd w:id="63"/>
    </w:p>
    <w:p w:rsidR="00A36A62" w:rsidRPr="00812CDD" w:rsidRDefault="00A36A62" w:rsidP="00A36A62">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 xml:space="preserve">作为一个或多个的结果而同事引入现实环境的一个或多个新配置项或变更的配置项的集合 </w:t>
      </w:r>
      <w:r w:rsidRPr="00812CDD">
        <w:rPr>
          <w:rFonts w:ascii="幼圆" w:eastAsia="幼圆" w:hAnsi="Arial" w:cs="Arial" w:hint="eastAsia"/>
          <w:color w:val="auto"/>
          <w:w w:val="95"/>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64" w:name="_Toc375317592"/>
      <w:r w:rsidRPr="00812CDD">
        <w:rPr>
          <w:rFonts w:ascii="幼圆" w:eastAsia="幼圆" w:hint="eastAsia"/>
          <w:sz w:val="30"/>
          <w:szCs w:val="30"/>
        </w:rPr>
        <w:t>3.24变更请求</w:t>
      </w:r>
      <w:bookmarkEnd w:id="6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提出的针对服务、服务组件或服务管理体系的变更建议。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注：对服务的变更包括准备新的服务或已不再需要的服务。</w:t>
      </w:r>
    </w:p>
    <w:p w:rsidR="00A36A62" w:rsidRPr="00812CDD" w:rsidRDefault="00A36A62" w:rsidP="00A36A62">
      <w:pPr>
        <w:pStyle w:val="22"/>
        <w:spacing w:before="120" w:after="120" w:line="240" w:lineRule="auto"/>
        <w:rPr>
          <w:rFonts w:ascii="幼圆" w:eastAsia="幼圆"/>
          <w:sz w:val="30"/>
          <w:szCs w:val="30"/>
        </w:rPr>
      </w:pPr>
      <w:bookmarkStart w:id="65" w:name="_Toc375317593"/>
      <w:r w:rsidRPr="00812CDD">
        <w:rPr>
          <w:rFonts w:ascii="幼圆" w:eastAsia="幼圆" w:hint="eastAsia"/>
          <w:sz w:val="30"/>
          <w:szCs w:val="30"/>
        </w:rPr>
        <w:t>3.25风险</w:t>
      </w:r>
      <w:bookmarkEnd w:id="6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对目标不确定性的影响。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注1：影响是对期望的偏离—正面或负面的。</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注2：目标可以有不同的方面（例如财务、健康、安全和环境目标）和不同的层级（如战略级、组织范围级、项目级、产品级、过程级）</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注3：风险参照潜在时间和后果，或者它们的组合特性。</w:t>
      </w:r>
    </w:p>
    <w:p w:rsidR="00A36A62" w:rsidRPr="00812CDD" w:rsidRDefault="00A36A62" w:rsidP="00A36A62">
      <w:pPr>
        <w:pStyle w:val="Default"/>
        <w:spacing w:line="360" w:lineRule="auto"/>
        <w:ind w:leftChars="338" w:left="1112" w:hangingChars="236" w:hanging="402"/>
        <w:rPr>
          <w:rFonts w:ascii="幼圆" w:eastAsia="幼圆" w:hAnsi="Arial" w:cs="Arial"/>
          <w:color w:val="auto"/>
          <w:w w:val="95"/>
          <w:kern w:val="36"/>
          <w:sz w:val="18"/>
          <w:szCs w:val="18"/>
        </w:rPr>
      </w:pPr>
      <w:r w:rsidRPr="00812CDD">
        <w:rPr>
          <w:rFonts w:ascii="幼圆" w:eastAsia="幼圆" w:hAnsi="Arial" w:cs="Arial" w:hint="eastAsia"/>
          <w:color w:val="auto"/>
          <w:w w:val="95"/>
          <w:kern w:val="36"/>
          <w:sz w:val="18"/>
          <w:szCs w:val="18"/>
        </w:rPr>
        <w:t>注4：风险在术语中通常表述为一个事件的后果（包括环境的变更）和相关后果发生可能性的组合。[ISO31000：2009]</w:t>
      </w:r>
    </w:p>
    <w:p w:rsidR="00A36A62" w:rsidRPr="00812CDD" w:rsidRDefault="00A36A62" w:rsidP="00A36A62">
      <w:pPr>
        <w:pStyle w:val="22"/>
        <w:spacing w:before="120" w:after="120" w:line="240" w:lineRule="auto"/>
        <w:rPr>
          <w:rFonts w:ascii="幼圆" w:eastAsia="幼圆"/>
          <w:sz w:val="30"/>
          <w:szCs w:val="30"/>
        </w:rPr>
      </w:pPr>
      <w:bookmarkStart w:id="66" w:name="_Toc375317594"/>
      <w:r w:rsidRPr="00812CDD">
        <w:rPr>
          <w:rFonts w:ascii="幼圆" w:eastAsia="幼圆" w:hint="eastAsia"/>
          <w:sz w:val="30"/>
          <w:szCs w:val="30"/>
        </w:rPr>
        <w:t>3.26 服务</w:t>
      </w:r>
      <w:bookmarkEnd w:id="6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意味着交付价值达到客户期望达到结果的服务。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注1：服务通常是无形的。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注2：服务可以由服务提供者、内部团体或客户自身作为提供者交付。</w:t>
      </w:r>
    </w:p>
    <w:p w:rsidR="00A36A62" w:rsidRPr="00812CDD" w:rsidRDefault="00A36A62" w:rsidP="00A36A62">
      <w:pPr>
        <w:pStyle w:val="22"/>
        <w:spacing w:before="120" w:after="120" w:line="240" w:lineRule="auto"/>
        <w:rPr>
          <w:rFonts w:ascii="幼圆" w:eastAsia="幼圆"/>
          <w:sz w:val="30"/>
          <w:szCs w:val="30"/>
        </w:rPr>
      </w:pPr>
      <w:bookmarkStart w:id="67" w:name="_Toc375317595"/>
      <w:r w:rsidRPr="00812CDD">
        <w:rPr>
          <w:rFonts w:ascii="幼圆" w:eastAsia="幼圆" w:hint="eastAsia"/>
          <w:sz w:val="30"/>
          <w:szCs w:val="30"/>
        </w:rPr>
        <w:t>3.27 服务组件</w:t>
      </w:r>
      <w:bookmarkEnd w:id="6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服务的一个单元，可以与其他单元组合形成完整的服务。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示例：硬件、软件、工具、应用、文件、信息和过程或支持服务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注：一个服务组件可以有一个或多个配置项构成。</w:t>
      </w:r>
    </w:p>
    <w:p w:rsidR="00A36A62" w:rsidRPr="00812CDD" w:rsidRDefault="00A36A62" w:rsidP="00A36A62">
      <w:pPr>
        <w:pStyle w:val="22"/>
        <w:spacing w:before="120" w:after="120" w:line="240" w:lineRule="auto"/>
        <w:rPr>
          <w:rFonts w:ascii="幼圆" w:eastAsia="幼圆"/>
          <w:sz w:val="30"/>
          <w:szCs w:val="30"/>
        </w:rPr>
      </w:pPr>
      <w:bookmarkStart w:id="68" w:name="_Toc375317596"/>
      <w:r w:rsidRPr="00812CDD">
        <w:rPr>
          <w:rFonts w:ascii="幼圆" w:eastAsia="幼圆" w:hint="eastAsia"/>
          <w:sz w:val="30"/>
          <w:szCs w:val="30"/>
        </w:rPr>
        <w:t>3.28 服务的连续性</w:t>
      </w:r>
      <w:bookmarkEnd w:id="68"/>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管理一系列影响单个或多个服务的风险和事件，持续提供协定级别服务的能力。</w:t>
      </w:r>
    </w:p>
    <w:p w:rsidR="00A36A62" w:rsidRPr="00812CDD" w:rsidRDefault="00A36A62" w:rsidP="00A36A62">
      <w:pPr>
        <w:pStyle w:val="22"/>
        <w:spacing w:before="120" w:after="120" w:line="240" w:lineRule="auto"/>
        <w:rPr>
          <w:rFonts w:ascii="幼圆" w:eastAsia="幼圆"/>
          <w:sz w:val="30"/>
          <w:szCs w:val="30"/>
        </w:rPr>
      </w:pPr>
      <w:bookmarkStart w:id="69" w:name="_Toc375317597"/>
      <w:r w:rsidRPr="00812CDD">
        <w:rPr>
          <w:rFonts w:ascii="幼圆" w:eastAsia="幼圆" w:hint="eastAsia"/>
          <w:sz w:val="30"/>
          <w:szCs w:val="30"/>
        </w:rPr>
        <w:t>3.29 服务级别协议</w:t>
      </w:r>
      <w:bookmarkEnd w:id="69"/>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服务提供者与顾客之间签署的，明确了服务和服务目标的文件化协议。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注1：服务级别协议可在服务提供者和供应者、内部团体或作为供应商的客户之间建立。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注2：服务级别协议可以包含在合同或其他任何类型的文件化的协定中。</w:t>
      </w:r>
    </w:p>
    <w:p w:rsidR="00A36A62" w:rsidRPr="00812CDD" w:rsidRDefault="00A36A62" w:rsidP="00A36A62">
      <w:pPr>
        <w:pStyle w:val="22"/>
        <w:spacing w:before="120" w:after="120" w:line="240" w:lineRule="auto"/>
        <w:rPr>
          <w:rFonts w:ascii="幼圆" w:eastAsia="幼圆"/>
          <w:sz w:val="30"/>
          <w:szCs w:val="30"/>
        </w:rPr>
      </w:pPr>
      <w:bookmarkStart w:id="70" w:name="_Toc375317598"/>
      <w:r w:rsidRPr="00812CDD">
        <w:rPr>
          <w:rFonts w:ascii="幼圆" w:eastAsia="幼圆" w:hint="eastAsia"/>
          <w:sz w:val="30"/>
          <w:szCs w:val="30"/>
        </w:rPr>
        <w:t>3.30 服务管理</w:t>
      </w:r>
      <w:bookmarkEnd w:id="70"/>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一组能力和过程，指导和控制服务提供者的活动和资源，设计、转换、交付、和改进服务以满足服务要求。</w:t>
      </w:r>
    </w:p>
    <w:p w:rsidR="00A36A62" w:rsidRPr="00812CDD" w:rsidRDefault="00A36A62" w:rsidP="00A36A62">
      <w:pPr>
        <w:pStyle w:val="22"/>
        <w:spacing w:before="120" w:after="120" w:line="240" w:lineRule="auto"/>
        <w:rPr>
          <w:rFonts w:ascii="幼圆" w:eastAsia="幼圆"/>
          <w:sz w:val="30"/>
          <w:szCs w:val="30"/>
        </w:rPr>
      </w:pPr>
      <w:bookmarkStart w:id="71" w:name="_Toc375317599"/>
      <w:r w:rsidRPr="00812CDD">
        <w:rPr>
          <w:rFonts w:ascii="幼圆" w:eastAsia="幼圆" w:hint="eastAsia"/>
          <w:sz w:val="30"/>
          <w:szCs w:val="30"/>
        </w:rPr>
        <w:t>3.31 服务管理体系（SMS）</w:t>
      </w:r>
      <w:bookmarkEnd w:id="71"/>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管理体系，用来指导和控制服务提供者的服务管理活动。</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注1：管理体系是一组相关或交互的元素，建立方针和目标并实现这些目标。</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注2：SMS包括所有服务管理的方针、目标、策略、过程、文件和资源，只要它们是满足ISO/IEC 20000本部</w:t>
      </w:r>
      <w:proofErr w:type="gramStart"/>
      <w:r w:rsidRPr="00812CDD">
        <w:rPr>
          <w:rFonts w:ascii="幼圆" w:eastAsia="幼圆" w:hAnsi="Arial" w:cs="Arial" w:hint="eastAsia"/>
          <w:color w:val="auto"/>
          <w:kern w:val="36"/>
          <w:sz w:val="18"/>
          <w:szCs w:val="18"/>
        </w:rPr>
        <w:t>分要求</w:t>
      </w:r>
      <w:proofErr w:type="gramEnd"/>
      <w:r w:rsidRPr="00812CDD">
        <w:rPr>
          <w:rFonts w:ascii="幼圆" w:eastAsia="幼圆" w:hAnsi="Arial" w:cs="Arial" w:hint="eastAsia"/>
          <w:color w:val="auto"/>
          <w:kern w:val="36"/>
          <w:sz w:val="18"/>
          <w:szCs w:val="18"/>
        </w:rPr>
        <w:t>的、用于服务的设计、转换、交付和改进所需的。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注3：改编自ISO 9000：2008中“质量管理体系”的定义。</w:t>
      </w:r>
    </w:p>
    <w:p w:rsidR="00A36A62" w:rsidRPr="00812CDD" w:rsidRDefault="00A36A62" w:rsidP="00A36A62">
      <w:pPr>
        <w:pStyle w:val="22"/>
        <w:spacing w:before="120" w:after="120" w:line="240" w:lineRule="auto"/>
        <w:rPr>
          <w:rFonts w:ascii="幼圆" w:eastAsia="幼圆"/>
          <w:sz w:val="30"/>
          <w:szCs w:val="30"/>
        </w:rPr>
      </w:pPr>
      <w:bookmarkStart w:id="72" w:name="_Toc375317600"/>
      <w:r w:rsidRPr="00812CDD">
        <w:rPr>
          <w:rFonts w:ascii="幼圆" w:eastAsia="幼圆" w:hint="eastAsia"/>
          <w:sz w:val="30"/>
          <w:szCs w:val="30"/>
        </w:rPr>
        <w:t>3.32 服务提供者</w:t>
      </w:r>
      <w:bookmarkEnd w:id="72"/>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为客户提供单个或多个服务的组织或组织的一部分。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注：对于服务提供者的组织来说，客户可以是内部的或外部的。</w:t>
      </w:r>
    </w:p>
    <w:p w:rsidR="00A36A62" w:rsidRPr="00812CDD" w:rsidRDefault="00A36A62" w:rsidP="00A36A62">
      <w:pPr>
        <w:pStyle w:val="22"/>
        <w:spacing w:before="120" w:after="120" w:line="240" w:lineRule="auto"/>
        <w:rPr>
          <w:rFonts w:ascii="幼圆" w:eastAsia="幼圆"/>
          <w:sz w:val="30"/>
          <w:szCs w:val="30"/>
        </w:rPr>
      </w:pPr>
      <w:bookmarkStart w:id="73" w:name="_Toc375317601"/>
      <w:r w:rsidRPr="00812CDD">
        <w:rPr>
          <w:rFonts w:ascii="幼圆" w:eastAsia="幼圆" w:hint="eastAsia"/>
          <w:sz w:val="30"/>
          <w:szCs w:val="30"/>
        </w:rPr>
        <w:t>3.33 服务请求</w:t>
      </w:r>
      <w:bookmarkEnd w:id="73"/>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请求提供信息、建议、访问</w:t>
      </w:r>
      <w:proofErr w:type="gramStart"/>
      <w:r w:rsidRPr="00812CDD">
        <w:rPr>
          <w:rFonts w:ascii="幼圆" w:eastAsia="幼圆" w:hAnsi="Arial" w:cs="Arial" w:hint="eastAsia"/>
          <w:color w:val="auto"/>
          <w:kern w:val="36"/>
        </w:rPr>
        <w:t>某个服务</w:t>
      </w:r>
      <w:proofErr w:type="gramEnd"/>
      <w:r w:rsidRPr="00812CDD">
        <w:rPr>
          <w:rFonts w:ascii="幼圆" w:eastAsia="幼圆" w:hAnsi="Arial" w:cs="Arial" w:hint="eastAsia"/>
          <w:color w:val="auto"/>
          <w:kern w:val="36"/>
        </w:rPr>
        <w:t>或预先核准的变更。</w:t>
      </w:r>
    </w:p>
    <w:p w:rsidR="00A36A62" w:rsidRPr="00812CDD" w:rsidRDefault="00A36A62" w:rsidP="00A36A62">
      <w:pPr>
        <w:pStyle w:val="22"/>
        <w:spacing w:before="120" w:after="120" w:line="240" w:lineRule="auto"/>
        <w:rPr>
          <w:rFonts w:ascii="幼圆" w:eastAsia="幼圆"/>
          <w:sz w:val="30"/>
          <w:szCs w:val="30"/>
        </w:rPr>
      </w:pPr>
      <w:bookmarkStart w:id="74" w:name="_Toc375317602"/>
      <w:r w:rsidRPr="00812CDD">
        <w:rPr>
          <w:rFonts w:ascii="幼圆" w:eastAsia="幼圆" w:hint="eastAsia"/>
          <w:sz w:val="30"/>
          <w:szCs w:val="30"/>
        </w:rPr>
        <w:t>3.34 服务要求</w:t>
      </w:r>
      <w:bookmarkEnd w:id="74"/>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客户和用户对服务的要求，包括服务级别的要求，以及对服务提供者的需要。</w:t>
      </w:r>
    </w:p>
    <w:p w:rsidR="00A36A62" w:rsidRPr="00812CDD" w:rsidRDefault="00A36A62" w:rsidP="00A36A62">
      <w:pPr>
        <w:pStyle w:val="22"/>
        <w:spacing w:before="120" w:after="120" w:line="240" w:lineRule="auto"/>
        <w:rPr>
          <w:rFonts w:ascii="幼圆" w:eastAsia="幼圆"/>
          <w:sz w:val="30"/>
          <w:szCs w:val="30"/>
        </w:rPr>
      </w:pPr>
      <w:bookmarkStart w:id="75" w:name="_Toc375317603"/>
      <w:r w:rsidRPr="00812CDD">
        <w:rPr>
          <w:rFonts w:ascii="幼圆" w:eastAsia="幼圆" w:hint="eastAsia"/>
          <w:sz w:val="30"/>
          <w:szCs w:val="30"/>
        </w:rPr>
        <w:t>3.35 供应商</w:t>
      </w:r>
      <w:bookmarkEnd w:id="75"/>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服务提供者组织之外的组织或服务提供者组织的一部分，与服务提供者签订合同，协助单个服务或多个服务或过程的设计、转换、交付和改进。</w:t>
      </w:r>
    </w:p>
    <w:p w:rsidR="00A36A62" w:rsidRPr="00812CDD" w:rsidRDefault="00A36A62" w:rsidP="00A36A62">
      <w:pPr>
        <w:pStyle w:val="22"/>
        <w:spacing w:before="120" w:after="120" w:line="240" w:lineRule="auto"/>
        <w:rPr>
          <w:rFonts w:ascii="幼圆" w:eastAsia="幼圆"/>
          <w:sz w:val="30"/>
          <w:szCs w:val="30"/>
        </w:rPr>
      </w:pPr>
      <w:bookmarkStart w:id="76" w:name="_Toc375317604"/>
      <w:r w:rsidRPr="00812CDD">
        <w:rPr>
          <w:rFonts w:ascii="幼圆" w:eastAsia="幼圆" w:hint="eastAsia"/>
          <w:sz w:val="30"/>
          <w:szCs w:val="30"/>
        </w:rPr>
        <w:t>3.36 最高管理者</w:t>
      </w:r>
      <w:bookmarkEnd w:id="76"/>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在</w:t>
      </w:r>
      <w:proofErr w:type="gramStart"/>
      <w:r w:rsidRPr="00812CDD">
        <w:rPr>
          <w:rFonts w:ascii="幼圆" w:eastAsia="幼圆" w:hAnsi="Arial" w:cs="Arial" w:hint="eastAsia"/>
          <w:kern w:val="36"/>
          <w:sz w:val="24"/>
          <w:szCs w:val="24"/>
        </w:rPr>
        <w:t>最</w:t>
      </w:r>
      <w:proofErr w:type="gramEnd"/>
      <w:r w:rsidRPr="00812CDD">
        <w:rPr>
          <w:rFonts w:ascii="幼圆" w:eastAsia="幼圆" w:hAnsi="Arial" w:cs="Arial" w:hint="eastAsia"/>
          <w:kern w:val="36"/>
          <w:sz w:val="24"/>
          <w:szCs w:val="24"/>
        </w:rPr>
        <w:t>高层指挥和控制服务提供者的一个人或一组人。</w:t>
      </w:r>
    </w:p>
    <w:p w:rsidR="00A36A62" w:rsidRPr="00812CDD" w:rsidRDefault="00A36A62" w:rsidP="00A36A62">
      <w:pPr>
        <w:pStyle w:val="Default"/>
        <w:spacing w:line="360" w:lineRule="auto"/>
        <w:ind w:firstLineChars="400" w:firstLine="7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注：改编自ISO90000：2008。</w:t>
      </w:r>
    </w:p>
    <w:p w:rsidR="00A36A62" w:rsidRPr="00812CDD" w:rsidRDefault="00A36A62" w:rsidP="00A36A62">
      <w:pPr>
        <w:pStyle w:val="22"/>
        <w:spacing w:before="120" w:after="120" w:line="240" w:lineRule="auto"/>
        <w:rPr>
          <w:rFonts w:ascii="幼圆" w:eastAsia="幼圆"/>
          <w:sz w:val="30"/>
          <w:szCs w:val="30"/>
        </w:rPr>
      </w:pPr>
      <w:bookmarkStart w:id="77" w:name="_Toc375317605"/>
      <w:r w:rsidRPr="00812CDD">
        <w:rPr>
          <w:rFonts w:ascii="幼圆" w:eastAsia="幼圆" w:hint="eastAsia"/>
          <w:sz w:val="30"/>
          <w:szCs w:val="30"/>
        </w:rPr>
        <w:lastRenderedPageBreak/>
        <w:t>3.37 转换</w:t>
      </w:r>
      <w:bookmarkEnd w:id="77"/>
    </w:p>
    <w:p w:rsidR="00B54026" w:rsidRDefault="00A36A62" w:rsidP="00B54026">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将新的或变更的服务纳入现实环境或从现实环境移出的一组活动。</w:t>
      </w:r>
      <w:bookmarkStart w:id="78" w:name="_Toc271549004"/>
      <w:bookmarkStart w:id="79" w:name="_Toc363465600"/>
      <w:bookmarkStart w:id="80" w:name="_Toc375317606"/>
    </w:p>
    <w:p w:rsidR="00A36A62" w:rsidRPr="00B54026" w:rsidRDefault="00A36A62" w:rsidP="00B54026">
      <w:pPr>
        <w:pStyle w:val="22"/>
        <w:spacing w:before="120" w:after="120" w:line="240" w:lineRule="auto"/>
        <w:rPr>
          <w:rFonts w:ascii="幼圆" w:eastAsia="幼圆"/>
          <w:sz w:val="30"/>
          <w:szCs w:val="30"/>
        </w:rPr>
      </w:pPr>
      <w:r w:rsidRPr="00B54026">
        <w:rPr>
          <w:rFonts w:ascii="幼圆" w:eastAsia="幼圆" w:hint="eastAsia"/>
          <w:sz w:val="30"/>
          <w:szCs w:val="30"/>
        </w:rPr>
        <w:t>4.管理体系及要求</w:t>
      </w:r>
      <w:bookmarkEnd w:id="78"/>
      <w:bookmarkEnd w:id="79"/>
      <w:bookmarkEnd w:id="80"/>
    </w:p>
    <w:p w:rsidR="00A36A62" w:rsidRPr="00812CDD" w:rsidRDefault="00A36A62" w:rsidP="00A36A62">
      <w:pPr>
        <w:pStyle w:val="22"/>
        <w:spacing w:before="120" w:after="120" w:line="240" w:lineRule="auto"/>
        <w:rPr>
          <w:rFonts w:ascii="幼圆" w:eastAsia="幼圆"/>
          <w:sz w:val="30"/>
          <w:szCs w:val="30"/>
        </w:rPr>
      </w:pPr>
      <w:bookmarkStart w:id="81" w:name="_Toc375317607"/>
      <w:r w:rsidRPr="00812CDD">
        <w:rPr>
          <w:rFonts w:ascii="幼圆" w:eastAsia="幼圆" w:hint="eastAsia"/>
          <w:sz w:val="30"/>
          <w:szCs w:val="30"/>
        </w:rPr>
        <w:t>4.1管理责任</w:t>
      </w:r>
      <w:bookmarkEnd w:id="81"/>
    </w:p>
    <w:p w:rsidR="00A36A62" w:rsidRPr="00812CDD" w:rsidRDefault="00A36A62" w:rsidP="00AB5998">
      <w:pPr>
        <w:pStyle w:val="31"/>
      </w:pPr>
      <w:bookmarkStart w:id="82" w:name="_Toc375317608"/>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4.1.1</w:t>
        </w:r>
      </w:smartTag>
      <w:r w:rsidRPr="00812CDD">
        <w:rPr>
          <w:rFonts w:hint="eastAsia"/>
        </w:rPr>
        <w:t>管理承诺</w:t>
      </w:r>
      <w:bookmarkEnd w:id="82"/>
    </w:p>
    <w:p w:rsidR="00A36A62" w:rsidRPr="00812CDD" w:rsidRDefault="00A36A62" w:rsidP="00A36A62">
      <w:pPr>
        <w:pStyle w:val="Default"/>
        <w:spacing w:line="360" w:lineRule="auto"/>
        <w:ind w:firstLineChars="250" w:firstLine="567"/>
        <w:rPr>
          <w:rFonts w:ascii="幼圆" w:eastAsia="幼圆" w:hAnsi="宋体"/>
          <w:color w:val="auto"/>
          <w:w w:val="95"/>
        </w:rPr>
      </w:pPr>
      <w:r w:rsidRPr="00812CDD">
        <w:rPr>
          <w:rFonts w:ascii="幼圆" w:eastAsia="幼圆" w:hAnsi="宋体" w:hint="eastAsia"/>
          <w:color w:val="auto"/>
          <w:w w:val="95"/>
        </w:rPr>
        <w:t>高层管理人员应提供证据证明其承诺的规划、建立、实施、运行、监控、审查、维护、改善</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确定建立和交流的服务管理的范围、策略和目标；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确保该服务管理计划已建立、实施和维护，以符合策略的要求，实现服务管理的目标和履行服务的要求；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对履行服务要求的重要性进行沟通交流；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对履行法律法规要求和合同义务的重要性进行沟通；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提供策划、实施、监控、评审和改进IT服务所需要的资源,如：指定IT服务管理人员、分配资金与预算。</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按照计划的时间间隔进行管理评审；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管理和控制IT服务提供过程的风险。</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按计划组织IT服务管理体系的审核，以确保体系的适宜性、充分性和有效性。</w:t>
      </w:r>
    </w:p>
    <w:p w:rsidR="00A36A62" w:rsidRPr="00812CDD" w:rsidRDefault="00A36A62" w:rsidP="00AB5998">
      <w:pPr>
        <w:pStyle w:val="31"/>
      </w:pPr>
      <w:bookmarkStart w:id="83" w:name="_Toc375317609"/>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4.1.2</w:t>
        </w:r>
      </w:smartTag>
      <w:r w:rsidRPr="00812CDD">
        <w:rPr>
          <w:rFonts w:hint="eastAsia"/>
        </w:rPr>
        <w:t>服务管理策略</w:t>
      </w:r>
      <w:bookmarkEnd w:id="83"/>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高层管理人员应确保该服务管理策略：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适合服务提供者的目的；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包括一个承诺来履行服务的要求；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0"/>
        </w:rPr>
      </w:pPr>
      <w:r w:rsidRPr="00812CDD">
        <w:rPr>
          <w:rFonts w:ascii="幼圆" w:eastAsia="幼圆" w:hAnsi="宋体" w:hint="eastAsia"/>
          <w:color w:val="auto"/>
          <w:w w:val="90"/>
        </w:rPr>
        <w:t>包括持续改进SMS成效的承诺和包括通过在第</w:t>
      </w: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hint="eastAsia"/>
            <w:color w:val="auto"/>
            <w:w w:val="90"/>
          </w:rPr>
          <w:t>4.5.5</w:t>
        </w:r>
      </w:smartTag>
      <w:r w:rsidRPr="00812CDD">
        <w:rPr>
          <w:rFonts w:ascii="幼圆" w:eastAsia="幼圆" w:hAnsi="宋体" w:hint="eastAsia"/>
          <w:color w:val="auto"/>
          <w:w w:val="90"/>
        </w:rPr>
        <w:t xml:space="preserve">.1节中介绍的持续改善策略的服务承诺；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提供一个建立和检查服务管理目标的框架；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可被服务提供者人员交流和理解。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能够经的起反复的推敲。</w:t>
      </w:r>
    </w:p>
    <w:p w:rsidR="00A36A62" w:rsidRPr="00812CDD" w:rsidRDefault="00A36A62" w:rsidP="00AB5998">
      <w:pPr>
        <w:pStyle w:val="31"/>
      </w:pPr>
      <w:bookmarkStart w:id="84" w:name="_Toc375317610"/>
      <w:r w:rsidRPr="00812CDD">
        <w:rPr>
          <w:rFonts w:hint="eastAsia"/>
        </w:rPr>
        <w:t>4.1.3权力、责任和沟通</w:t>
      </w:r>
      <w:bookmarkEnd w:id="84"/>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lastRenderedPageBreak/>
        <w:t xml:space="preserve">高层管理人员应确保：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 xml:space="preserve">a)服务管理的权力和职责可以得到定义和维护；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b)文档化的沟通程序已被建立和实施。</w:t>
      </w:r>
    </w:p>
    <w:p w:rsidR="00A36A62" w:rsidRPr="00812CDD" w:rsidRDefault="00A36A62" w:rsidP="00AB5998">
      <w:pPr>
        <w:pStyle w:val="31"/>
      </w:pPr>
      <w:bookmarkStart w:id="85" w:name="_Toc375317611"/>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4.1.4</w:t>
        </w:r>
      </w:smartTag>
      <w:r w:rsidRPr="00812CDD">
        <w:rPr>
          <w:rFonts w:hint="eastAsia"/>
        </w:rPr>
        <w:t>管理者代表</w:t>
      </w:r>
      <w:bookmarkEnd w:id="85"/>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 xml:space="preserve">公司任命管理者代表，并授与相应的权利和责任，详见管理者代表任命书； </w:t>
      </w:r>
    </w:p>
    <w:p w:rsidR="00A36A62" w:rsidRPr="00812CDD" w:rsidRDefault="00A36A62" w:rsidP="00A36A62">
      <w:pPr>
        <w:pStyle w:val="22"/>
        <w:spacing w:before="120" w:after="120" w:line="240" w:lineRule="auto"/>
        <w:rPr>
          <w:rFonts w:ascii="幼圆" w:eastAsia="幼圆"/>
          <w:sz w:val="30"/>
          <w:szCs w:val="30"/>
        </w:rPr>
      </w:pPr>
      <w:bookmarkStart w:id="86" w:name="_Toc375317612"/>
      <w:r w:rsidRPr="00812CDD">
        <w:rPr>
          <w:rFonts w:ascii="幼圆" w:eastAsia="幼圆" w:hint="eastAsia"/>
          <w:sz w:val="30"/>
          <w:szCs w:val="30"/>
        </w:rPr>
        <w:t>4.2治理各利益相关方的操作流程</w:t>
      </w:r>
      <w:bookmarkEnd w:id="86"/>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公司识别了设计和转化新的或变更的服务流程、服务交付流程、信息安全流程、关系流程、解决流程、控制流程等第</w:t>
      </w:r>
      <w:r w:rsidRPr="00812CDD">
        <w:rPr>
          <w:rFonts w:ascii="幼圆" w:eastAsia="幼圆" w:hAnsi="宋体" w:cs="Arial" w:hint="eastAsia"/>
          <w:color w:val="auto"/>
          <w:w w:val="95"/>
        </w:rPr>
        <w:t>5</w:t>
      </w:r>
      <w:r w:rsidRPr="00812CDD">
        <w:rPr>
          <w:rFonts w:ascii="幼圆" w:eastAsia="幼圆" w:hAnsi="宋体" w:hint="eastAsia"/>
          <w:color w:val="auto"/>
          <w:w w:val="95"/>
        </w:rPr>
        <w:t>至</w:t>
      </w:r>
      <w:r w:rsidRPr="00812CDD">
        <w:rPr>
          <w:rFonts w:ascii="幼圆" w:eastAsia="幼圆" w:hAnsi="宋体" w:cs="Arial" w:hint="eastAsia"/>
          <w:color w:val="auto"/>
          <w:w w:val="95"/>
        </w:rPr>
        <w:t>9</w:t>
      </w:r>
      <w:r w:rsidRPr="00812CDD">
        <w:rPr>
          <w:rFonts w:ascii="幼圆" w:eastAsia="幼圆" w:hAnsi="宋体" w:hint="eastAsia"/>
          <w:color w:val="auto"/>
          <w:w w:val="95"/>
        </w:rPr>
        <w:t>章的流程，服务提供者应识别由各利益相关方来运作的所有流程，或部分流程。各利益相关方可以是一个客户或供应商的内部小组。</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服务提供者应当由其它各方通过以下方式展示管理过程：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表明问责的流程和权力要求遵守的流程；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控制过程的定义和与其它流程的接口；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确定流程的表现和与流程要求的合规性；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控制过程改进的计划和优先次序。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当一个供应商操作部分流程时，服务提供者应当通过供应商管理程序对供应商进行管理。当一个内部小组或客户操作部分流程时，服务提供者应当通过服务水平管理流程对内部小组或客户进行管理。 </w:t>
      </w:r>
    </w:p>
    <w:p w:rsidR="00A36A62" w:rsidRPr="00812CDD" w:rsidRDefault="00A36A62" w:rsidP="00A36A62">
      <w:pPr>
        <w:pStyle w:val="Default"/>
        <w:spacing w:line="360" w:lineRule="auto"/>
        <w:ind w:leftChars="215" w:left="791" w:hangingChars="200" w:hanging="340"/>
        <w:rPr>
          <w:rFonts w:ascii="幼圆" w:eastAsia="幼圆" w:hAnsi="宋体"/>
          <w:color w:val="auto"/>
          <w:w w:val="95"/>
          <w:sz w:val="18"/>
          <w:szCs w:val="18"/>
        </w:rPr>
      </w:pPr>
      <w:r w:rsidRPr="00812CDD">
        <w:rPr>
          <w:rFonts w:ascii="幼圆" w:eastAsia="幼圆" w:hAnsi="宋体" w:hint="eastAsia"/>
          <w:color w:val="auto"/>
          <w:w w:val="95"/>
          <w:sz w:val="18"/>
          <w:szCs w:val="18"/>
        </w:rPr>
        <w:t>注：ISO/IEC TR 20000-3提供本部分ISO / IEC 20000的范围定义和应用指南。包括对治理各利益相关方的操作流程的进一步解释。</w:t>
      </w:r>
    </w:p>
    <w:p w:rsidR="00A36A62" w:rsidRPr="00812CDD" w:rsidRDefault="00A36A62" w:rsidP="00A36A62">
      <w:pPr>
        <w:pStyle w:val="22"/>
        <w:spacing w:before="120" w:after="120" w:line="240" w:lineRule="auto"/>
        <w:rPr>
          <w:rFonts w:ascii="幼圆" w:eastAsia="幼圆"/>
          <w:sz w:val="30"/>
          <w:szCs w:val="30"/>
        </w:rPr>
      </w:pPr>
      <w:bookmarkStart w:id="87" w:name="_Toc375317613"/>
      <w:r w:rsidRPr="00812CDD">
        <w:rPr>
          <w:rFonts w:ascii="幼圆" w:eastAsia="幼圆" w:hint="eastAsia"/>
          <w:sz w:val="30"/>
          <w:szCs w:val="30"/>
        </w:rPr>
        <w:t>4.3文件管理</w:t>
      </w:r>
      <w:bookmarkEnd w:id="87"/>
    </w:p>
    <w:p w:rsidR="00A36A62" w:rsidRPr="00812CDD" w:rsidRDefault="00A36A62" w:rsidP="00AB5998">
      <w:pPr>
        <w:pStyle w:val="31"/>
      </w:pPr>
      <w:bookmarkStart w:id="88" w:name="_Toc375317614"/>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4.3.1</w:t>
        </w:r>
      </w:smartTag>
      <w:r w:rsidRPr="00812CDD">
        <w:rPr>
          <w:rFonts w:hint="eastAsia"/>
        </w:rPr>
        <w:t>文件的建立和维护</w:t>
      </w:r>
      <w:bookmarkEnd w:id="88"/>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公司在开发、经营、服务和日常管理活动中，按ISO/IEC 20000-1:2011标准要求，建立、实施、运行、监视和评审、保持和改进文件化的信息技术服务管理体系。IT服务管理体系文件分以下几个层次：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一级文件：服务管理策略和目标的文件；（如： IT服务管理手册包括方针、目标）；</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二级文件：文档化的服务管理流程或程序；（如：IT服务管理体系的程序文件）；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rPr>
      </w:pPr>
      <w:r w:rsidRPr="00812CDD">
        <w:rPr>
          <w:rFonts w:ascii="幼圆" w:eastAsia="幼圆" w:hAnsi="宋体" w:hint="eastAsia"/>
          <w:color w:val="auto"/>
        </w:rPr>
        <w:t>三级文件：为本部分ISO / IEC 20000要求的特殊流程所创建的文档化的策略和规</w:t>
      </w:r>
      <w:r w:rsidRPr="00812CDD">
        <w:rPr>
          <w:rFonts w:ascii="幼圆" w:eastAsia="幼圆" w:hAnsi="宋体" w:hint="eastAsia"/>
          <w:color w:val="auto"/>
        </w:rPr>
        <w:lastRenderedPageBreak/>
        <w:t>划、文档化的服务目录、文档化的SLA、服务管理计划的文档，包括：管理规范、操作手册及作业指导书以及为确保有效操作SMS和交付服务所需的并由服务提供者决定补充的外来文件。</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四级文件：IT服务管理体系的产出物文件模版（表单、报告模版等）；</w:t>
      </w:r>
    </w:p>
    <w:p w:rsidR="00A36A62" w:rsidRPr="00812CDD" w:rsidRDefault="00A36A62" w:rsidP="00AB5998">
      <w:pPr>
        <w:pStyle w:val="31"/>
      </w:pPr>
      <w:bookmarkStart w:id="89" w:name="_Toc375317615"/>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4.3.2</w:t>
        </w:r>
      </w:smartTag>
      <w:r w:rsidRPr="00812CDD">
        <w:rPr>
          <w:rFonts w:hint="eastAsia"/>
        </w:rPr>
        <w:t>文件控制</w:t>
      </w:r>
      <w:bookmarkEnd w:id="89"/>
      <w:r w:rsidRPr="00812CDD">
        <w:rPr>
          <w:rFonts w:hint="eastAsia"/>
        </w:rPr>
        <w:t xml:space="preserve"> </w:t>
      </w:r>
    </w:p>
    <w:p w:rsidR="00A36A62" w:rsidRPr="00812CDD" w:rsidRDefault="00A36A62" w:rsidP="00A36A62">
      <w:pPr>
        <w:spacing w:line="360" w:lineRule="auto"/>
        <w:ind w:firstLineChars="200" w:firstLine="454"/>
        <w:rPr>
          <w:rFonts w:ascii="幼圆" w:eastAsia="幼圆" w:hAnsi="宋体" w:cs="宋体"/>
          <w:w w:val="95"/>
          <w:kern w:val="0"/>
          <w:sz w:val="24"/>
        </w:rPr>
      </w:pPr>
      <w:r w:rsidRPr="00812CDD">
        <w:rPr>
          <w:rFonts w:ascii="幼圆" w:eastAsia="幼圆" w:hAnsi="宋体" w:cs="宋体" w:hint="eastAsia"/>
          <w:w w:val="95"/>
          <w:kern w:val="0"/>
          <w:sz w:val="24"/>
        </w:rPr>
        <w:t>本公司编制了《文件及记录管理程序》具体按文件控制程序要求进行控制。记录是一种特殊类型的文件，并且需要按照</w:t>
      </w: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cs="宋体" w:hint="eastAsia"/>
            <w:w w:val="95"/>
            <w:kern w:val="0"/>
            <w:sz w:val="24"/>
          </w:rPr>
          <w:t>4.3.3</w:t>
        </w:r>
      </w:smartTag>
      <w:r w:rsidRPr="00812CDD">
        <w:rPr>
          <w:rFonts w:ascii="幼圆" w:eastAsia="幼圆" w:hAnsi="宋体" w:cs="宋体" w:hint="eastAsia"/>
          <w:w w:val="95"/>
          <w:kern w:val="0"/>
          <w:sz w:val="24"/>
        </w:rPr>
        <w:t xml:space="preserve">节的要求被控制。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一个文档化的流程，包括授权和责任，控制的定义需要被建立，需要有：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在发行前建立和批准文件；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与各利益相关方就新文件及改动过的文件进行讨论；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必要时对文件进行检查和保持；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确保文件的改动和现行修订状态是经认可的；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确保适用文件的有关版本在使用时可获得；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确保文件易于识别且清晰；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确保外来文件得以识别且其发行量受到控制；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若保留作废文件，需防止作废文件被随意使用并对上述文件做好适当的标识。</w:t>
      </w:r>
    </w:p>
    <w:p w:rsidR="00A36A62" w:rsidRPr="00812CDD" w:rsidRDefault="00A36A62" w:rsidP="00AB5998">
      <w:pPr>
        <w:pStyle w:val="31"/>
      </w:pPr>
      <w:bookmarkStart w:id="90" w:name="_Toc375317616"/>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4.3.3</w:t>
        </w:r>
      </w:smartTag>
      <w:r w:rsidRPr="00812CDD">
        <w:rPr>
          <w:rFonts w:hint="eastAsia"/>
        </w:rPr>
        <w:t>记录控制</w:t>
      </w:r>
      <w:bookmarkEnd w:id="90"/>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本公司编制了《文件及记录管理程序》具体按记录控制程序要求进行控制。</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记录应保存，并用来证实SMS符合要求和有效运作。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一个文件的流程需要建立对控制的定义，包括标识、贮存、保护、检索、保存和记录的处置的方式。记录应清晰，易于识别和检索。</w:t>
      </w:r>
    </w:p>
    <w:p w:rsidR="00A36A62" w:rsidRPr="00812CDD" w:rsidRDefault="00A36A62" w:rsidP="00A36A62">
      <w:pPr>
        <w:pStyle w:val="22"/>
        <w:spacing w:before="120" w:after="120" w:line="240" w:lineRule="auto"/>
        <w:rPr>
          <w:rFonts w:ascii="幼圆" w:eastAsia="幼圆"/>
          <w:sz w:val="30"/>
          <w:szCs w:val="30"/>
        </w:rPr>
      </w:pPr>
      <w:bookmarkStart w:id="91" w:name="_Toc375317617"/>
      <w:r w:rsidRPr="00812CDD">
        <w:rPr>
          <w:rFonts w:ascii="幼圆" w:eastAsia="幼圆" w:hint="eastAsia"/>
          <w:sz w:val="30"/>
          <w:szCs w:val="30"/>
        </w:rPr>
        <w:t>4.4资源管理</w:t>
      </w:r>
      <w:bookmarkEnd w:id="91"/>
    </w:p>
    <w:p w:rsidR="00A36A62" w:rsidRPr="00812CDD" w:rsidRDefault="00A36A62" w:rsidP="00AB5998">
      <w:pPr>
        <w:pStyle w:val="31"/>
      </w:pPr>
      <w:bookmarkStart w:id="92" w:name="_Toc375317618"/>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4.4.1</w:t>
        </w:r>
      </w:smartTag>
      <w:r w:rsidRPr="00812CDD">
        <w:rPr>
          <w:rFonts w:hint="eastAsia"/>
        </w:rPr>
        <w:t>资源供给</w:t>
      </w:r>
      <w:bookmarkEnd w:id="92"/>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公司最高管理者应确定并提供人力资源，技术资源，信息资源和财务资源，并：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设立，实施和维护SMS和服务，不断提高其效力；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通过提供满足服务要求的服务，来提升客户满意度。 </w:t>
      </w:r>
    </w:p>
    <w:p w:rsidR="00A36A62" w:rsidRPr="00812CDD" w:rsidRDefault="00A36A62" w:rsidP="00AB5998">
      <w:pPr>
        <w:pStyle w:val="31"/>
      </w:pPr>
      <w:bookmarkStart w:id="93" w:name="_Toc375317619"/>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4.4.2</w:t>
        </w:r>
      </w:smartTag>
      <w:r w:rsidRPr="00812CDD">
        <w:rPr>
          <w:rFonts w:hint="eastAsia"/>
        </w:rPr>
        <w:t>人力资源</w:t>
      </w:r>
      <w:bookmarkEnd w:id="93"/>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lastRenderedPageBreak/>
        <w:t>本公司IT服务管理委员会须对所有参与IT服务管理的岗位和岗位责任做明确定义。</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以确保服务工作人员的工作应符合服务要求，这些人员应在接受相应的教育和培训后，具备相应的技能和经验等基本能力。服务人员应当：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选择有资质的人员；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适当通过提供培训或采取其它措施以获得必要的能力资格；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对采取措施的有效性进行评价；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确保其工作人员都知道如何尽力达成服务管理目标并满足服务要求；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坚持对教育、培训、技能和经验做适当的记录。</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IT服务管理委员会同时须通过培训或其他的宣讲等方式来确保员工理解他们的业务活动的重要性以及相关性，并知晓如何达成IT服务管理的目标。</w:t>
      </w:r>
    </w:p>
    <w:p w:rsidR="00A36A62" w:rsidRPr="00812CDD" w:rsidRDefault="00A36A62" w:rsidP="00A36A62">
      <w:pPr>
        <w:pStyle w:val="22"/>
        <w:spacing w:before="120" w:after="120" w:line="240" w:lineRule="auto"/>
        <w:rPr>
          <w:rFonts w:ascii="幼圆" w:eastAsia="幼圆"/>
          <w:sz w:val="30"/>
          <w:szCs w:val="30"/>
        </w:rPr>
      </w:pPr>
      <w:bookmarkStart w:id="94" w:name="_Toc375317620"/>
      <w:r w:rsidRPr="00812CDD">
        <w:rPr>
          <w:rFonts w:ascii="幼圆" w:eastAsia="幼圆" w:hint="eastAsia"/>
          <w:sz w:val="30"/>
          <w:szCs w:val="30"/>
        </w:rPr>
        <w:t>4.5建立和改进SMS</w:t>
      </w:r>
      <w:bookmarkEnd w:id="94"/>
    </w:p>
    <w:p w:rsidR="00A36A62" w:rsidRPr="00812CDD" w:rsidRDefault="00A36A62" w:rsidP="00AB5998">
      <w:pPr>
        <w:pStyle w:val="31"/>
      </w:pPr>
      <w:bookmarkStart w:id="95" w:name="_Toc375317621"/>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4.5.1</w:t>
        </w:r>
      </w:smartTag>
      <w:r w:rsidRPr="00812CDD">
        <w:rPr>
          <w:rFonts w:hint="eastAsia"/>
        </w:rPr>
        <w:t>定义范围</w:t>
      </w:r>
      <w:bookmarkEnd w:id="95"/>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本管理手册明确了整个体系覆盖的范围，详见第一章范围及定义描述。</w:t>
      </w:r>
    </w:p>
    <w:p w:rsidR="00A36A62" w:rsidRPr="00812CDD" w:rsidRDefault="00A36A62" w:rsidP="00A36A62">
      <w:pPr>
        <w:pStyle w:val="Default"/>
        <w:spacing w:line="312" w:lineRule="auto"/>
        <w:rPr>
          <w:rFonts w:ascii="幼圆" w:eastAsia="幼圆" w:hAnsi="宋体"/>
          <w:color w:val="auto"/>
          <w:w w:val="95"/>
        </w:rPr>
      </w:pPr>
      <w:r w:rsidRPr="00812CDD">
        <w:rPr>
          <w:rFonts w:ascii="幼圆" w:eastAsia="幼圆" w:hAnsi="宋体" w:hint="eastAsia"/>
          <w:color w:val="auto"/>
          <w:w w:val="95"/>
        </w:rPr>
        <w:t>范围包括为达到IT服务管理目标所需的资源（人员、设备和资金等）和所提供的IT服务。</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人员：包括人员的招聘、培训、资质认证、团队建设等；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设备：包括与IT服务管理相关的软、硬件等。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资金：包括IT服务管理过程中相关IT服务预算与核算活动等。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 xml:space="preserve">IT服务：包括IT服务目标的设定、IT服务计划的编制、IT服务的新增和改进等。 </w:t>
      </w:r>
    </w:p>
    <w:p w:rsidR="00A36A62" w:rsidRPr="00812CDD" w:rsidRDefault="00A36A62" w:rsidP="00A36A62">
      <w:pPr>
        <w:pStyle w:val="Default"/>
        <w:spacing w:line="312" w:lineRule="auto"/>
        <w:ind w:left="737"/>
        <w:rPr>
          <w:rFonts w:ascii="幼圆" w:eastAsia="幼圆" w:hAnsi="宋体"/>
          <w:color w:val="auto"/>
          <w:w w:val="95"/>
        </w:rPr>
      </w:pPr>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同时本公司的服务提供也应考虑影响服务交付的其它因素，其中包括：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本公司提供服务的地理位置；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客户及其位置；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用于提供服务的技术。 </w:t>
      </w:r>
    </w:p>
    <w:p w:rsidR="00A36A62" w:rsidRPr="00812CDD" w:rsidRDefault="00A36A62" w:rsidP="00AB5998">
      <w:pPr>
        <w:pStyle w:val="31"/>
      </w:pPr>
      <w:bookmarkStart w:id="96" w:name="_Toc375317622"/>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4.5.2</w:t>
        </w:r>
      </w:smartTag>
      <w:r w:rsidRPr="00812CDD">
        <w:rPr>
          <w:rFonts w:hint="eastAsia"/>
        </w:rPr>
        <w:t>计划SMS（P）</w:t>
      </w:r>
      <w:bookmarkEnd w:id="96"/>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本公司IT服务管理团队须遵循Plan-Do-Check-Act模式策划，实施、检查和改进IT服务管理体系，详见图1所示的PDCA模型。</w:t>
      </w:r>
    </w:p>
    <w:p w:rsidR="00A36A62" w:rsidRPr="00812CDD" w:rsidRDefault="00A36A62" w:rsidP="00A36A62">
      <w:pPr>
        <w:pStyle w:val="afffff1"/>
        <w:spacing w:line="360" w:lineRule="auto"/>
        <w:ind w:firstLineChars="0" w:firstLine="0"/>
        <w:jc w:val="center"/>
        <w:rPr>
          <w:rFonts w:ascii="幼圆" w:eastAsia="幼圆" w:hAnsi="宋体"/>
          <w:sz w:val="24"/>
          <w:szCs w:val="24"/>
        </w:rPr>
      </w:pPr>
      <w:r w:rsidRPr="00812CDD">
        <w:rPr>
          <w:rFonts w:ascii="幼圆" w:eastAsia="幼圆" w:hAnsi="宋体" w:hint="eastAsia"/>
          <w:noProof/>
          <w:sz w:val="24"/>
          <w:szCs w:val="24"/>
        </w:rPr>
        <w:lastRenderedPageBreak/>
        <w:drawing>
          <wp:inline distT="0" distB="0" distL="0" distR="0">
            <wp:extent cx="5391150" cy="3152775"/>
            <wp:effectExtent l="0" t="0" r="0" b="9525"/>
            <wp:docPr id="2" name="图片 2" descr="QQ截图20130110111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201301101114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A36A62" w:rsidRPr="00812CDD" w:rsidRDefault="00A36A62" w:rsidP="00A36A62">
      <w:pPr>
        <w:pStyle w:val="Default"/>
        <w:spacing w:line="360" w:lineRule="auto"/>
        <w:jc w:val="center"/>
        <w:rPr>
          <w:rFonts w:ascii="幼圆" w:eastAsia="幼圆" w:hAnsi="宋体" w:cs="黑体"/>
          <w:color w:val="auto"/>
        </w:rPr>
      </w:pPr>
      <w:r w:rsidRPr="00812CDD">
        <w:rPr>
          <w:rFonts w:ascii="幼圆" w:eastAsia="幼圆" w:hAnsi="宋体" w:hint="eastAsia"/>
          <w:bCs/>
          <w:color w:val="auto"/>
        </w:rPr>
        <w:t>图1 信息技术服务管理体系模型</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同时应当建立、实施和维护服务管理计划。计划应考虑到服务管理策略，服务需求和在</w:t>
      </w:r>
      <w:r w:rsidRPr="00812CDD">
        <w:rPr>
          <w:rFonts w:ascii="幼圆" w:eastAsia="幼圆" w:hAnsi="宋体" w:cs="Arial" w:hint="eastAsia"/>
          <w:color w:val="auto"/>
          <w:w w:val="95"/>
        </w:rPr>
        <w:t>ISO / IEC 20000</w:t>
      </w:r>
      <w:r w:rsidRPr="00812CDD">
        <w:rPr>
          <w:rFonts w:ascii="幼圆" w:eastAsia="幼圆" w:hAnsi="宋体" w:hint="eastAsia"/>
          <w:color w:val="auto"/>
          <w:w w:val="95"/>
        </w:rPr>
        <w:t xml:space="preserve">中本部分的要求。服务管理计划应包含或引用至少以下内容：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由本公司来实现的服务管理目标；</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服务要求；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影响SMS的已知限制；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策略，标准和法律法规要求和合同义务；</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权力架构，职责和过程角色；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权力和责任的计划，服务管理流程和服务；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人力资源、技术资源、信息资源和财务资源来实现服务管理目标；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在与其它各方合作时采取的步骤，包括设计和转化新的或变更的服务流程；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对服务管理流程和SMS的其它组成部分进行整合时接口的步骤。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风险管理和接受风险的准则的步骤；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用于支持SMS的技术；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SMS和服务的成效需要被度量、报告和改进。 </w:t>
      </w:r>
    </w:p>
    <w:p w:rsidR="00A36A62" w:rsidRPr="00812CDD" w:rsidRDefault="00A36A62" w:rsidP="00B723C5">
      <w:pPr>
        <w:pStyle w:val="TOC"/>
      </w:pPr>
      <w:bookmarkStart w:id="97" w:name="_Toc375317623"/>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4.5.2</w:t>
        </w:r>
      </w:smartTag>
      <w:r w:rsidRPr="00812CDD">
        <w:rPr>
          <w:rFonts w:hint="eastAsia"/>
        </w:rPr>
        <w:t>.1策划服务管理</w:t>
      </w:r>
      <w:bookmarkEnd w:id="97"/>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IT服务管理目标:</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建立符合ISO20000国际标准的IT服务管理体系,有效整合和利用人员、设备和资金等IT资源；</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lastRenderedPageBreak/>
        <w:t>建立符合ISO20000国际标准的服务质量管控（QA）体系，提升IT服务品质，提升对IT用户的支技能力；</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建立起“计划-实施-检测—改进”的循环，以IT服务管理团队为驱动力使之正常运转并辅以质量检查，持续改进IT服务和IT服务管理水平；</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IT服务管理的范围：</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IT服务管理的范围包括为达到IT服务管理目标所需的资源（人员、设备和资金等）和所提供的IT服务。</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人员：包括人员的招聘、培训、资质认证、团队建设等；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设备：包括与IT服务管理相关的软、硬件等。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资金：包括IT服务管理过程中相关IT服务预算与核算活动等。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IT服务：包括IT服务目标的设定、IT服务计划的编制、IT服务的新增和改进等。</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IT服务年度计划：</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每年年初，体系负责人召集IT服务管理团队所有成员共同编制《服务计划书》；</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《服务计划书》的制定须参考本公司战略策划、年度计划以及上年度IT服务改进计划等信息。</w:t>
      </w:r>
    </w:p>
    <w:p w:rsidR="00A36A62" w:rsidRPr="00812CDD" w:rsidRDefault="00A36A62" w:rsidP="00A36A62">
      <w:pPr>
        <w:pStyle w:val="Default"/>
        <w:spacing w:line="360" w:lineRule="auto"/>
        <w:ind w:leftChars="135" w:left="283" w:firstLineChars="200" w:firstLine="454"/>
        <w:rPr>
          <w:rFonts w:ascii="幼圆" w:eastAsia="幼圆" w:hAnsi="宋体"/>
          <w:color w:val="auto"/>
          <w:w w:val="95"/>
        </w:rPr>
      </w:pPr>
      <w:r w:rsidRPr="00812CDD">
        <w:rPr>
          <w:rFonts w:ascii="幼圆" w:eastAsia="幼圆" w:hAnsi="宋体" w:hint="eastAsia"/>
          <w:color w:val="auto"/>
          <w:w w:val="95"/>
        </w:rPr>
        <w:t>《服务计划书》须汇总的运维服务年度服务计划信息，计划内容须包括：IT服务的范围与目的，IT服务人员、设施、预算等资源需求，IT服务管理组织和IT服务的风险管控、IT服务的质量管理等内容；</w:t>
      </w:r>
    </w:p>
    <w:p w:rsidR="00A36A62" w:rsidRPr="00812CDD" w:rsidRDefault="00A36A62" w:rsidP="00A36A62">
      <w:pPr>
        <w:pStyle w:val="Default"/>
        <w:spacing w:line="360" w:lineRule="auto"/>
        <w:ind w:leftChars="135" w:left="283" w:firstLineChars="200" w:firstLine="454"/>
        <w:rPr>
          <w:rFonts w:ascii="幼圆" w:eastAsia="幼圆" w:hAnsi="宋体"/>
          <w:color w:val="auto"/>
        </w:rPr>
      </w:pPr>
      <w:r w:rsidRPr="00812CDD">
        <w:rPr>
          <w:rFonts w:ascii="幼圆" w:eastAsia="幼圆" w:hAnsi="宋体" w:hint="eastAsia"/>
          <w:color w:val="auto"/>
          <w:w w:val="95"/>
        </w:rPr>
        <w:t>特定流程的计划应与服务管理计划相一致。该服务管理计划和特定流程的计划，应按照计划的时间间隔进行审核，如果适用，进行更新。</w:t>
      </w:r>
      <w:r w:rsidRPr="00812CDD">
        <w:rPr>
          <w:rFonts w:ascii="幼圆" w:eastAsia="幼圆" w:hAnsi="宋体" w:hint="eastAsia"/>
          <w:color w:val="auto"/>
        </w:rPr>
        <w:t xml:space="preserve"> </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IT服务管理组织及其职责</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本公司IT服务管理团队由体系负责人、IT服务管理委员会、内审组以及各过程与人员组成。具体角色职责及定义参见附件C:《服务管理职责分配表》</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本公司IT服务管理体系定义和实施的过程包括：</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1）服务提供过程：</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IT服务级别管理；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IT连续性和可用性管理；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IT容量管理；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IT安全管理；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IT预算和核算管理。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2）控制、发布过程：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lastRenderedPageBreak/>
        <w:t>a）IT配置管理；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b）IT变更与发布管理。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3）解决过程：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a）IT事件管理；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b）IT问题管理。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4）关系过程</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a）IT业务关系管理；</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b）IT供应商管理。</w:t>
      </w:r>
    </w:p>
    <w:p w:rsidR="00A36A62" w:rsidRPr="00812CDD" w:rsidRDefault="00A36A62" w:rsidP="00A36A62">
      <w:pPr>
        <w:pStyle w:val="afffff1"/>
        <w:spacing w:line="360" w:lineRule="auto"/>
        <w:ind w:firstLineChars="232" w:firstLine="526"/>
        <w:rPr>
          <w:rFonts w:ascii="幼圆" w:eastAsia="幼圆" w:hAnsi="宋体"/>
          <w:w w:val="95"/>
          <w:sz w:val="24"/>
          <w:szCs w:val="24"/>
        </w:rPr>
      </w:pPr>
      <w:r w:rsidRPr="00812CDD">
        <w:rPr>
          <w:rFonts w:ascii="幼圆" w:eastAsia="幼圆" w:hAnsi="宋体" w:hint="eastAsia"/>
          <w:w w:val="95"/>
          <w:sz w:val="24"/>
          <w:szCs w:val="24"/>
        </w:rPr>
        <w:t>在每个过程的过程描述文档中，将对过程的范围、目标、角色职责、活动交互、绩效指标及评价方法进详细的定义。</w:t>
      </w:r>
    </w:p>
    <w:p w:rsidR="00A36A62" w:rsidRPr="00812CDD" w:rsidRDefault="00A36A62" w:rsidP="00B723C5">
      <w:pPr>
        <w:pStyle w:val="TOC"/>
      </w:pPr>
      <w:bookmarkStart w:id="98" w:name="_Toc375317624"/>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4.5.2</w:t>
        </w:r>
      </w:smartTag>
      <w:r w:rsidRPr="00812CDD">
        <w:rPr>
          <w:rFonts w:hint="eastAsia"/>
        </w:rPr>
        <w:t>.2各过程之间的接口</w:t>
      </w:r>
      <w:bookmarkEnd w:id="98"/>
    </w:p>
    <w:p w:rsidR="00A36A62" w:rsidRPr="00812CDD" w:rsidRDefault="00A36A62" w:rsidP="00A36A62">
      <w:pPr>
        <w:pStyle w:val="afffff1"/>
        <w:spacing w:line="360" w:lineRule="auto"/>
        <w:ind w:firstLineChars="196" w:firstLine="445"/>
        <w:rPr>
          <w:rFonts w:ascii="幼圆" w:eastAsia="幼圆" w:hAnsi="宋体"/>
          <w:w w:val="95"/>
          <w:sz w:val="24"/>
          <w:szCs w:val="24"/>
        </w:rPr>
      </w:pPr>
      <w:r w:rsidRPr="00812CDD">
        <w:rPr>
          <w:rFonts w:ascii="幼圆" w:eastAsia="幼圆" w:hAnsi="宋体" w:hint="eastAsia"/>
          <w:w w:val="95"/>
          <w:sz w:val="24"/>
          <w:szCs w:val="24"/>
        </w:rPr>
        <w:t>过程之间的接口定义和通过接口的信息传递将在过程定义文档中进行详细的描述，在此对IT服务管理各过程之间的接口简要描述详见</w:t>
      </w:r>
      <w:r w:rsidRPr="00812CDD">
        <w:rPr>
          <w:rFonts w:ascii="幼圆" w:eastAsia="幼圆" w:hAnsi="宋体" w:hint="eastAsia"/>
          <w:b/>
          <w:w w:val="95"/>
          <w:sz w:val="24"/>
          <w:szCs w:val="24"/>
        </w:rPr>
        <w:t>（各过程描述图）</w:t>
      </w:r>
      <w:r w:rsidRPr="00812CDD">
        <w:rPr>
          <w:rFonts w:ascii="幼圆" w:eastAsia="幼圆" w:hAnsi="宋体" w:hint="eastAsia"/>
          <w:w w:val="95"/>
          <w:sz w:val="24"/>
          <w:szCs w:val="24"/>
        </w:rPr>
        <w:t>。</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本公司IT服务管理体系以IT服务级别管理过程为核心，以IT配置管理为基础，将IT服务管理体系中的各过程串联起来。</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IT服务级别管理过程为多个过程提供输入，各过程也将服务级别协议（SLA）要求的执行情况估为输出返回到IT服务级别管理过程。</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noProof/>
          <w:w w:val="95"/>
          <w:kern w:val="0"/>
          <w:sz w:val="24"/>
        </w:rPr>
        <w:t>IT配置管理过程为IT服务支持过程及部分IT服务交付过程提供所有需要的配置项及其属性信息，并接受来自IT变更发布管理对配置信息的修改</w:t>
      </w:r>
      <w:r w:rsidRPr="00812CDD">
        <w:rPr>
          <w:rFonts w:ascii="幼圆" w:eastAsia="幼圆" w:hAnsi="宋体" w:hint="eastAsia"/>
          <w:w w:val="95"/>
          <w:sz w:val="24"/>
        </w:rPr>
        <w:t>。</w:t>
      </w:r>
    </w:p>
    <w:p w:rsidR="00A36A62" w:rsidRPr="00812CDD" w:rsidRDefault="00A36A62" w:rsidP="00AB5998">
      <w:pPr>
        <w:pStyle w:val="31"/>
      </w:pPr>
      <w:bookmarkStart w:id="99" w:name="_Toc375317625"/>
      <w:r w:rsidRPr="00812CDD">
        <w:rPr>
          <w:rFonts w:hint="eastAsia"/>
        </w:rPr>
        <w:t>4.5.3实施运作SMS（D）</w:t>
      </w:r>
      <w:bookmarkEnd w:id="99"/>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本公司将根据服务管理计划，通过设计、转化、交付和提高来实施和运行</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，包括但不限于以下行为： </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IT服务的首先须建立起专业的IT服务管理团队，将服务角色和职责进行合理分配，通过内部任命或招聘的方式确保人员到位；</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为服务实施准备资金并做好预算分配，须有效管理预算的执行，以确保服务体系能够按步骤的、持续的完成实施；</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按照各个过程策划的方针、计划、程序和定义实施服务管理和提供服务管理体系；</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对IT服务管理团队进行有效管理，设定相关KPI指标确保过程运行质量，识别并控制IT服务风险；</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根据IT服务报告管理过程要求，定期出具IT服务管理体系运行相关报告以对服务管理行</w:t>
      </w:r>
      <w:r w:rsidRPr="00812CDD">
        <w:rPr>
          <w:rFonts w:ascii="幼圆" w:eastAsia="幼圆" w:hAnsi="宋体" w:hint="eastAsia"/>
          <w:color w:val="auto"/>
          <w:w w:val="95"/>
        </w:rPr>
        <w:lastRenderedPageBreak/>
        <w:t>为的表现进行监控和汇报。</w:t>
      </w:r>
    </w:p>
    <w:p w:rsidR="00A36A62" w:rsidRPr="00812CDD" w:rsidRDefault="00A36A62" w:rsidP="00AB5998">
      <w:pPr>
        <w:pStyle w:val="31"/>
      </w:pPr>
      <w:bookmarkStart w:id="100" w:name="_Toc375317626"/>
      <w:r w:rsidRPr="00812CDD">
        <w:rPr>
          <w:rFonts w:hint="eastAsia"/>
        </w:rPr>
        <w:t>4.5.4监控审查SMS（C）</w:t>
      </w:r>
      <w:bookmarkEnd w:id="100"/>
      <w:r w:rsidRPr="00812CDD">
        <w:rPr>
          <w:rFonts w:hint="eastAsia"/>
        </w:rPr>
        <w:t xml:space="preserve"> </w:t>
      </w:r>
    </w:p>
    <w:p w:rsidR="00A36A62" w:rsidRPr="00812CDD" w:rsidRDefault="00A36A62" w:rsidP="00B723C5">
      <w:pPr>
        <w:pStyle w:val="TOC"/>
      </w:pPr>
      <w:bookmarkStart w:id="101" w:name="_Toc375317627"/>
      <w:r w:rsidRPr="00812CDD">
        <w:rPr>
          <w:rFonts w:hint="eastAsia"/>
        </w:rPr>
        <w:t>4.5.4.1概述</w:t>
      </w:r>
      <w:bookmarkEnd w:id="101"/>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本公司建立了内部审核及管理评审控制程序等以及SMS的有效性和服务效果进行监督和度量。以证实</w:t>
      </w:r>
      <w:r w:rsidRPr="00812CDD">
        <w:rPr>
          <w:rFonts w:ascii="幼圆" w:eastAsia="幼圆" w:hAnsi="宋体" w:cs="Arial" w:hint="eastAsia"/>
          <w:color w:val="auto"/>
          <w:w w:val="95"/>
        </w:rPr>
        <w:t>SMS</w:t>
      </w:r>
      <w:r w:rsidRPr="00812CDD">
        <w:rPr>
          <w:rFonts w:ascii="幼圆" w:eastAsia="幼圆" w:hAnsi="宋体" w:hint="eastAsia"/>
          <w:color w:val="auto"/>
          <w:w w:val="95"/>
        </w:rPr>
        <w:t>和各项服务的能力可以实现服务管理目标并达到服务的要求。同时已识别不符合本部分的</w:t>
      </w:r>
      <w:r w:rsidRPr="00812CDD">
        <w:rPr>
          <w:rFonts w:ascii="幼圆" w:eastAsia="幼圆" w:hAnsi="宋体" w:cs="Arial" w:hint="eastAsia"/>
          <w:color w:val="auto"/>
          <w:w w:val="95"/>
        </w:rPr>
        <w:t>ISO / IEC 20000</w:t>
      </w:r>
      <w:r w:rsidRPr="00812CDD">
        <w:rPr>
          <w:rFonts w:ascii="幼圆" w:eastAsia="幼圆" w:hAnsi="宋体" w:hint="eastAsia"/>
          <w:color w:val="auto"/>
          <w:w w:val="95"/>
        </w:rPr>
        <w:t>的要求，包括服务提供者或服务要求确定</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的要求。 </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同时应对内部审核和管理评审的结果予以记录，其中包括不符合项，关注以及确定的行动。应将结果和行动通知各利益相关方。</w:t>
      </w:r>
    </w:p>
    <w:p w:rsidR="00A36A62" w:rsidRPr="00812CDD" w:rsidRDefault="00A36A62" w:rsidP="00B723C5">
      <w:pPr>
        <w:pStyle w:val="TOC"/>
      </w:pPr>
      <w:bookmarkStart w:id="102" w:name="_Toc375317628"/>
      <w:r w:rsidRPr="00812CDD">
        <w:rPr>
          <w:rFonts w:hint="eastAsia"/>
        </w:rPr>
        <w:t>4.5.4.2内部审核</w:t>
      </w:r>
      <w:bookmarkEnd w:id="102"/>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本公司编制有《内部审核管理程序》明确了审核计划、实施审核，报告结果和保存审计档案的权力和责任，同时公司在计划的时间间隔内进行内部审计，以确保</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和服务是否：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履行本ISO / IEC 20000的规定；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符合服务要求和服务提供者确定的SMS要求；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得到有效地实施和维护。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在编制审计方案时应考虑过程和被审计领域的地位和重要性，以及以往审核的结果。应对审计准则，范围，频率和方法进行记录。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审计师的选择和审核的实施应确保其客观性和公正性。审核人员不应审核自己的工作。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不符合项进行通报，并进行排序和责任分配并采取行动。被审计的该部分负责人须确保任何纠正和纠正措施，不得无故迟延，及时消除不合格项及其成因。后续活动应包括对所采取措施的行为验证和结果报告。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采取方法对IT服务管理体系的过程加以监控及测量，包括例行检查（管理评审：偏重于查变化---外部变化：法律法规/客户，内部变化：人员变化/组织机构变化（对公司的冲击）、内部审核---偏重于查风险）和日常检查（偏重于查符合/不符合，即合策划检查定期回顾，关注绩效、成果、问题和纠正计划），以确保体系的运行与设计相符，并根据检查结果采取纠正与预防措施，确保各过程目标的达成。</w:t>
      </w:r>
    </w:p>
    <w:p w:rsidR="00A36A62" w:rsidRPr="00812CDD" w:rsidRDefault="00A36A62" w:rsidP="00B723C5">
      <w:pPr>
        <w:pStyle w:val="TOC"/>
      </w:pPr>
      <w:bookmarkStart w:id="103" w:name="_Toc375317629"/>
      <w:r w:rsidRPr="00812CDD">
        <w:rPr>
          <w:rFonts w:hint="eastAsia"/>
        </w:rPr>
        <w:t>4.5.4.3管理评审</w:t>
      </w:r>
      <w:bookmarkEnd w:id="103"/>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编制有《管理评审管理程序》对评审策划及实施作了描述。最高管理者应在计划的时间间隔内对SMS和各项服务进复核，以确保其持续的适宜性和有效性。复核需要包括对SMS开展的必要更改的重要性进行评估，包括服务管理的策略和目标。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对管理评审的输入应包括但不限于以下信息：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lastRenderedPageBreak/>
        <w:t xml:space="preserve">顾客的反馈；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服务和过程的性能和一致性；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现有的和预计的人员、技术、信息和财务资源的水平；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当前和预计的人员和技术能力；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风险；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审计的结果和后续行动；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前期管理复核中得出的结果和后续行动；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预防和纠正措施的状况；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可能影响SMS和各项服务的变化；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改进机会。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管理评审的记录应予以保留。 </w:t>
      </w:r>
    </w:p>
    <w:p w:rsidR="00A36A62" w:rsidRPr="00812CDD" w:rsidRDefault="00A36A62" w:rsidP="00A36A62">
      <w:pPr>
        <w:pStyle w:val="Default"/>
        <w:spacing w:line="360" w:lineRule="auto"/>
        <w:ind w:firstLineChars="200" w:firstLine="454"/>
        <w:rPr>
          <w:rFonts w:ascii="幼圆" w:eastAsia="幼圆" w:hAnsi="宋体"/>
          <w:b/>
          <w:color w:val="auto"/>
          <w:w w:val="95"/>
        </w:rPr>
      </w:pPr>
      <w:r w:rsidRPr="00812CDD">
        <w:rPr>
          <w:rFonts w:ascii="幼圆" w:eastAsia="幼圆" w:hAnsi="宋体" w:hint="eastAsia"/>
          <w:color w:val="auto"/>
          <w:w w:val="95"/>
        </w:rPr>
        <w:t>管理评审的记录应至少包括决策和对有关资源的行动，提高SMS的效益和改善服务。</w:t>
      </w:r>
    </w:p>
    <w:p w:rsidR="00A36A62" w:rsidRPr="00812CDD" w:rsidRDefault="00A36A62" w:rsidP="00AB5998">
      <w:pPr>
        <w:pStyle w:val="31"/>
      </w:pPr>
      <w:bookmarkStart w:id="104" w:name="_Toc375317630"/>
      <w:r w:rsidRPr="00812CDD">
        <w:rPr>
          <w:rFonts w:hint="eastAsia"/>
        </w:rPr>
        <w:t>4.5.5持续改进SMS（A）</w:t>
      </w:r>
      <w:bookmarkEnd w:id="104"/>
      <w:r w:rsidRPr="00812CDD">
        <w:rPr>
          <w:rFonts w:hint="eastAsia"/>
        </w:rPr>
        <w:t xml:space="preserve"> </w:t>
      </w:r>
    </w:p>
    <w:p w:rsidR="00A36A62" w:rsidRPr="00812CDD" w:rsidRDefault="00A36A62" w:rsidP="00B723C5">
      <w:pPr>
        <w:pStyle w:val="TOC"/>
      </w:pPr>
      <w:bookmarkStart w:id="105" w:name="_Toc375317631"/>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4.5.5</w:t>
        </w:r>
      </w:smartTag>
      <w:r w:rsidRPr="00812CDD">
        <w:rPr>
          <w:rFonts w:hint="eastAsia"/>
        </w:rPr>
        <w:t>.1概述</w:t>
      </w:r>
      <w:bookmarkEnd w:id="105"/>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将形成一个对SMS和各项服务持续改进的策略。该策略应包括改善机会的评价标准。同时本公司已建立《服务改进管理程序》包括对改进的鉴定、记录、评估、审批、优先级管理、测量和报告的权力和责任。改善机会包括纠正和预防措施，应记录在案。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应对已确定的不符合的原因予以纠正。应采取纠正措施以查明并消除不符合的原因，以防止再次发生。应当采取预防措施，以消除潜在不合格的原因，以防止发生。 </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日常检查：在例行的本公司IT内审和IT管理评审之外，本公司IT服务管理团队还须按需开展日常检查来确保IT服务管理体系的持续改进。</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相关（事件、问题、变更、信息安全、业务关系、连续性、可用性和能力管理）过程需定期（每月一次）对本过程运行效果进行总结研讨，针对发现的问题，须提出改进措施并执行。</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各过程负责人需须定期（每年一次）对本过程执行效果进行总结研讨，必要时对过程文件进行修订、评审和发布。</w:t>
      </w:r>
    </w:p>
    <w:p w:rsidR="00A36A62" w:rsidRPr="00812CDD" w:rsidRDefault="00A36A62" w:rsidP="00B723C5">
      <w:pPr>
        <w:pStyle w:val="TOC"/>
      </w:pPr>
      <w:bookmarkStart w:id="106" w:name="_Toc375317632"/>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4.5.5</w:t>
        </w:r>
      </w:smartTag>
      <w:r w:rsidRPr="00812CDD">
        <w:rPr>
          <w:rFonts w:hint="eastAsia"/>
        </w:rPr>
        <w:t>.2管理改进</w:t>
      </w:r>
      <w:bookmarkEnd w:id="106"/>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改进的机会应被优先考虑。本公司在对持续改进策略的改进机会做决定时，应使用评价标准。对批准的改进内容加以规划。同时应当管理改进的活动，包括但不限于：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设置改进目标，包括质量、价值、能力、成本、生产力、资源利用率、风险降低等方</w:t>
      </w:r>
      <w:r w:rsidRPr="00812CDD">
        <w:rPr>
          <w:rFonts w:ascii="幼圆" w:eastAsia="幼圆" w:hAnsi="宋体" w:hint="eastAsia"/>
          <w:color w:val="auto"/>
          <w:w w:val="95"/>
        </w:rPr>
        <w:lastRenderedPageBreak/>
        <w:t xml:space="preserve">面；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确保对批准的改进得以实施；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在需要时修改服务管理策略、计划、过程和流程；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对照设定的目标检查改进完成的情况，对没有实现的目标，采取必要的行动；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对改进实施情况予以报告。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本公司IT服务管理团队根据IT服务管理体系检查阶段的结果，采取改进措施不断改善IT服务管理和服务交付，逐步提高IT服务管理和服务交付的效果和效率，内容包括：</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根据IT内审不合格项进行根源分析并加以改进，并根据IT内审结果决定是否需要对部分服务进行调整；</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基于IT管理评审报告，从满足业务和客户需求出发，进行IT服务管理调整、改进或升级;</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根据体系检查结果进行IT服务管理过程的优化和改进，包括过程策略的变更、过程接口的变更和角色职责的变更等，如修订IT服务管理策略、过程、程序和计划等；</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通过IT服务管理委员会会议、定期用户满意度调查和定期客户回访等取得服务相关信息，并对于未能满足服务要求的服务进行改善，并记入《服务改进计划》中。</w:t>
      </w:r>
    </w:p>
    <w:p w:rsidR="00A36A62" w:rsidRPr="00812CDD" w:rsidRDefault="00A36A62" w:rsidP="00A36A62">
      <w:pPr>
        <w:pStyle w:val="afffff1"/>
        <w:spacing w:line="360" w:lineRule="auto"/>
        <w:ind w:firstLineChars="0"/>
        <w:rPr>
          <w:rFonts w:ascii="幼圆" w:eastAsia="幼圆" w:hAnsi="宋体"/>
          <w:sz w:val="24"/>
          <w:szCs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07" w:name="_Toc363465601"/>
      <w:bookmarkStart w:id="108" w:name="_Toc375317633"/>
      <w:r w:rsidRPr="00812CDD">
        <w:rPr>
          <w:rFonts w:ascii="幼圆" w:eastAsia="幼圆" w:hint="eastAsia"/>
          <w:kern w:val="36"/>
          <w:sz w:val="32"/>
          <w:szCs w:val="32"/>
        </w:rPr>
        <w:lastRenderedPageBreak/>
        <w:t>5.设计和转化新服务或变更服务</w:t>
      </w:r>
      <w:bookmarkEnd w:id="107"/>
      <w:bookmarkEnd w:id="108"/>
    </w:p>
    <w:p w:rsidR="00A36A62" w:rsidRPr="00812CDD" w:rsidRDefault="00A36A62" w:rsidP="00A36A62">
      <w:pPr>
        <w:pStyle w:val="22"/>
        <w:spacing w:before="120" w:after="120" w:line="240" w:lineRule="auto"/>
        <w:rPr>
          <w:rFonts w:ascii="幼圆" w:eastAsia="幼圆"/>
          <w:sz w:val="30"/>
          <w:szCs w:val="30"/>
        </w:rPr>
      </w:pPr>
      <w:bookmarkStart w:id="109" w:name="_Toc375317634"/>
      <w:r w:rsidRPr="00812CDD">
        <w:rPr>
          <w:rFonts w:ascii="幼圆" w:eastAsia="幼圆" w:hint="eastAsia"/>
          <w:sz w:val="30"/>
          <w:szCs w:val="30"/>
        </w:rPr>
        <w:t>5.1概述</w:t>
      </w:r>
      <w:bookmarkEnd w:id="109"/>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5.1.1本公司形成的相应程序将应用于所有新的有可能变更服务，这对服务和客户将产生重大影响。变更由变更管理策略控制，对于新的或变更的服务的评估、审批、调度和审查范围的变更应当由变更管理流程控制。新的或变更的服务范围的配置项影响应由配置管理流程控制。</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5.1.2公司IT服务管理委员会应当审查新的或变更合同约定的服务要求以及新的或变更的服务计划，设计和开发新的或变更的服务过程中有关规定给予的规划和设计活动的输出。在此基础上，应当接受或拒绝输出。同时应当采取必要行动，以确保发展和新的或变更的服务可以进行有效的转化，采用公认的输出。 </w:t>
      </w:r>
    </w:p>
    <w:p w:rsidR="00A36A62" w:rsidRPr="00812CDD" w:rsidRDefault="00A36A62" w:rsidP="00A36A62">
      <w:pPr>
        <w:pStyle w:val="afffff1"/>
        <w:spacing w:line="336" w:lineRule="auto"/>
        <w:ind w:leftChars="390" w:left="819" w:firstLineChars="0" w:firstLine="0"/>
        <w:rPr>
          <w:rFonts w:ascii="幼圆" w:eastAsia="幼圆" w:hAnsi="宋体"/>
          <w:w w:val="95"/>
          <w:szCs w:val="21"/>
        </w:rPr>
      </w:pPr>
      <w:r w:rsidRPr="00812CDD">
        <w:rPr>
          <w:rFonts w:ascii="幼圆" w:eastAsia="幼圆" w:hAnsi="宋体" w:hint="eastAsia"/>
          <w:w w:val="95"/>
          <w:szCs w:val="21"/>
        </w:rPr>
        <w:t>注：一个新的服务需求或向服务转变可以来自客户，服务提供者，一个内部组或一个内部供应商，以满足业务需要或改善服务的成效。</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5.1.3营销管理中心负责与客户沟通，系统</w:t>
      </w:r>
      <w:r w:rsidRPr="00812CDD">
        <w:rPr>
          <w:rFonts w:ascii="幼圆" w:eastAsia="幼圆"/>
          <w:w w:val="95"/>
          <w:sz w:val="24"/>
        </w:rPr>
        <w:t>集成中心</w:t>
      </w:r>
      <w:r w:rsidRPr="00812CDD">
        <w:rPr>
          <w:rFonts w:ascii="幼圆" w:eastAsia="幼圆" w:hint="eastAsia"/>
          <w:w w:val="95"/>
          <w:sz w:val="24"/>
        </w:rPr>
        <w:t>配合，收集客户对现有SLA的满意度水平。分析、整理客户新的或变更服务的要求，及时反馈客户的改进需求。</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5.1.4当出现新服务或变更服务时，系统</w:t>
      </w:r>
      <w:r w:rsidRPr="00812CDD">
        <w:rPr>
          <w:rFonts w:ascii="幼圆" w:eastAsia="幼圆"/>
          <w:w w:val="95"/>
          <w:sz w:val="24"/>
        </w:rPr>
        <w:t>集成中心</w:t>
      </w:r>
      <w:r w:rsidRPr="00812CDD">
        <w:rPr>
          <w:rFonts w:ascii="幼圆" w:eastAsia="幼圆" w:hint="eastAsia"/>
          <w:w w:val="95"/>
          <w:sz w:val="24"/>
        </w:rPr>
        <w:t>根据《设计和转化新服务或变更服务管理程序》的要求，组织实施服务管理和提供服务策划和实施工作。</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5.1.5系统</w:t>
      </w:r>
      <w:r w:rsidRPr="00812CDD">
        <w:rPr>
          <w:rFonts w:ascii="幼圆" w:eastAsia="幼圆"/>
          <w:w w:val="95"/>
          <w:sz w:val="24"/>
        </w:rPr>
        <w:t>集成中心</w:t>
      </w:r>
      <w:r w:rsidRPr="00812CDD">
        <w:rPr>
          <w:rFonts w:ascii="幼圆" w:eastAsia="幼圆" w:hint="eastAsia"/>
          <w:w w:val="95"/>
          <w:sz w:val="24"/>
        </w:rPr>
        <w:t>组织对新服务或变更服务策划结果的验证、确认，验证通过后按《设计和转化新服务或变更服务管理程序》实施。</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5.1.6系统</w:t>
      </w:r>
      <w:r w:rsidRPr="00812CDD">
        <w:rPr>
          <w:rFonts w:ascii="幼圆" w:eastAsia="幼圆"/>
          <w:w w:val="95"/>
          <w:sz w:val="24"/>
        </w:rPr>
        <w:t>集成中心</w:t>
      </w:r>
      <w:r w:rsidRPr="00812CDD">
        <w:rPr>
          <w:rFonts w:ascii="幼圆" w:eastAsia="幼圆" w:hint="eastAsia"/>
          <w:w w:val="95"/>
          <w:sz w:val="24"/>
        </w:rPr>
        <w:t>应报告新服务或变更服务按计划实施所达到的结果，系统</w:t>
      </w:r>
      <w:r w:rsidRPr="00812CDD">
        <w:rPr>
          <w:rFonts w:ascii="幼圆" w:eastAsia="幼圆"/>
          <w:w w:val="95"/>
          <w:sz w:val="24"/>
        </w:rPr>
        <w:t>集成中心</w:t>
      </w:r>
      <w:r w:rsidRPr="00812CDD">
        <w:rPr>
          <w:rFonts w:ascii="幼圆" w:eastAsia="幼圆" w:hint="eastAsia"/>
          <w:w w:val="95"/>
          <w:sz w:val="24"/>
        </w:rPr>
        <w:t>按《发布管理程序》，执行实施发布评审，比较实际结果与期望结果的一致性。</w:t>
      </w:r>
    </w:p>
    <w:p w:rsidR="00A36A62" w:rsidRPr="00812CDD" w:rsidRDefault="00A36A62" w:rsidP="00A36A62">
      <w:pPr>
        <w:pStyle w:val="22"/>
        <w:spacing w:before="120" w:after="120" w:line="240" w:lineRule="auto"/>
        <w:rPr>
          <w:rFonts w:ascii="幼圆" w:eastAsia="幼圆"/>
          <w:sz w:val="30"/>
          <w:szCs w:val="30"/>
        </w:rPr>
      </w:pPr>
      <w:bookmarkStart w:id="110" w:name="_Toc375317635"/>
      <w:r w:rsidRPr="00812CDD">
        <w:rPr>
          <w:rFonts w:ascii="幼圆" w:eastAsia="幼圆" w:hint="eastAsia"/>
          <w:sz w:val="30"/>
          <w:szCs w:val="30"/>
        </w:rPr>
        <w:t>5.2新的或变更的服务计划</w:t>
      </w:r>
      <w:bookmarkEnd w:id="110"/>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5.2.1公司系统</w:t>
      </w:r>
      <w:r w:rsidRPr="00812CDD">
        <w:rPr>
          <w:rFonts w:ascii="幼圆" w:eastAsia="幼圆"/>
          <w:w w:val="95"/>
          <w:sz w:val="24"/>
        </w:rPr>
        <w:t>集成中心</w:t>
      </w:r>
      <w:r w:rsidRPr="00812CDD">
        <w:rPr>
          <w:rFonts w:ascii="幼圆" w:eastAsia="幼圆" w:hint="eastAsia"/>
          <w:w w:val="95"/>
          <w:sz w:val="24"/>
        </w:rPr>
        <w:t>应确定新的或变更的服务的要求。新的或变更的服务应当被规划以符合服务要求。新的或变更的服务的规划应由客户和利益相关方认可。</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5.2.2作为计划的输入，系统</w:t>
      </w:r>
      <w:r w:rsidRPr="00812CDD">
        <w:rPr>
          <w:rFonts w:ascii="幼圆" w:eastAsia="幼圆"/>
          <w:w w:val="95"/>
          <w:sz w:val="24"/>
        </w:rPr>
        <w:t>集成中心</w:t>
      </w:r>
      <w:r w:rsidRPr="00812CDD">
        <w:rPr>
          <w:rFonts w:ascii="幼圆" w:eastAsia="幼圆" w:hint="eastAsia"/>
          <w:w w:val="95"/>
          <w:sz w:val="24"/>
        </w:rPr>
        <w:t>应当考虑到提供新的或变更的服务潜在的财务、组织和技术上的影响。系统</w:t>
      </w:r>
      <w:r w:rsidRPr="00812CDD">
        <w:rPr>
          <w:rFonts w:ascii="幼圆" w:eastAsia="幼圆"/>
          <w:w w:val="95"/>
          <w:sz w:val="24"/>
        </w:rPr>
        <w:t>集成中心</w:t>
      </w:r>
      <w:r w:rsidRPr="00812CDD">
        <w:rPr>
          <w:rFonts w:ascii="幼圆" w:eastAsia="幼圆" w:hint="eastAsia"/>
          <w:w w:val="95"/>
          <w:sz w:val="24"/>
        </w:rPr>
        <w:t xml:space="preserve">也应考虑到新的或变更的服务对SMS的潜在影响。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5.2.3新的或变更的服务的计划应包含或引用包括但不限于以下内容：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设计、开发和转化活动的权力和责任；</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活动应当由以下各方履行：服务提供者和包括与服务接口的其它各方；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与各利益相关方沟通；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人员、技术、信息和财务资源；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lastRenderedPageBreak/>
        <w:t xml:space="preserve">计划活动的时间表；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对风险的确定，评估和管理；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依赖的其它服务；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新的或变更的服务的测试要求；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服务验收标准；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用可衡量的术语表示提供新的或变更的服务的预期输出。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5.2.4对于要被删除的服务，系统</w:t>
      </w:r>
      <w:r w:rsidRPr="00812CDD">
        <w:rPr>
          <w:rFonts w:ascii="幼圆" w:eastAsia="幼圆"/>
          <w:w w:val="95"/>
          <w:sz w:val="24"/>
        </w:rPr>
        <w:t>集成中心</w:t>
      </w:r>
      <w:r w:rsidRPr="00812CDD">
        <w:rPr>
          <w:rFonts w:ascii="幼圆" w:eastAsia="幼圆" w:hint="eastAsia"/>
          <w:w w:val="95"/>
          <w:sz w:val="24"/>
        </w:rPr>
        <w:t xml:space="preserve">应做出服务删除计划。计划应包括删除、归档、处理数据，文件和服务组件的转移的日期。服务组件可以包括基础设施和与应用程序相关的许可证。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5.2.5系统</w:t>
      </w:r>
      <w:r w:rsidRPr="00812CDD">
        <w:rPr>
          <w:rFonts w:ascii="幼圆" w:eastAsia="幼圆"/>
          <w:w w:val="95"/>
          <w:sz w:val="24"/>
        </w:rPr>
        <w:t>集成中心</w:t>
      </w:r>
      <w:r w:rsidRPr="00812CDD">
        <w:rPr>
          <w:rFonts w:ascii="幼圆" w:eastAsia="幼圆" w:hint="eastAsia"/>
          <w:w w:val="95"/>
          <w:sz w:val="24"/>
        </w:rPr>
        <w:t xml:space="preserve">应当对那些致力于新的或变更的服务组件条款的各方加以识别鉴定。应当评估其能力以满足服务需求。评价的结果应当予以记录并采取必要的行动。 </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1" w:name="_Toc375317636"/>
      <w:r w:rsidRPr="00812CDD">
        <w:rPr>
          <w:rFonts w:ascii="幼圆" w:eastAsia="幼圆" w:hAnsi="宋体" w:hint="eastAsia"/>
          <w:sz w:val="24"/>
          <w:szCs w:val="24"/>
        </w:rPr>
        <w:t>5.3设计和开发新的或变更的服务</w:t>
      </w:r>
      <w:bookmarkEnd w:id="111"/>
    </w:p>
    <w:p w:rsidR="00A36A62" w:rsidRPr="00812CDD" w:rsidRDefault="00A36A62" w:rsidP="00A36A62">
      <w:pPr>
        <w:spacing w:line="336" w:lineRule="auto"/>
        <w:ind w:left="708" w:hangingChars="295" w:hanging="708"/>
        <w:rPr>
          <w:rFonts w:ascii="幼圆" w:eastAsia="幼圆" w:hAnsi="宋体"/>
          <w:b/>
          <w:sz w:val="24"/>
        </w:rPr>
      </w:pPr>
      <w:r w:rsidRPr="00812CDD">
        <w:rPr>
          <w:rFonts w:ascii="幼圆" w:eastAsia="幼圆" w:hint="eastAsia"/>
          <w:sz w:val="24"/>
        </w:rPr>
        <w:t>5.3.1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sz w:val="24"/>
        </w:rPr>
        <w:t xml:space="preserve">负责对新的或变更的服务进行设计和文档化时，应至少包含以下内容：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交付新的或变更的服务时的权力和责任；</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提供新的或变更的服务时服务提供者、客户和其他各方需执行的活动；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新的或变更的人力资源需求，包括对适当的教育、培训、技能和经验的要求；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交付新的或变更的服务时的财政资源需求；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新的或变更的技术来支持提供新的或变更的服务；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新的或改变的计划和策略，要求符合本部分的ISO / IEC 20000；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新的或变更合同和其它文件的变化协议，以配合服务变更要求；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对SMS的变更；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新的或变更的服务水平协议；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对服务目录进行更新；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在交付新的或变更的服务过程中使用的程序、措施和信息。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5.3.2系统</w:t>
      </w:r>
      <w:r w:rsidRPr="00812CDD">
        <w:rPr>
          <w:rFonts w:ascii="幼圆" w:eastAsia="幼圆"/>
          <w:w w:val="95"/>
          <w:sz w:val="24"/>
        </w:rPr>
        <w:t>集成中心</w:t>
      </w:r>
      <w:r w:rsidRPr="00812CDD">
        <w:rPr>
          <w:rFonts w:ascii="幼圆" w:eastAsia="幼圆" w:hint="eastAsia"/>
          <w:w w:val="95"/>
          <w:sz w:val="24"/>
        </w:rPr>
        <w:t xml:space="preserve">应当确保设计使新的或变更的服务满足服务要求。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w w:val="95"/>
            <w:sz w:val="24"/>
          </w:rPr>
          <w:t>5.3.3</w:t>
        </w:r>
      </w:smartTag>
      <w:r w:rsidRPr="00812CDD">
        <w:rPr>
          <w:rFonts w:ascii="幼圆" w:eastAsia="幼圆" w:hint="eastAsia"/>
          <w:w w:val="95"/>
          <w:sz w:val="24"/>
        </w:rPr>
        <w:t>新的或更改服务，应当按照文件化的设计制定。</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2" w:name="_Toc375317637"/>
      <w:r w:rsidRPr="00812CDD">
        <w:rPr>
          <w:rFonts w:ascii="幼圆" w:eastAsia="幼圆" w:hAnsi="宋体" w:hint="eastAsia"/>
          <w:sz w:val="24"/>
          <w:szCs w:val="24"/>
        </w:rPr>
        <w:t>5.4新的或变更的服务的转化</w:t>
      </w:r>
      <w:bookmarkEnd w:id="112"/>
    </w:p>
    <w:p w:rsidR="00A36A62" w:rsidRPr="00812CDD" w:rsidRDefault="00A36A62" w:rsidP="00A36A62">
      <w:pPr>
        <w:spacing w:line="336" w:lineRule="auto"/>
        <w:ind w:left="691" w:hangingChars="295" w:hanging="691"/>
        <w:rPr>
          <w:rFonts w:ascii="幼圆" w:eastAsia="幼圆"/>
          <w:w w:val="98"/>
          <w:sz w:val="24"/>
        </w:rPr>
      </w:pPr>
      <w:r w:rsidRPr="00812CDD">
        <w:rPr>
          <w:rFonts w:ascii="幼圆" w:eastAsia="幼圆" w:hint="eastAsia"/>
          <w:w w:val="98"/>
          <w:sz w:val="24"/>
        </w:rPr>
        <w:t>5.4.1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应当组织对新的或变更的服务进行测试，以验证它们是否符合服务要求和设计文件。新的或更改的服务应由营销管理中心和有关方面事先约定验收标准。如果服务不符合验收标准，</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 xml:space="preserve">和有关各方应当做出必要的决定和部署的行动。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w w:val="95"/>
            <w:sz w:val="24"/>
          </w:rPr>
          <w:t>5.4.2</w:t>
        </w:r>
      </w:smartTag>
      <w:r w:rsidRPr="00812CDD">
        <w:rPr>
          <w:rFonts w:ascii="幼圆" w:eastAsia="幼圆" w:hint="eastAsia"/>
          <w:w w:val="95"/>
          <w:sz w:val="24"/>
        </w:rPr>
        <w:t xml:space="preserve">发布和部署管理过程应用于部署已批准的新的或变更的服务到真实环境。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5.4.3随着转化活动的完成，服务提供者应当及时向有关方面报告关于对预期成果取得的成效。</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13" w:name="_Toc234049551"/>
      <w:bookmarkStart w:id="114" w:name="_Toc363465602"/>
      <w:bookmarkStart w:id="115" w:name="_Toc375317638"/>
      <w:r w:rsidRPr="00812CDD">
        <w:rPr>
          <w:rFonts w:ascii="幼圆" w:eastAsia="幼圆" w:hint="eastAsia"/>
          <w:kern w:val="36"/>
          <w:sz w:val="32"/>
          <w:szCs w:val="32"/>
        </w:rPr>
        <w:lastRenderedPageBreak/>
        <w:t>6.服务交付过程</w:t>
      </w:r>
      <w:bookmarkEnd w:id="113"/>
      <w:bookmarkEnd w:id="114"/>
      <w:bookmarkEnd w:id="115"/>
    </w:p>
    <w:p w:rsidR="00A36A62" w:rsidRPr="00812CDD" w:rsidRDefault="00A36A62" w:rsidP="00A36A62">
      <w:pPr>
        <w:pStyle w:val="22"/>
        <w:spacing w:before="120" w:after="120" w:line="240" w:lineRule="auto"/>
        <w:rPr>
          <w:rFonts w:ascii="幼圆" w:eastAsia="幼圆"/>
          <w:sz w:val="30"/>
          <w:szCs w:val="30"/>
        </w:rPr>
      </w:pPr>
      <w:bookmarkStart w:id="116" w:name="_Toc167347046"/>
      <w:bookmarkStart w:id="117" w:name="_Toc234049552"/>
      <w:bookmarkStart w:id="118" w:name="_Toc363465603"/>
      <w:bookmarkStart w:id="119" w:name="_Toc375317639"/>
      <w:r w:rsidRPr="00812CDD">
        <w:rPr>
          <w:rFonts w:ascii="幼圆" w:eastAsia="幼圆" w:hint="eastAsia"/>
          <w:sz w:val="30"/>
          <w:szCs w:val="30"/>
        </w:rPr>
        <w:t>6.1服务级别管理</w:t>
      </w:r>
      <w:bookmarkEnd w:id="116"/>
      <w:bookmarkEnd w:id="117"/>
      <w:bookmarkEnd w:id="118"/>
      <w:bookmarkEnd w:id="11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目标：定义、协商、记录并能管理服务级别。</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所有方面需协商并记录：所提供的服务、相应的服务级别目标以及工作量特性。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在一个或多个服务级别协议（SLA）中书面规定所约定的服务。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所有相关方协商并记录服务级别协议（SLA）、支持性服务约定、供方合同和相应的流程。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服务级别协议（SLA）处于变更管理过程的控制之下。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通过所有相关方定期评审的方式来保持服务级别协议（SLA），以确保服务级别协议的更新和持续有效。</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根据目标来监视并通报服务级别，报告中应展示当前的信息以及发展趋势，报告并评审不符合的原因，记录这一过程中所确定的改进措施，并作为服务改进计划的输入。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《服务级别管理程序》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0" w:name="_Toc167347047"/>
      <w:bookmarkStart w:id="121" w:name="_Toc234049553"/>
      <w:bookmarkStart w:id="122" w:name="_Toc363465604"/>
      <w:bookmarkStart w:id="123" w:name="_Toc375317640"/>
      <w:r w:rsidRPr="00812CDD">
        <w:rPr>
          <w:rFonts w:ascii="幼圆" w:eastAsia="幼圆" w:hint="eastAsia"/>
          <w:sz w:val="30"/>
          <w:szCs w:val="30"/>
        </w:rPr>
        <w:t>6.2服务报告</w:t>
      </w:r>
      <w:bookmarkEnd w:id="120"/>
      <w:bookmarkEnd w:id="121"/>
      <w:bookmarkEnd w:id="122"/>
      <w:bookmarkEnd w:id="123"/>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目的：为有效沟通和制定决策而及时编制的可靠的、准确的并达成一致的报告。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每一服务报告需清晰阐明其标识、目的、目标读者以及数据来源。</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编制服务报告以满足确定的需求和用户要求。服务报告包括：</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与服务水平目标相比较的业绩；</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不符合及问题，即违反服务级别协议及安全违规；</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工作量特征，即容量和资源使用率；</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重大事故的报告，即重大事件或变更；</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趋势信息；</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满意度分析。</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考虑服务报告的发现并据此确定管理决策和纠正措施，并与相关方沟通。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《服务报告管理程序》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4" w:name="_Toc167347048"/>
      <w:bookmarkStart w:id="125" w:name="_Toc234049554"/>
      <w:bookmarkStart w:id="126" w:name="_Toc363465605"/>
      <w:bookmarkStart w:id="127" w:name="_Toc375317641"/>
      <w:r w:rsidRPr="00812CDD">
        <w:rPr>
          <w:rFonts w:ascii="幼圆" w:eastAsia="幼圆" w:hint="eastAsia"/>
          <w:sz w:val="30"/>
          <w:szCs w:val="30"/>
        </w:rPr>
        <w:t>6.3服务持续性及可用性管理</w:t>
      </w:r>
      <w:bookmarkEnd w:id="124"/>
      <w:bookmarkEnd w:id="125"/>
      <w:bookmarkEnd w:id="126"/>
      <w:bookmarkEnd w:id="127"/>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目的：确保在所有情况下都可以实现向用户承诺的服务持续性和可用性。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基于业务计划、服务级别协议和风险评估来确定可用性及服务持续性要求。要求包括访问权限、响应时间以及系统组件端对端的可用性。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开发可用性及服务连续性计划，并每年至少评审一次，以确保从正常情况到主要服务失效的所有情况下都可以满足要求。保持这些计划以确保他们反映约定的、业务所需的变更。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当业务环境发生重大变更时，需重新测试可用性及服务持续性计划。</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变更管理过程评估变更对可用性及服务连续性计划的影响。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测量并记录可用性，调查计划之外的不可用并采取适当的措施。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注：可行时，需预测潜在的问题并采取预防措施。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当正常的办公访问被阻止时，确保服务持续性计划、合同列表和配置管理数据库的可用性。服务持续性计划包括返回正常工作状态的内容。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依据业务需求对服务持续性计划进行测试。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记录所有的持续性测试，在改进措施计划中简述测试失效的情况。</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《可用性管理程序》</w:t>
      </w:r>
      <w:r w:rsidRPr="00812CDD">
        <w:rPr>
          <w:rFonts w:ascii="幼圆" w:eastAsia="幼圆" w:hAnsi="宋体" w:hint="eastAsia"/>
          <w:w w:val="95"/>
          <w:sz w:val="24"/>
        </w:rPr>
        <w:t>和</w:t>
      </w:r>
      <w:r w:rsidRPr="00812CDD">
        <w:rPr>
          <w:rFonts w:ascii="幼圆" w:eastAsia="幼圆" w:hAnsi="宋体" w:hint="eastAsia"/>
          <w:b/>
          <w:w w:val="95"/>
          <w:sz w:val="24"/>
        </w:rPr>
        <w:t>《持续性管理程序》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8" w:name="_Toc234049555"/>
      <w:bookmarkStart w:id="129" w:name="_Toc363465606"/>
      <w:bookmarkStart w:id="130" w:name="_Toc375317642"/>
      <w:r w:rsidRPr="00812CDD">
        <w:rPr>
          <w:rFonts w:ascii="幼圆" w:eastAsia="幼圆" w:hint="eastAsia"/>
          <w:sz w:val="30"/>
          <w:szCs w:val="30"/>
        </w:rPr>
        <w:t>6.4 IT服务的预算及核算管理</w:t>
      </w:r>
      <w:bookmarkEnd w:id="128"/>
      <w:bookmarkEnd w:id="129"/>
      <w:bookmarkEnd w:id="130"/>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目的：制定预算并解释服务提供成本。</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为下列活动建立清晰的策略和流程：</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为所有的组件（包括IT资产、共享资源、企业的一般管理费用、外部提供的服务、人员、保险和许可）制定预算并进行财务管理；</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分配服务的间接费用和直接成本；</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有效的财务控制和授权。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制定详细的成本预算，以确保有效的财务控制和决策制定。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组织应依据预算来监视并报告成本情况，评审财务预算并相应地进行成本管理。</w:t>
      </w:r>
    </w:p>
    <w:p w:rsidR="00A36A62" w:rsidRPr="00812CDD" w:rsidRDefault="00A36A62" w:rsidP="00A36A62">
      <w:pPr>
        <w:spacing w:line="360" w:lineRule="auto"/>
        <w:rPr>
          <w:rFonts w:ascii="幼圆" w:eastAsia="幼圆" w:hAnsi="宋体"/>
          <w:w w:val="95"/>
          <w:sz w:val="24"/>
        </w:rPr>
      </w:pPr>
      <w:r w:rsidRPr="00812CDD">
        <w:rPr>
          <w:rFonts w:ascii="幼圆" w:eastAsia="幼圆" w:hAnsi="宋体" w:hint="eastAsia"/>
          <w:w w:val="95"/>
          <w:sz w:val="24"/>
        </w:rPr>
        <w:t>计算服务变更的成本，并经过变更管理过程的批准。</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《预算与核算管理程序》。</w:t>
      </w:r>
    </w:p>
    <w:p w:rsidR="00A36A62" w:rsidRPr="00812CDD" w:rsidRDefault="00A36A62" w:rsidP="00A36A62">
      <w:pPr>
        <w:pStyle w:val="22"/>
        <w:spacing w:before="120" w:after="120" w:line="240" w:lineRule="auto"/>
        <w:rPr>
          <w:rFonts w:ascii="幼圆" w:eastAsia="幼圆"/>
          <w:sz w:val="30"/>
          <w:szCs w:val="30"/>
        </w:rPr>
      </w:pPr>
      <w:bookmarkStart w:id="131" w:name="_Toc234049556"/>
      <w:bookmarkStart w:id="132" w:name="_Toc363465607"/>
      <w:bookmarkStart w:id="133" w:name="_Toc375317643"/>
      <w:r w:rsidRPr="00812CDD">
        <w:rPr>
          <w:rFonts w:ascii="幼圆" w:eastAsia="幼圆" w:hint="eastAsia"/>
          <w:sz w:val="30"/>
          <w:szCs w:val="30"/>
        </w:rPr>
        <w:t>6.5 能力管理</w:t>
      </w:r>
      <w:bookmarkEnd w:id="131"/>
      <w:bookmarkEnd w:id="132"/>
      <w:bookmarkEnd w:id="133"/>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目的：确保组织在任何时候都有足够的能力以满足与用户约定的、用户当前和未来的业务需求。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实施能力管理，应编制并保持能力计划。</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实施能力管理阐述业务需求并包括下列内容：</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当前和预测的能力和绩效要求；</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识别服务升级的时间表、限度和成本；</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评价预期的服务升级、变更请求、关于能力的新技术和方法的影响；</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lastRenderedPageBreak/>
        <w:t>预测外部变更的影响，如立法机构；</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预测分析所需的数据和过程。</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确定监视服务能力、协调服务业绩和提供充足能力所需的方法、流程和技术。</w:t>
      </w:r>
    </w:p>
    <w:p w:rsidR="00A36A62" w:rsidRPr="00812CDD" w:rsidRDefault="00A36A62" w:rsidP="00A36A62">
      <w:pPr>
        <w:spacing w:line="336"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《能力管理程序》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34" w:name="_Toc167347051"/>
      <w:bookmarkStart w:id="135" w:name="_Toc234049557"/>
      <w:bookmarkStart w:id="136" w:name="_Toc363465608"/>
      <w:bookmarkStart w:id="137" w:name="_Toc375317644"/>
      <w:r w:rsidRPr="00812CDD">
        <w:rPr>
          <w:rFonts w:ascii="幼圆" w:eastAsia="幼圆" w:hint="eastAsia"/>
          <w:sz w:val="30"/>
          <w:szCs w:val="30"/>
        </w:rPr>
        <w:t>6.6信息安全管理</w:t>
      </w:r>
      <w:bookmarkEnd w:id="134"/>
      <w:bookmarkEnd w:id="135"/>
      <w:bookmarkEnd w:id="136"/>
      <w:bookmarkEnd w:id="137"/>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目的：在所有服务活动中有效管理信息安全。</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注：ISO/IEC17799《信息技术－安全技术－信息安全管理指南》提供了关于信息安全管理的指南。</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IT服务管理小组组长批准信息安全策略，并传达给所有相关人员，适用时与用户沟通。</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实施适当的安全控制以：</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实施信息安全策略的要求；</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管理与服务或系统访问有关的风险。</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控制措施应形成文件，阐述相关的风险以及控制措施的运营和保持方式。</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在实施变更前，评估控制措施变更的影响。</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有些组织可以访问信息系统和服务。有关这些组织的安排应基于正式的协议，协议中应规定全部所需的安全要求。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按照事故管理流程的规定记录安全事故，并尽快报告。应实施流程，以确保可以调查所有的安全事故并采取管理措施。</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采取机制，以量化并监视安全事故和失效的类型、程度和影响。记录过程所确定的改进措施，并作为服务改进计划的输入。</w:t>
      </w:r>
    </w:p>
    <w:p w:rsidR="00A36A62" w:rsidRPr="00812CDD" w:rsidRDefault="00A36A62" w:rsidP="00A36A62">
      <w:pPr>
        <w:spacing w:line="336"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《信息安全管理程序》</w:t>
      </w:r>
      <w:bookmarkStart w:id="138" w:name="_Toc167347052"/>
      <w:r w:rsidRPr="00812CDD">
        <w:rPr>
          <w:rFonts w:ascii="幼圆" w:eastAsia="幼圆" w:hAnsi="宋体" w:hint="eastAsia"/>
          <w:b/>
          <w:w w:val="95"/>
          <w:sz w:val="24"/>
        </w:rPr>
        <w:t>。</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39" w:name="_Toc234049558"/>
      <w:bookmarkStart w:id="140" w:name="_Toc363465609"/>
      <w:bookmarkStart w:id="141" w:name="_Toc375317645"/>
      <w:r w:rsidRPr="00812CDD">
        <w:rPr>
          <w:rFonts w:ascii="幼圆" w:eastAsia="幼圆" w:hint="eastAsia"/>
          <w:kern w:val="36"/>
          <w:sz w:val="32"/>
          <w:szCs w:val="32"/>
        </w:rPr>
        <w:lastRenderedPageBreak/>
        <w:t>7.关系过程</w:t>
      </w:r>
      <w:bookmarkEnd w:id="138"/>
      <w:bookmarkEnd w:id="139"/>
      <w:bookmarkEnd w:id="140"/>
      <w:bookmarkEnd w:id="141"/>
    </w:p>
    <w:p w:rsidR="00A36A62" w:rsidRPr="00812CDD" w:rsidRDefault="00A36A62" w:rsidP="00A36A62">
      <w:pPr>
        <w:pStyle w:val="22"/>
        <w:spacing w:before="120" w:after="120" w:line="240" w:lineRule="auto"/>
        <w:rPr>
          <w:rFonts w:ascii="幼圆" w:eastAsia="幼圆"/>
          <w:sz w:val="30"/>
          <w:szCs w:val="30"/>
        </w:rPr>
      </w:pPr>
      <w:bookmarkStart w:id="142" w:name="_Toc167347054"/>
      <w:bookmarkStart w:id="143" w:name="_Toc234049559"/>
      <w:bookmarkStart w:id="144" w:name="_Toc363465610"/>
      <w:bookmarkStart w:id="145" w:name="_Toc375317646"/>
      <w:r w:rsidRPr="00812CDD">
        <w:rPr>
          <w:rFonts w:ascii="幼圆" w:eastAsia="幼圆" w:hint="eastAsia"/>
          <w:sz w:val="30"/>
          <w:szCs w:val="30"/>
        </w:rPr>
        <w:t>7.1业务关系管理</w:t>
      </w:r>
      <w:bookmarkEnd w:id="142"/>
      <w:bookmarkEnd w:id="143"/>
      <w:bookmarkEnd w:id="144"/>
      <w:bookmarkEnd w:id="145"/>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目的：基于对用户及其业务驱动的了解，形成并保持与用户之间的良好关系。</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营销管理中心需识别并记录服务的利益相关方和用户。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营销管理中心和用户每年至少进行一次服务评审，来讨论服务范围、服务级别协议、合同或业务需求的任何变更，并按约定时间召开中间会议来讨论进展、成绩、问题和改进计划。这些会议形成书面的会议记录。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也可邀请其他的服务利益相关方出席会议。</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如果出现合同变更，那么适当时在这些会议上应讨论服务级别协议变更的问题。这些变更应遵循变更管理过程。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营销管理中心应了解业务需求及重大变更，从而为响应这些需求做好准备。</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营销管理中心应与用户协商确定正式的服务投诉的定义，记录、调查、响应、报告并正式关闭所有的服务投诉。当不能通过正常渠道反馈投诉时，用户应获得其他的升级渠道。</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营销管理中心负责管理用户满意度及整个业务关系过程，建立了通过定期的用户满意度调查获取反馈并做出响应的过程，记录在这一过程中识别出的改进措施，并作为服务改进计划的输入。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《业务关系管理程序》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46" w:name="_Toc167347055"/>
      <w:bookmarkStart w:id="147" w:name="_Toc234049560"/>
      <w:bookmarkStart w:id="148" w:name="_Toc363465611"/>
      <w:bookmarkStart w:id="149" w:name="_Toc375317647"/>
      <w:r w:rsidRPr="00812CDD">
        <w:rPr>
          <w:rFonts w:ascii="幼圆" w:eastAsia="幼圆" w:hint="eastAsia"/>
          <w:sz w:val="30"/>
          <w:szCs w:val="30"/>
        </w:rPr>
        <w:t>7.2供方管理</w:t>
      </w:r>
      <w:bookmarkEnd w:id="146"/>
      <w:bookmarkEnd w:id="147"/>
      <w:bookmarkEnd w:id="148"/>
      <w:bookmarkEnd w:id="14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目的：确保组织提供优质的连续的服务。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行政</w:t>
      </w:r>
      <w:r w:rsidRPr="00812CDD">
        <w:rPr>
          <w:rFonts w:ascii="幼圆" w:eastAsia="幼圆" w:hAnsi="宋体"/>
          <w:w w:val="95"/>
          <w:sz w:val="24"/>
        </w:rPr>
        <w:t>中心</w:t>
      </w:r>
      <w:r w:rsidRPr="00812CDD">
        <w:rPr>
          <w:rFonts w:ascii="幼圆" w:eastAsia="幼圆" w:hAnsi="宋体" w:hint="eastAsia"/>
          <w:w w:val="95"/>
          <w:sz w:val="24"/>
        </w:rPr>
        <w:t>应记录供方管理过程，并为每一供方指定合同管理者。</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就供方所提供服务的要求、范围和等级以及沟通过程与所有方面达成一致，并在相关文件中书面记载。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协商并书面规定所有方面使用的过程接口。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清楚规定关键供方与分包方之间的角色及关系，关键供方能够展示确保分包方能够满足合同要求的过程。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对采购合同在签订前按照《合同评审管理制度》进行评审，并且每年进行一次供应商评审，以确保选定合格供应商，并仍能继续满足业务需求和合同要求。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采购合同在相关要求或在评审之后需要变更的情况下，遵从《变更管理流程》。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建立解决合同争议的正式过程。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建立过程以管理服务的预期或提前终结或将服务转嫁给他方。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根据服务级别目标来监视和评审业绩，记录在这一过程中确定出的改进措施并作为服务改进计划的输入。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《供应商管理程序》。</w:t>
      </w:r>
    </w:p>
    <w:p w:rsidR="00A36A62" w:rsidRPr="00812CDD" w:rsidRDefault="00A36A62" w:rsidP="00A36A62">
      <w:pPr>
        <w:pStyle w:val="10"/>
        <w:spacing w:before="240" w:after="240" w:line="240" w:lineRule="auto"/>
        <w:ind w:rightChars="20" w:right="42"/>
        <w:rPr>
          <w:rFonts w:ascii="幼圆" w:eastAsia="幼圆"/>
          <w:sz w:val="30"/>
          <w:szCs w:val="30"/>
        </w:rPr>
        <w:sectPr w:rsidR="00A36A62" w:rsidRPr="00812CDD" w:rsidSect="0060023B">
          <w:pgSz w:w="11906" w:h="16838" w:code="9"/>
          <w:pgMar w:top="1134" w:right="1134" w:bottom="1134" w:left="1418" w:header="567" w:footer="567" w:gutter="0"/>
          <w:pgNumType w:start="1"/>
          <w:cols w:space="425"/>
          <w:docGrid w:type="lines" w:linePitch="312"/>
        </w:sectPr>
      </w:pPr>
      <w:bookmarkStart w:id="150" w:name="_Toc167347056"/>
      <w:bookmarkStart w:id="151" w:name="_Toc234049561"/>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52" w:name="_Toc363465612"/>
      <w:bookmarkStart w:id="153" w:name="_Toc375317648"/>
      <w:r w:rsidRPr="00812CDD">
        <w:rPr>
          <w:rFonts w:ascii="幼圆" w:eastAsia="幼圆" w:hint="eastAsia"/>
          <w:kern w:val="36"/>
          <w:sz w:val="32"/>
          <w:szCs w:val="32"/>
        </w:rPr>
        <w:lastRenderedPageBreak/>
        <w:t>8.解决过程</w:t>
      </w:r>
      <w:bookmarkEnd w:id="150"/>
      <w:bookmarkEnd w:id="151"/>
      <w:bookmarkEnd w:id="152"/>
      <w:bookmarkEnd w:id="153"/>
    </w:p>
    <w:p w:rsidR="00A36A62" w:rsidRPr="00812CDD" w:rsidRDefault="00A36A62" w:rsidP="00A36A62">
      <w:pPr>
        <w:pStyle w:val="22"/>
        <w:spacing w:before="120" w:after="120" w:line="240" w:lineRule="auto"/>
        <w:rPr>
          <w:rFonts w:ascii="幼圆" w:eastAsia="幼圆"/>
          <w:sz w:val="30"/>
          <w:szCs w:val="30"/>
        </w:rPr>
      </w:pPr>
      <w:bookmarkStart w:id="154" w:name="_Toc167347058"/>
      <w:bookmarkStart w:id="155" w:name="_Toc234049562"/>
      <w:bookmarkStart w:id="156" w:name="_Toc363465613"/>
      <w:bookmarkStart w:id="157" w:name="_Toc375317649"/>
      <w:r w:rsidRPr="00812CDD">
        <w:rPr>
          <w:rFonts w:ascii="幼圆" w:eastAsia="幼圆" w:hint="eastAsia"/>
          <w:sz w:val="30"/>
          <w:szCs w:val="30"/>
        </w:rPr>
        <w:t>8.1事件和服务请求管理</w:t>
      </w:r>
      <w:bookmarkEnd w:id="154"/>
      <w:bookmarkEnd w:id="155"/>
      <w:bookmarkEnd w:id="156"/>
      <w:bookmarkEnd w:id="157"/>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目的：尽快恢复约定的业务，或响应服务要求。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记录所有的事件。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建立流程来管理事件的影响。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流程规定了所有事故的记录、优先排序、业务影响、分类、更新、调整、解决和正式关闭。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通知用户，使其了解其报告的事件的进展情况，当不能达到约定的服务级别或无法完成约定的措施时应提前通知用户。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所有涉及事件管理的人员都应有权使用诸如已知错误、问题解决和配置管理数据库（CMDB）等相关信息。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对重大事件进行分类并根据流程进行管理。</w:t>
      </w:r>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《事件和服务请求管理程序》。</w:t>
      </w:r>
    </w:p>
    <w:p w:rsidR="00A36A62" w:rsidRPr="00812CDD" w:rsidRDefault="00A36A62" w:rsidP="00A36A62">
      <w:pPr>
        <w:pStyle w:val="22"/>
        <w:spacing w:before="120" w:after="120" w:line="240" w:lineRule="auto"/>
        <w:rPr>
          <w:rFonts w:ascii="幼圆" w:eastAsia="幼圆"/>
          <w:sz w:val="30"/>
          <w:szCs w:val="30"/>
        </w:rPr>
      </w:pPr>
      <w:bookmarkStart w:id="158" w:name="_Toc167347059"/>
      <w:bookmarkStart w:id="159" w:name="_Toc234049563"/>
      <w:bookmarkStart w:id="160" w:name="_Toc363465614"/>
      <w:bookmarkStart w:id="161" w:name="_Toc375317650"/>
      <w:r w:rsidRPr="00812CDD">
        <w:rPr>
          <w:rFonts w:ascii="幼圆" w:eastAsia="幼圆" w:hint="eastAsia"/>
          <w:sz w:val="30"/>
          <w:szCs w:val="30"/>
        </w:rPr>
        <w:t>8.2问题管理</w:t>
      </w:r>
      <w:bookmarkEnd w:id="158"/>
      <w:bookmarkEnd w:id="159"/>
      <w:bookmarkEnd w:id="160"/>
      <w:bookmarkEnd w:id="161"/>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目的：通过事件原因的预先识别、分析、管理直至关闭，来最小化对业务的影响。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记录识别的所有问题。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建立流程以识别、最小化或避免事件或问题的影响。流程应规定所有问题的记录、区分类、更新、调整、解决和关闭。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采取预防措施，以减少潜在的问题，如事件数量和类型的趋势分析之后的后续活动。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纠正问题的根本原因所需的变更应提交变更管理过程。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监视、评审问题的解决并报告其有效性。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问题管理者有责任确保事件管理者可获得关于已知错误和已纠正问题的最新信息。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记录在这一过程中确定的改进措施，并作为服务改进计划的输入。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《问题管理程序》。</w:t>
      </w:r>
    </w:p>
    <w:p w:rsidR="00A36A62" w:rsidRPr="00812CDD" w:rsidRDefault="00A36A62" w:rsidP="00A36A62">
      <w:pPr>
        <w:rPr>
          <w:rFonts w:ascii="幼圆" w:eastAsia="幼圆" w:hAnsi="宋体"/>
          <w:b/>
          <w:sz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62" w:name="_Toc167347060"/>
      <w:bookmarkStart w:id="163" w:name="_Toc234049567"/>
      <w:bookmarkStart w:id="164" w:name="_Toc363465615"/>
      <w:bookmarkStart w:id="165" w:name="_Toc375317651"/>
      <w:r w:rsidRPr="00812CDD">
        <w:rPr>
          <w:rFonts w:ascii="幼圆" w:eastAsia="幼圆" w:hint="eastAsia"/>
          <w:kern w:val="36"/>
          <w:sz w:val="32"/>
          <w:szCs w:val="32"/>
        </w:rPr>
        <w:lastRenderedPageBreak/>
        <w:t>9.控制过程</w:t>
      </w:r>
      <w:bookmarkEnd w:id="162"/>
      <w:bookmarkEnd w:id="163"/>
      <w:bookmarkEnd w:id="164"/>
      <w:bookmarkEnd w:id="165"/>
    </w:p>
    <w:p w:rsidR="00A36A62" w:rsidRPr="00812CDD" w:rsidRDefault="00A36A62" w:rsidP="00A36A62">
      <w:pPr>
        <w:pStyle w:val="22"/>
        <w:spacing w:before="120" w:after="120" w:line="240" w:lineRule="auto"/>
        <w:rPr>
          <w:rFonts w:ascii="幼圆" w:eastAsia="幼圆"/>
          <w:sz w:val="30"/>
          <w:szCs w:val="30"/>
        </w:rPr>
      </w:pPr>
      <w:bookmarkStart w:id="166" w:name="_Toc167347061"/>
      <w:bookmarkStart w:id="167" w:name="_Toc234049568"/>
      <w:bookmarkStart w:id="168" w:name="_Toc363465616"/>
      <w:bookmarkStart w:id="169" w:name="_Toc375317652"/>
      <w:r w:rsidRPr="00812CDD">
        <w:rPr>
          <w:rFonts w:ascii="幼圆" w:eastAsia="幼圆" w:hint="eastAsia"/>
          <w:sz w:val="30"/>
          <w:szCs w:val="30"/>
        </w:rPr>
        <w:t>9.1配置管理</w:t>
      </w:r>
      <w:bookmarkEnd w:id="166"/>
      <w:bookmarkEnd w:id="167"/>
      <w:bookmarkEnd w:id="168"/>
      <w:bookmarkEnd w:id="16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目的：规定并控制服务和基础设施组件，并保持正确的配置信息。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在进行配置管理的变更和策划时应采用综合方法。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财务部规定与财务资产核算过程的接口。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注：财务资产会计不属于本章范围。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制定关于配置项及组件定义的策略。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规定每一项目记录的信息，包括有效的服务管理所需的关系及文档。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配置管理提供了可识别的服务和基础设施组件的识别、控制和追溯版本的机制。控制的程度充分满足业务需求、失效的风险和服务的重要性。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配置管理为变更管理过程提供与变更请求对于服务和基础设施配置影响有关的信息。适当时，配置项的变更是可追溯的和可审计的，如软件和硬件的变更和活动。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配置控制流程确保保持系统、服务和服务组件的完整性。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在发布到实际运行环境之前建立配置项的基线。</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数据配置项的主拷贝控制在安全的物理或电子数据库中，并参见配置记录，如软件、测试产品和支持文件。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的配置项能被唯一的识别，并记录在CMDB（配置管理数据库）中。严格控制对CMDB的升级访问。主动管理并验证CMDB，以确保CMDB的可靠性和准确性。需要的人员可获得配置项的状态和版本、位置、相关的变更和问题以及相关的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配置审计流程包括记录偏差、发起纠正措施和结果报告的内容。</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《配置管理程序》。</w:t>
      </w:r>
    </w:p>
    <w:p w:rsidR="00A36A62" w:rsidRPr="00812CDD" w:rsidRDefault="00A36A62" w:rsidP="00A36A62">
      <w:pPr>
        <w:pStyle w:val="22"/>
        <w:spacing w:before="120" w:after="120" w:line="240" w:lineRule="auto"/>
        <w:rPr>
          <w:rFonts w:ascii="幼圆" w:eastAsia="幼圆"/>
          <w:sz w:val="30"/>
          <w:szCs w:val="30"/>
        </w:rPr>
      </w:pPr>
      <w:bookmarkStart w:id="170" w:name="_Toc167347062"/>
      <w:bookmarkStart w:id="171" w:name="_Toc234049569"/>
      <w:bookmarkStart w:id="172" w:name="_Toc363465617"/>
      <w:bookmarkStart w:id="173" w:name="_Toc375317653"/>
      <w:r w:rsidRPr="00812CDD">
        <w:rPr>
          <w:rFonts w:ascii="幼圆" w:eastAsia="幼圆" w:hint="eastAsia"/>
          <w:sz w:val="30"/>
          <w:szCs w:val="30"/>
        </w:rPr>
        <w:t>9.2变更管理</w:t>
      </w:r>
      <w:bookmarkEnd w:id="170"/>
      <w:bookmarkEnd w:id="171"/>
      <w:bookmarkEnd w:id="172"/>
      <w:bookmarkEnd w:id="173"/>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目的：确保以一种受控的方式对变更进行评估、批准、实施和评审。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清楚规定服务和基础设施变更的范围，并形成文件。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记录并分类所有要求的变更，如紧迫、紧急、重大和轻微等。评估变更请求的风险、影响和业务收益。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变更管理过程应包括恢复和补救失败变更的方法。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批准并检查更新，并以受控的方式实施。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评审所有变更以确保成功以及实施后所采取的措施。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建立策略和流程，以控制紧急变更的授权和实施。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计划的变更日期作为制定变更和发布时间表的基础。时间表包括批准实施的所有变更以及建议实施日期的详细信息。保持时间表并与相关方沟通。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定期分析变更记录，以检测日益增多的变更等级、频繁发生的类型、出现的趋势以及其他相关信息。记录变更分析所得出的结果和结论。</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记录有变更管理所确定的改进措施，并作为服务改进计划的输入。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《变更管理程序》。</w:t>
      </w:r>
    </w:p>
    <w:p w:rsidR="00A36A62" w:rsidRPr="00812CDD" w:rsidRDefault="00A36A62" w:rsidP="00A36A62">
      <w:pPr>
        <w:pStyle w:val="22"/>
        <w:spacing w:before="120" w:after="120" w:line="240" w:lineRule="auto"/>
        <w:rPr>
          <w:rFonts w:ascii="幼圆" w:eastAsia="幼圆"/>
          <w:sz w:val="30"/>
          <w:szCs w:val="30"/>
        </w:rPr>
      </w:pPr>
      <w:bookmarkStart w:id="174" w:name="_Toc363465618"/>
      <w:bookmarkStart w:id="175" w:name="_Toc375317654"/>
      <w:r w:rsidRPr="00812CDD">
        <w:rPr>
          <w:rFonts w:ascii="幼圆" w:eastAsia="幼圆" w:hint="eastAsia"/>
          <w:sz w:val="30"/>
          <w:szCs w:val="30"/>
        </w:rPr>
        <w:t>9.3发布管理</w:t>
      </w:r>
      <w:bookmarkEnd w:id="174"/>
      <w:bookmarkEnd w:id="175"/>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目的：交付、分发并追溯在发布到实际运行环境中的一个或多个变更。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注：发布管理过程应与配置管理和变更管理过程综合管理。</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与相关方协商发布策略并形成文件。发布策略包括发布类型和频次。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组织应根据业务要求对服务、系统、软件和硬件的发布进行策划。在所有相关方之间就如何启动发布计划达成一致，并经过他们的授权，如用户、操作人员和支持人员。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过程包括一旦发布失败，返回或补救的方式。</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计划应记录发布的日期及可交付成果，并参见相关的变更请求、已知的错误和问题。就这些情况与事故管理过程进行沟通。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评估变更要求对发布计划的影响。发布管理流程包括配置信息和变更记录的升级和变化。根据既定的过程来管理紧急发布。紧急发布过程与紧急变更管理过程有接口。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建立受控的接收测试环境，以便在分发之前建立并测试所有的计划发布。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设计并实施发布和分发，以确保在安装、处置、包装和交付的过程中保持硬件和软件的完整性。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测量成功或失败的发布。测量应包括发布之后与发布有关的事故。分析应包括对业务、IT运行和支持性人力资源影响的评估，并作为服务改进计划的输入。</w:t>
      </w:r>
    </w:p>
    <w:p w:rsidR="00A36A62" w:rsidRPr="00812CDD" w:rsidRDefault="00A36A62" w:rsidP="00A36A62">
      <w:pPr>
        <w:spacing w:line="360" w:lineRule="auto"/>
        <w:ind w:firstLineChars="200" w:firstLine="454"/>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《发布管理程序》。</w:t>
      </w:r>
    </w:p>
    <w:p w:rsidR="00A36A62" w:rsidRPr="00812CDD" w:rsidRDefault="00A36A62" w:rsidP="00A36A62">
      <w:pPr>
        <w:pStyle w:val="1f"/>
        <w:spacing w:before="62" w:after="62" w:line="360" w:lineRule="auto"/>
        <w:ind w:rightChars="20" w:right="42" w:firstLine="0"/>
        <w:jc w:val="left"/>
        <w:rPr>
          <w:rFonts w:ascii="幼圆" w:eastAsia="幼圆" w:hAnsi="Arial" w:cs="Arial"/>
          <w:kern w:val="36"/>
          <w:szCs w:val="24"/>
          <w:lang w:eastAsia="zh-CN"/>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76" w:name="_Toc271549028"/>
      <w:bookmarkStart w:id="177" w:name="_Toc363465619"/>
      <w:bookmarkStart w:id="178" w:name="_Toc375317655"/>
      <w:r w:rsidRPr="00812CDD">
        <w:rPr>
          <w:rFonts w:ascii="幼圆" w:eastAsia="幼圆" w:hint="eastAsia"/>
          <w:kern w:val="36"/>
          <w:sz w:val="32"/>
          <w:szCs w:val="32"/>
        </w:rPr>
        <w:lastRenderedPageBreak/>
        <w:t>附件A：程序文件清单</w:t>
      </w:r>
      <w:bookmarkEnd w:id="176"/>
      <w:bookmarkEnd w:id="177"/>
      <w:bookmarkEnd w:id="178"/>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85" w:type="dxa"/>
          <w:left w:w="85" w:type="dxa"/>
          <w:bottom w:w="85" w:type="dxa"/>
          <w:right w:w="85" w:type="dxa"/>
        </w:tblCellMar>
        <w:tblLook w:val="0000" w:firstRow="0" w:lastRow="0" w:firstColumn="0" w:lastColumn="0" w:noHBand="0" w:noVBand="0"/>
      </w:tblPr>
      <w:tblGrid>
        <w:gridCol w:w="1050"/>
        <w:gridCol w:w="4008"/>
        <w:gridCol w:w="2290"/>
        <w:gridCol w:w="1595"/>
      </w:tblGrid>
      <w:tr w:rsidR="00812CDD" w:rsidRPr="00812CDD" w:rsidTr="000C7704">
        <w:trPr>
          <w:trHeight w:val="113"/>
        </w:trPr>
        <w:tc>
          <w:tcPr>
            <w:tcW w:w="105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序号</w:t>
            </w:r>
          </w:p>
        </w:tc>
        <w:tc>
          <w:tcPr>
            <w:tcW w:w="4008"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文件名称</w:t>
            </w:r>
          </w:p>
        </w:tc>
        <w:tc>
          <w:tcPr>
            <w:tcW w:w="229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文件编号</w:t>
            </w:r>
          </w:p>
        </w:tc>
        <w:tc>
          <w:tcPr>
            <w:tcW w:w="1595"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备注</w:t>
            </w:r>
          </w:p>
        </w:tc>
      </w:tr>
      <w:tr w:rsidR="00812CDD" w:rsidRPr="00812CDD" w:rsidTr="000C7704">
        <w:trPr>
          <w:trHeight w:val="113"/>
        </w:trPr>
        <w:tc>
          <w:tcPr>
            <w:tcW w:w="105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w:t>
            </w:r>
          </w:p>
        </w:tc>
        <w:tc>
          <w:tcPr>
            <w:tcW w:w="4008"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服务级别管理程序</w:t>
            </w:r>
          </w:p>
        </w:tc>
        <w:tc>
          <w:tcPr>
            <w:tcW w:w="229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-20000-SL-P-01</w:t>
            </w:r>
          </w:p>
        </w:tc>
        <w:tc>
          <w:tcPr>
            <w:tcW w:w="1595"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服务报告管理程序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-20000-RP-P-01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可用性管理程序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-20000-AV-P-01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连续性管理程序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-20000-CN-P-01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服务改进管理程序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-20000-SI-P-01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设计和转化新服务或变更服务管理程序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-20000-NS-P-01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IT服务预算与核算管理程序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-20000-BA-P-01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能力管理程序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-20000-CA-P-01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信息安全管理程序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-20000-IS-P-01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业务关系管理程序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-20000-BR-P-01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11</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供应商管理程序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-20000-SR-P-01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事件和服务请求管理程序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-20000-IM-P-01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问题管理程序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-20000-PM-P-01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配置管理程序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-20000-CM-P-01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变更管理程序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-20000-CH-P-01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发布管理程序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-20000-RM-P-01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人力资源管理程序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-20000-HR-P-01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文件及记录管理程序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-20000-FM-P-01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内部审核管理程序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-20000-GP-P-01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管理评审管理程序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-20000-GP-P-02</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bl>
    <w:p w:rsidR="00A36A62" w:rsidRPr="006876E2" w:rsidRDefault="00A36A62" w:rsidP="006876E2">
      <w:pPr>
        <w:pStyle w:val="10"/>
        <w:pageBreakBefore/>
        <w:numPr>
          <w:ilvl w:val="0"/>
          <w:numId w:val="0"/>
        </w:numPr>
        <w:spacing w:before="240" w:after="240" w:line="240" w:lineRule="auto"/>
        <w:rPr>
          <w:rFonts w:ascii="幼圆" w:eastAsia="幼圆"/>
          <w:kern w:val="36"/>
          <w:sz w:val="32"/>
          <w:szCs w:val="32"/>
        </w:rPr>
      </w:pPr>
      <w:bookmarkStart w:id="179" w:name="_Toc271549029"/>
      <w:bookmarkStart w:id="180" w:name="_Toc363465620"/>
      <w:bookmarkStart w:id="181" w:name="_Toc375317656"/>
      <w:r w:rsidRPr="00812CDD">
        <w:rPr>
          <w:rFonts w:ascii="幼圆" w:eastAsia="幼圆" w:hint="eastAsia"/>
          <w:kern w:val="36"/>
          <w:sz w:val="32"/>
          <w:szCs w:val="32"/>
        </w:rPr>
        <w:lastRenderedPageBreak/>
        <w:t>附件B：组织架构图及部门职责说明</w:t>
      </w:r>
      <w:bookmarkEnd w:id="179"/>
      <w:bookmarkEnd w:id="180"/>
      <w:bookmarkEnd w:id="181"/>
    </w:p>
    <w:p>
      <w:pPr>
        <w:jc w:val="center"/>
      </w:pPr>
      <w:r>
        <w:drawing>
          <wp:inline xmlns:a="http://schemas.openxmlformats.org/drawingml/2006/main" xmlns:pic="http://schemas.openxmlformats.org/drawingml/2006/picture">
            <wp:extent cx="5760000" cy="3545546"/>
            <wp:docPr id="3" name="Picture 3"/>
            <wp:cNvGraphicFramePr>
              <a:graphicFrameLocks noChangeAspect="1"/>
            </wp:cNvGraphicFramePr>
            <a:graphic>
              <a:graphicData uri="http://schemas.openxmlformats.org/drawingml/2006/picture">
                <pic:pic>
                  <pic:nvPicPr>
                    <pic:cNvPr id="0" name="qavt2sngrd2b9tdgt4d7774xeqd9agoi.png"/>
                    <pic:cNvPicPr/>
                  </pic:nvPicPr>
                  <pic:blipFill>
                    <a:blip r:embed="rId16"/>
                    <a:stretch>
                      <a:fillRect/>
                    </a:stretch>
                  </pic:blipFill>
                  <pic:spPr>
                    <a:xfrm>
                      <a:off x="0" y="0"/>
                      <a:ext cx="5760000" cy="3545546"/>
                    </a:xfrm>
                    <a:prstGeom prst="rect"/>
                  </pic:spPr>
                </pic:pic>
              </a:graphicData>
            </a:graphic>
          </wp:inline>
        </w:drawing>
      </w:r>
    </w:p>
    <w:p w:rsidR="00A36A62" w:rsidRPr="00754AB8" w:rsidRDefault="00A36A62" w:rsidP="00A36A62">
      <w:pPr>
        <w:spacing w:before="48" w:after="48" w:line="360" w:lineRule="auto"/>
        <w:ind w:rightChars="20" w:right="42"/>
        <w:jc w:val="center"/>
        <w:rPr>
          <w:rFonts w:ascii="幼圆" w:eastAsia="幼圆" w:hAnsi="Arial" w:cs="Arial"/>
          <w:b/>
          <w:color w:val="000FFF"/>
          <w:kern w:val="36"/>
          <w:sz w:val="24"/>
        </w:rPr>
      </w:pPr>
      <w:r w:rsidRPr="00754AB8">
        <w:rPr>
          <w:rFonts w:ascii="幼圆" w:eastAsia="幼圆" w:hAnsi="Arial" w:cs="Arial" w:hint="eastAsia"/>
          <w:b/>
          <w:color w:val="000000"/>
          <w:kern w:val="36"/>
          <w:sz w:val="24"/>
        </w:rPr>
        <w:t>组织架构图</w:t>
      </w:r>
    </w:p>
    <w:p w:rsidR="00A36A62" w:rsidRPr="00812CDD" w:rsidRDefault="00A36A62" w:rsidP="00A36A62">
      <w:pPr>
        <w:spacing w:before="48" w:after="48" w:line="360" w:lineRule="auto"/>
        <w:ind w:rightChars="20" w:right="42"/>
        <w:jc w:val="center"/>
        <w:rPr>
          <w:rFonts w:ascii="幼圆" w:eastAsia="幼圆" w:hAnsi="Arial" w:cs="Arial"/>
          <w:b/>
          <w:kern w:val="36"/>
          <w:sz w:val="24"/>
        </w:rPr>
      </w:pPr>
    </w:p>
    <w:p w:rsidR="00A36A62" w:rsidRPr="00812CDD" w:rsidRDefault="00A36A62" w:rsidP="00A36A62">
      <w:pPr>
        <w:spacing w:before="48" w:after="48" w:line="360" w:lineRule="auto"/>
        <w:ind w:rightChars="20" w:right="42"/>
        <w:jc w:val="left"/>
        <w:rPr>
          <w:rFonts w:ascii="幼圆" w:eastAsia="幼圆" w:hAnsi="Arial" w:cs="Arial"/>
          <w:kern w:val="36"/>
          <w:sz w:val="24"/>
        </w:rPr>
      </w:pPr>
      <w:r w:rsidRPr="00812CDD">
        <w:rPr>
          <w:rFonts w:ascii="幼圆" w:eastAsia="幼圆" w:hAnsi="Arial" w:cs="Arial" w:hint="eastAsia"/>
          <w:kern w:val="36"/>
          <w:sz w:val="24"/>
        </w:rPr>
        <w:t>各部门在IT服务中承担的职责：</w:t>
      </w:r>
    </w:p>
    <w:p w:rsidR="00A36A62" w:rsidRPr="00812CDD" w:rsidRDefault="00A36A62" w:rsidP="00A36A62">
      <w:pPr>
        <w:spacing w:beforeLines="100" w:before="312" w:afterLines="100" w:after="312"/>
        <w:rPr>
          <w:rFonts w:ascii="幼圆" w:eastAsia="幼圆" w:hAnsi="宋体"/>
          <w:b/>
          <w:kern w:val="0"/>
          <w:sz w:val="24"/>
        </w:rPr>
      </w:pPr>
      <w:bookmarkStart w:id="182" w:name="_Toc271549030"/>
      <w:bookmarkStart w:id="183" w:name="_Toc363465624"/>
      <w:bookmarkStart w:id="184" w:name="_Toc375317657"/>
      <w:r w:rsidRPr="00812CDD">
        <w:rPr>
          <w:rFonts w:ascii="幼圆" w:eastAsia="幼圆" w:hAnsi="宋体" w:hint="eastAsia"/>
          <w:b/>
          <w:kern w:val="0"/>
          <w:sz w:val="24"/>
        </w:rPr>
        <w:t>总</w:t>
      </w:r>
      <w:r w:rsidRPr="00812CDD">
        <w:rPr>
          <w:rFonts w:ascii="幼圆" w:eastAsia="幼圆" w:hAnsi="宋体"/>
          <w:b/>
          <w:kern w:val="0"/>
          <w:sz w:val="24"/>
        </w:rPr>
        <w:t>经理</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决定公司的生产经营计划和投资方案；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决定公司内部管理机构的设置；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批准公司的基本管理制度；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制订公司年度财务预、决算方案和利润分配方案、弥补亏损方案；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对公司增加或减少注册资本、分立、合并、终止和清算等重大事项提出方案；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聘任或解聘公司副总经理、财务部门等负责人，并决定其奖惩。</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信息</w:t>
      </w:r>
      <w:r w:rsidRPr="00812CDD">
        <w:rPr>
          <w:rFonts w:ascii="幼圆" w:eastAsia="幼圆" w:hAnsi="宋体"/>
          <w:b/>
          <w:kern w:val="0"/>
          <w:sz w:val="24"/>
        </w:rPr>
        <w:t>技术服务管理小组</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指导执行本公司的经营发展计划；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制定详细的工作计划分配到各部门；</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对各部门的工作计划进行核定及作业督导；</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处理信息</w:t>
      </w:r>
      <w:r w:rsidRPr="00812CDD">
        <w:rPr>
          <w:rFonts w:ascii="幼圆" w:eastAsia="幼圆"/>
          <w:szCs w:val="21"/>
        </w:rPr>
        <w:t>技术服务</w:t>
      </w:r>
      <w:r w:rsidRPr="00812CDD">
        <w:rPr>
          <w:rFonts w:ascii="幼圆" w:eastAsia="幼圆" w:hint="eastAsia"/>
          <w:szCs w:val="21"/>
        </w:rPr>
        <w:t>的各种重要文书、文件；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协调公司各部门之间的关系；</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处理公司出现的突发事件等。</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管理</w:t>
      </w:r>
      <w:r w:rsidRPr="00812CDD">
        <w:rPr>
          <w:rFonts w:ascii="幼圆" w:eastAsia="幼圆" w:hAnsi="宋体"/>
          <w:b/>
          <w:kern w:val="0"/>
          <w:sz w:val="24"/>
        </w:rPr>
        <w:t>者代表</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协助信息技术</w:t>
      </w:r>
      <w:r w:rsidRPr="00812CDD">
        <w:rPr>
          <w:rFonts w:ascii="幼圆" w:eastAsia="幼圆"/>
          <w:szCs w:val="21"/>
        </w:rPr>
        <w:t>服务管理小组</w:t>
      </w:r>
      <w:r w:rsidRPr="00812CDD">
        <w:rPr>
          <w:rFonts w:ascii="幼圆" w:eastAsia="幼圆" w:hint="eastAsia"/>
          <w:szCs w:val="21"/>
        </w:rPr>
        <w:t>制定公司的信息</w:t>
      </w:r>
      <w:r w:rsidRPr="00812CDD">
        <w:rPr>
          <w:rFonts w:ascii="幼圆" w:eastAsia="幼圆"/>
          <w:szCs w:val="21"/>
        </w:rPr>
        <w:t>技术服务</w:t>
      </w:r>
      <w:r w:rsidRPr="00812CDD">
        <w:rPr>
          <w:rFonts w:ascii="幼圆" w:eastAsia="幼圆" w:hint="eastAsia"/>
          <w:szCs w:val="21"/>
        </w:rPr>
        <w:t>方针及目标，并负责宣传、贯彻和检查；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承担信息</w:t>
      </w:r>
      <w:r w:rsidRPr="00812CDD">
        <w:rPr>
          <w:rFonts w:ascii="幼圆" w:eastAsia="幼圆"/>
          <w:szCs w:val="21"/>
        </w:rPr>
        <w:t>技术服务管理</w:t>
      </w:r>
      <w:r w:rsidRPr="00812CDD">
        <w:rPr>
          <w:rFonts w:ascii="幼圆" w:eastAsia="幼圆" w:hint="eastAsia"/>
          <w:szCs w:val="21"/>
        </w:rPr>
        <w:t>体系的文件结构并组织编写；</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监督信息</w:t>
      </w:r>
      <w:r w:rsidRPr="00812CDD">
        <w:rPr>
          <w:rFonts w:ascii="幼圆" w:eastAsia="幼圆"/>
          <w:szCs w:val="21"/>
        </w:rPr>
        <w:t>技术服务体系</w:t>
      </w:r>
      <w:r w:rsidRPr="00812CDD">
        <w:rPr>
          <w:rFonts w:ascii="幼圆" w:eastAsia="幼圆" w:hint="eastAsia"/>
          <w:szCs w:val="21"/>
        </w:rPr>
        <w:t>文件的控制，包括文件的编制、评审、发放、更改，以及各部门文件控制检查；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承担记录的标识、贮存、保护、检索、保存期限的规定和处置的控制；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w:t>
      </w:r>
      <w:r w:rsidRPr="00812CDD">
        <w:rPr>
          <w:rFonts w:ascii="幼圆" w:eastAsia="幼圆"/>
          <w:szCs w:val="21"/>
        </w:rPr>
        <w:t>技术服务管理小组</w:t>
      </w:r>
      <w:r w:rsidRPr="00812CDD">
        <w:rPr>
          <w:rFonts w:ascii="幼圆" w:eastAsia="幼圆" w:hint="eastAsia"/>
          <w:szCs w:val="21"/>
        </w:rPr>
        <w:t>制定管理评审计划并组织管理评审会议；</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承担纠正措施和预防措施的制定、落实和监督验证；</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制定本部门的工作计划；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lastRenderedPageBreak/>
        <w:t>认真执行信息</w:t>
      </w:r>
      <w:r w:rsidRPr="00812CDD">
        <w:rPr>
          <w:rFonts w:ascii="幼圆" w:eastAsia="幼圆"/>
          <w:szCs w:val="21"/>
        </w:rPr>
        <w:t>技术服务管理体系</w:t>
      </w:r>
      <w:r w:rsidRPr="00812CDD">
        <w:rPr>
          <w:rFonts w:ascii="幼圆" w:eastAsia="幼圆" w:hint="eastAsia"/>
          <w:szCs w:val="21"/>
        </w:rPr>
        <w:t>制定的相关文件和记录。</w:t>
      </w:r>
    </w:p>
    <w:p>
      <w:pPr>
        <w:pStyle w:val="31"/>
      </w:pPr>
      <w:r>
        <w:t>未来系统集成中心:</w:t>
      </w:r>
    </w:p>
    <w:p>
      <w:pPr>
        <w:pStyle w:val="41"/>
      </w:pPr>
      <w:r>
        <w:t>开</w:t>
      </w:r>
    </w:p>
    <w:p>
      <w:pPr>
        <w:pStyle w:val="41"/>
      </w:pPr>
      <w:r>
        <w:t>发</w:t>
      </w:r>
    </w:p>
    <w:p>
      <w:pPr>
        <w:pStyle w:val="41"/>
      </w:pPr>
      <w:r>
        <w:t>软</w:t>
      </w:r>
    </w:p>
    <w:p>
      <w:pPr>
        <w:pStyle w:val="41"/>
      </w:pPr>
      <w:r>
        <w:t>件</w:t>
      </w:r>
    </w:p>
    <w:p>
      <w:pPr>
        <w:pStyle w:val="41"/>
      </w:pPr>
      <w:r>
        <w:t>系统集成中心是公司的直接创利部门之一，进行系统集成方面的业务开拓，实现公司要求的年度经营目标</w:t>
      </w:r>
    </w:p>
    <w:p>
      <w:pPr>
        <w:pStyle w:val="41"/>
      </w:pPr>
      <w:r>
        <w:t>提供技术方面的售前技术支持，包括硬件产品的报价、系统集成项目方案的编写、招投标文件的编写等，促进业务的开展；</w:t>
      </w:r>
    </w:p>
    <w:p>
      <w:pPr>
        <w:pStyle w:val="41"/>
      </w:pPr>
      <w:r>
        <w:t>按项目合同标准提供技术方面的实施和售后服务，包括系统工程实施、系统售后服务等，保证达到公司要求的实施目标和客户满意度；</w:t>
      </w:r>
    </w:p>
    <w:p>
      <w:pPr>
        <w:pStyle w:val="41"/>
      </w:pPr>
      <w:r>
        <w:t>结合行业情况，进行集成技术的研究，提高集成技术水平，实现公司业务利润目标；</w:t>
      </w:r>
    </w:p>
    <w:p>
      <w:pPr>
        <w:pStyle w:val="41"/>
      </w:pPr>
      <w:r>
        <w:t>制定本部门的工作计划；</w:t>
      </w:r>
    </w:p>
    <w:p>
      <w:pPr>
        <w:pStyle w:val="41"/>
      </w:pPr>
      <w:r>
        <w:t>认真执行信息技术服务管理体系制定的相关文件和记录。</w:t>
      </w:r>
    </w:p>
    <w:p>
      <w:pPr>
        <w:pStyle w:val="41"/>
      </w:pPr>
      <w:r>
        <w:t>公司代理的高低端产品的询价、报价及监督和认真执行ISO 20000制定的相关文件和记录；</w:t>
      </w:r>
    </w:p>
    <w:p>
      <w:pPr>
        <w:pStyle w:val="41"/>
      </w:pPr>
      <w:r>
        <w:t>了解客户或招标的需求并加以分析，根据要求编写各种技术方案和投标文件;</w:t>
      </w:r>
    </w:p>
    <w:p>
      <w:pPr>
        <w:pStyle w:val="41"/>
      </w:pPr>
      <w:r>
        <w:t>负责各项工程项目的具体实施运作；</w:t>
      </w:r>
    </w:p>
    <w:p>
      <w:pPr>
        <w:pStyle w:val="41"/>
      </w:pPr>
      <w:r>
        <w:t>在项目实施过程中负责组织施工计划、设备进场，安装、调度、验收等工作。</w:t>
      </w:r>
    </w:p>
    <w:p>
      <w:pPr>
        <w:pStyle w:val="31"/>
      </w:pPr>
      <w:r>
        <w:t>未来集成中心:</w:t>
      </w:r>
    </w:p>
    <w:p>
      <w:pPr>
        <w:pStyle w:val="41"/>
      </w:pPr>
      <w:r>
        <w:t>开</w:t>
      </w:r>
    </w:p>
    <w:p>
      <w:pPr>
        <w:pStyle w:val="41"/>
      </w:pPr>
      <w:r>
        <w:t>发</w:t>
      </w:r>
    </w:p>
    <w:p>
      <w:pPr>
        <w:pStyle w:val="41"/>
      </w:pPr>
      <w:r>
        <w:t>软</w:t>
      </w:r>
    </w:p>
    <w:p>
      <w:pPr>
        <w:pStyle w:val="41"/>
      </w:pPr>
      <w:r>
        <w:t>件</w:t>
      </w:r>
    </w:p>
    <w:p>
      <w:pPr>
        <w:pStyle w:val="41"/>
      </w:pPr>
      <w:r>
        <w:t>系统集成中心是公司的直接创利部门之一，进行系统集成方面的业务开拓，实现公司要求的年度经营目标</w:t>
      </w:r>
    </w:p>
    <w:p>
      <w:pPr>
        <w:pStyle w:val="41"/>
      </w:pPr>
      <w:r>
        <w:t>提供技术方面的售前技术支持，包括硬件产品的报价、系统集成项目方案的编写、招投标文件的编写等，促进业务的开展；</w:t>
      </w:r>
    </w:p>
    <w:p>
      <w:pPr>
        <w:pStyle w:val="41"/>
      </w:pPr>
      <w:r>
        <w:t>按项目合同标准提供技术方面的实施和售后服务，包括系统工程实施、系统售后服务等，保证达到公司要求的实施目标和客户满意度；</w:t>
      </w:r>
    </w:p>
    <w:p>
      <w:pPr>
        <w:pStyle w:val="41"/>
      </w:pPr>
      <w:r>
        <w:t>结合行业情况，进行集成技术的研究，提高集成技术水平，实现公司业务利润目标；</w:t>
      </w:r>
    </w:p>
    <w:p>
      <w:pPr>
        <w:pStyle w:val="41"/>
      </w:pPr>
      <w:r>
        <w:t>制定本部门的工作计划；</w:t>
      </w:r>
    </w:p>
    <w:p>
      <w:pPr>
        <w:pStyle w:val="41"/>
      </w:pPr>
      <w:r>
        <w:t>认真执行信息技术服务管理体系制定的相关文件和记录。</w:t>
      </w:r>
    </w:p>
    <w:p>
      <w:pPr>
        <w:pStyle w:val="41"/>
      </w:pPr>
      <w:r>
        <w:t>公司代理的高低端产品的询价、报价及监督和认真执行ISO 20000制定的相关文件和记录；</w:t>
      </w:r>
    </w:p>
    <w:p>
      <w:pPr>
        <w:pStyle w:val="41"/>
      </w:pPr>
      <w:r>
        <w:t>了解客户或招标的需求并加以分析，根据要求编写各种技术方案和投标文件;</w:t>
      </w:r>
    </w:p>
    <w:p>
      <w:pPr>
        <w:pStyle w:val="41"/>
      </w:pPr>
      <w:r>
        <w:t>负责各项工程项目的具体实施运作；</w:t>
      </w:r>
    </w:p>
    <w:p>
      <w:pPr>
        <w:pStyle w:val="41"/>
      </w:pPr>
      <w:r>
        <w:t>在项目实施过程中负责组织施工计划、设备进场，安装、调度、验收等工作。</w:t>
      </w:r>
    </w:p>
    <w:p>
      <w:pPr>
        <w:pStyle w:val="31"/>
      </w:pPr>
      <w:r>
        <w:t>系统集成中心:</w:t>
      </w:r>
    </w:p>
    <w:p>
      <w:pPr>
        <w:pStyle w:val="41"/>
      </w:pPr>
      <w:r>
        <w:t>开</w:t>
      </w:r>
    </w:p>
    <w:p>
      <w:pPr>
        <w:pStyle w:val="41"/>
      </w:pPr>
      <w:r>
        <w:t>发</w:t>
      </w:r>
    </w:p>
    <w:p>
      <w:pPr>
        <w:pStyle w:val="41"/>
      </w:pPr>
      <w:r>
        <w:t>软</w:t>
      </w:r>
    </w:p>
    <w:p>
      <w:pPr>
        <w:pStyle w:val="41"/>
      </w:pPr>
      <w:r>
        <w:t>件</w:t>
      </w:r>
    </w:p>
    <w:p>
      <w:pPr>
        <w:pStyle w:val="41"/>
      </w:pPr>
      <w:r>
        <w:t>系统集成中心是公司的直接创利部门之一，进行系统集成方面的业务开拓，实现公司要求的年度经营目标</w:t>
      </w:r>
    </w:p>
    <w:p>
      <w:pPr>
        <w:pStyle w:val="41"/>
      </w:pPr>
      <w:r>
        <w:t>提供技术方面的售前技术支持，包括硬件产品的报价、系统集成项目方案的编写、招投标文件的编写等，促进业务的开展；</w:t>
      </w:r>
    </w:p>
    <w:p>
      <w:pPr>
        <w:pStyle w:val="41"/>
      </w:pPr>
      <w:r>
        <w:t>按项目合同标准提供技术方面的实施和售后服务，包括系统工程实施、系统售后服务等，保证达到公司要求的实施目标和客户满意度；</w:t>
      </w:r>
    </w:p>
    <w:p>
      <w:pPr>
        <w:pStyle w:val="41"/>
      </w:pPr>
      <w:r>
        <w:t>结合行业情况，进行集成技术的研究，提高集成技术水平，实现公司业务利润目标；</w:t>
      </w:r>
    </w:p>
    <w:p>
      <w:pPr>
        <w:pStyle w:val="41"/>
      </w:pPr>
      <w:r>
        <w:t>制定本部门的工作计划；</w:t>
      </w:r>
    </w:p>
    <w:p>
      <w:pPr>
        <w:pStyle w:val="41"/>
      </w:pPr>
      <w:r>
        <w:t>认真执行信息技术服务管理体系制定的相关文件和记录。</w:t>
      </w:r>
    </w:p>
    <w:p>
      <w:pPr>
        <w:pStyle w:val="41"/>
      </w:pPr>
      <w:r>
        <w:t>公司代理的高低端产品的询价、报价及监督和认真执行ISO 20000制定的相关文件和记录；</w:t>
      </w:r>
    </w:p>
    <w:p>
      <w:pPr>
        <w:pStyle w:val="41"/>
      </w:pPr>
      <w:r>
        <w:t>了解客户或招标的需求并加以分析，根据要求编写各种技术方案和投标文件;</w:t>
      </w:r>
    </w:p>
    <w:p>
      <w:pPr>
        <w:pStyle w:val="41"/>
      </w:pPr>
      <w:r>
        <w:t>负责各项工程项目的具体实施运作；</w:t>
      </w:r>
    </w:p>
    <w:p>
      <w:pPr>
        <w:pStyle w:val="41"/>
      </w:pPr>
      <w:r>
        <w:t>在项目实施过程中负责组织施工计划、设备进场，安装、调度、验收等工作。</w:t>
      </w:r>
    </w:p>
    <w:p>
      <w:pPr>
        <w:pStyle w:val="31"/>
      </w:pPr>
      <w:r>
        <w:t>未来系统集成中心:</w:t>
      </w:r>
    </w:p>
    <w:p>
      <w:pPr>
        <w:pStyle w:val="41"/>
      </w:pPr>
      <w:r>
        <w:t>开</w:t>
      </w:r>
    </w:p>
    <w:p>
      <w:pPr>
        <w:pStyle w:val="41"/>
      </w:pPr>
      <w:r>
        <w:t>发</w:t>
      </w:r>
    </w:p>
    <w:p>
      <w:pPr>
        <w:pStyle w:val="41"/>
      </w:pPr>
      <w:r>
        <w:t>软</w:t>
      </w:r>
    </w:p>
    <w:p>
      <w:pPr>
        <w:pStyle w:val="41"/>
      </w:pPr>
      <w:r>
        <w:t>件</w:t>
      </w:r>
    </w:p>
    <w:p>
      <w:pPr>
        <w:pStyle w:val="41"/>
      </w:pPr>
      <w:r>
        <w:t>系统集成中心是公司的直接创利部门之一，进行系统集成方面的业务开拓，实现公司要求的年度经营目标</w:t>
      </w:r>
    </w:p>
    <w:p>
      <w:pPr>
        <w:pStyle w:val="41"/>
      </w:pPr>
      <w:r>
        <w:t>提供技术方面的售前技术支持，包括硬件产品的报价、系统集成项目方案的编写、招投标文件的编写等，促进业务的开展；</w:t>
      </w:r>
    </w:p>
    <w:p>
      <w:pPr>
        <w:pStyle w:val="41"/>
      </w:pPr>
      <w:r>
        <w:t>按项目合同标准提供技术方面的实施和售后服务，包括系统工程实施、系统售后服务等，保证达到公司要求的实施目标和客户满意度；</w:t>
      </w:r>
    </w:p>
    <w:p>
      <w:pPr>
        <w:pStyle w:val="41"/>
      </w:pPr>
      <w:r>
        <w:t>结合行业情况，进行集成技术的研究，提高集成技术水平，实现公司业务利润目标；</w:t>
      </w:r>
    </w:p>
    <w:p>
      <w:pPr>
        <w:pStyle w:val="41"/>
      </w:pPr>
      <w:r>
        <w:t>制定本部门的工作计划；</w:t>
      </w:r>
    </w:p>
    <w:p>
      <w:pPr>
        <w:pStyle w:val="41"/>
      </w:pPr>
      <w:r>
        <w:t>认真执行信息技术服务管理体系制定的相关文件和记录。</w:t>
      </w:r>
    </w:p>
    <w:p>
      <w:pPr>
        <w:pStyle w:val="41"/>
      </w:pPr>
      <w:r>
        <w:t>公司代理的高低端产品的询价、报价及监督和认真执行ISO 20000制定的相关文件和记录；</w:t>
      </w:r>
    </w:p>
    <w:p>
      <w:pPr>
        <w:pStyle w:val="41"/>
      </w:pPr>
      <w:r>
        <w:t>了解客户或招标的需求并加以分析，根据要求编写各种技术方案和投标文件;</w:t>
      </w:r>
    </w:p>
    <w:p>
      <w:pPr>
        <w:pStyle w:val="41"/>
      </w:pPr>
      <w:r>
        <w:t>负责各项工程项目的具体实施运作；</w:t>
      </w:r>
    </w:p>
    <w:p>
      <w:pPr>
        <w:pStyle w:val="41"/>
      </w:pPr>
      <w:r>
        <w:t>在项目实施过程中负责组织施工计划、设备进场，安装、调度、验收等工作。</w:t>
      </w:r>
    </w:p>
    <w:p>
      <w:pPr>
        <w:pStyle w:val="31"/>
      </w:pPr>
      <w:r>
        <w:t>行政中心:</w:t>
      </w:r>
    </w:p>
    <w:p>
      <w:pPr>
        <w:pStyle w:val="41"/>
      </w:pPr>
      <w:r>
        <w:t>聊</w:t>
      </w:r>
    </w:p>
    <w:p>
      <w:pPr>
        <w:pStyle w:val="41"/>
      </w:pPr>
      <w:r>
        <w:t>天</w:t>
      </w:r>
    </w:p>
    <w:p>
      <w:pPr>
        <w:pStyle w:val="41"/>
      </w:pPr>
      <w:r>
        <w:t>系统集成中心是公司的直接创利部门之一，进行系统集成方面的业务开拓，实现公司要求的年度经营目标；</w:t>
      </w:r>
    </w:p>
    <w:p>
      <w:pPr>
        <w:pStyle w:val="41"/>
      </w:pPr>
      <w:r>
        <w:t>负责公司行政文件及决议的起草、文印、分发及存档工作；</w:t>
      </w:r>
    </w:p>
    <w:p>
      <w:pPr>
        <w:pStyle w:val="41"/>
      </w:pPr>
      <w:r>
        <w:t>公司基础设施的提供、维护，环境卫生和安全防范的工作；</w:t>
      </w:r>
    </w:p>
    <w:p>
      <w:pPr>
        <w:pStyle w:val="41"/>
      </w:pPr>
      <w:r>
        <w:t>公司固定资产管理的工作；</w:t>
      </w:r>
    </w:p>
    <w:p>
      <w:pPr>
        <w:pStyle w:val="41"/>
      </w:pPr>
      <w:r>
        <w:t>负责公司组织的各类活动；</w:t>
      </w:r>
    </w:p>
    <w:p>
      <w:pPr>
        <w:pStyle w:val="41"/>
      </w:pPr>
      <w:r>
        <w:t>行政规章制度的制订与实施；</w:t>
      </w:r>
    </w:p>
    <w:p>
      <w:pPr>
        <w:pStyle w:val="41"/>
      </w:pPr>
      <w:r>
        <w:t>负责公司人员编制计划的制订及实施；</w:t>
      </w:r>
    </w:p>
    <w:p>
      <w:pPr>
        <w:pStyle w:val="41"/>
      </w:pPr>
      <w:r>
        <w:t>负责人事相关管理工作；</w:t>
      </w:r>
    </w:p>
    <w:p>
      <w:pPr>
        <w:pStyle w:val="41"/>
      </w:pPr>
      <w:r>
        <w:t>工程项目的交接、设备订货发货；</w:t>
      </w:r>
    </w:p>
    <w:p>
      <w:pPr>
        <w:pStyle w:val="41"/>
      </w:pPr>
      <w:r>
        <w:t>设备出入库管理；</w:t>
      </w:r>
    </w:p>
    <w:p>
      <w:pPr>
        <w:pStyle w:val="41"/>
      </w:pPr>
      <w:r>
        <w:t>合同管理（包括公司签定的合同以及与供货商的合同）；</w:t>
      </w:r>
    </w:p>
    <w:p>
      <w:pPr>
        <w:pStyle w:val="41"/>
      </w:pPr>
      <w:r>
        <w:t>认真执行IS020000制定的相关文件和记录。</w:t>
      </w:r>
    </w:p>
    <w:p>
      <w:pPr>
        <w:pStyle w:val="41"/>
      </w:pPr>
      <w:r>
        <w:t>负责办理员工招聘、任用、调配、解聘及培训、考核、提拔、奖惩等人事管理工作；</w:t>
      </w:r>
    </w:p>
    <w:p>
      <w:pPr>
        <w:pStyle w:val="41"/>
      </w:pPr>
      <w:r>
        <w:t>负责公司培训计划；</w:t>
      </w:r>
    </w:p>
    <w:p>
      <w:pPr>
        <w:pStyle w:val="41"/>
      </w:pPr>
      <w:r>
        <w:t>负责办理劳动、人事、社保手续；</w:t>
      </w:r>
    </w:p>
    <w:p>
      <w:pPr>
        <w:pStyle w:val="41"/>
      </w:pPr>
      <w:r>
        <w:t>负责保管人事档案等。</w:t>
      </w:r>
    </w:p>
    <w:p>
      <w:pPr>
        <w:pStyle w:val="41"/>
      </w:pPr>
      <w:r>
        <w:t>负责公司相关集成项目设备的采购订货及合同管理等。</w:t>
      </w:r>
    </w:p>
    <w:p>
      <w:pPr>
        <w:pStyle w:val="41"/>
      </w:pPr>
      <w:r>
        <w:t>负责公司设备的进出库管理工作。</w:t>
      </w:r>
    </w:p>
    <w:p>
      <w:pPr>
        <w:pStyle w:val="31"/>
      </w:pPr>
      <w:r>
        <w:t>未来中心:</w:t>
      </w:r>
    </w:p>
    <w:p>
      <w:pPr>
        <w:pStyle w:val="41"/>
      </w:pPr>
      <w:r>
        <w:t>聊</w:t>
      </w:r>
    </w:p>
    <w:p>
      <w:pPr>
        <w:pStyle w:val="41"/>
      </w:pPr>
      <w:r>
        <w:t>天</w:t>
      </w:r>
    </w:p>
    <w:p>
      <w:pPr>
        <w:pStyle w:val="41"/>
      </w:pPr>
      <w:r>
        <w:t>系统集成中心是公司的直接创利部门之一，进行系统集成方面的业务开拓，实现公司要求的年度经营目标；</w:t>
      </w:r>
    </w:p>
    <w:p>
      <w:pPr>
        <w:pStyle w:val="41"/>
      </w:pPr>
      <w:r>
        <w:t>负责公司行政文件及决议的起草、文印、分发及存档工作；</w:t>
      </w:r>
    </w:p>
    <w:p>
      <w:pPr>
        <w:pStyle w:val="41"/>
      </w:pPr>
      <w:r>
        <w:t>公司基础设施的提供、维护，环境卫生和安全防范的工作；</w:t>
      </w:r>
    </w:p>
    <w:p>
      <w:pPr>
        <w:pStyle w:val="41"/>
      </w:pPr>
      <w:r>
        <w:t>公司固定资产管理的工作；</w:t>
      </w:r>
    </w:p>
    <w:p>
      <w:pPr>
        <w:pStyle w:val="41"/>
      </w:pPr>
      <w:r>
        <w:t>负责公司组织的各类活动；</w:t>
      </w:r>
    </w:p>
    <w:p>
      <w:pPr>
        <w:pStyle w:val="41"/>
      </w:pPr>
      <w:r>
        <w:t>行政规章制度的制订与实施；</w:t>
      </w:r>
    </w:p>
    <w:p>
      <w:pPr>
        <w:pStyle w:val="41"/>
      </w:pPr>
      <w:r>
        <w:t>负责公司人员编制计划的制订及实施；</w:t>
      </w:r>
    </w:p>
    <w:p>
      <w:pPr>
        <w:pStyle w:val="41"/>
      </w:pPr>
      <w:r>
        <w:t>负责人事相关管理工作；</w:t>
      </w:r>
    </w:p>
    <w:p>
      <w:pPr>
        <w:pStyle w:val="41"/>
      </w:pPr>
      <w:r>
        <w:t>工程项目的交接、设备订货发货；</w:t>
      </w:r>
    </w:p>
    <w:p>
      <w:pPr>
        <w:pStyle w:val="41"/>
      </w:pPr>
      <w:r>
        <w:t>设备出入库管理；</w:t>
      </w:r>
    </w:p>
    <w:p>
      <w:pPr>
        <w:pStyle w:val="41"/>
      </w:pPr>
      <w:r>
        <w:t>合同管理（包括公司签定的合同以及与供货商的合同）；</w:t>
      </w:r>
    </w:p>
    <w:p>
      <w:pPr>
        <w:pStyle w:val="41"/>
      </w:pPr>
      <w:r>
        <w:t>认真执行IS020000制定的相关文件和记录。</w:t>
      </w:r>
    </w:p>
    <w:p>
      <w:pPr>
        <w:pStyle w:val="41"/>
      </w:pPr>
      <w:r>
        <w:t>负责办理员工招聘、任用、调配、解聘及培训、考核、提拔、奖惩等人事管理工作；</w:t>
      </w:r>
    </w:p>
    <w:p>
      <w:pPr>
        <w:pStyle w:val="41"/>
      </w:pPr>
      <w:r>
        <w:t>负责公司培训计划；</w:t>
      </w:r>
    </w:p>
    <w:p>
      <w:pPr>
        <w:pStyle w:val="41"/>
      </w:pPr>
      <w:r>
        <w:t>负责办理劳动、人事、社保手续；</w:t>
      </w:r>
    </w:p>
    <w:p>
      <w:pPr>
        <w:pStyle w:val="41"/>
      </w:pPr>
      <w:r>
        <w:t>负责保管人事档案等。</w:t>
      </w:r>
    </w:p>
    <w:p>
      <w:pPr>
        <w:pStyle w:val="41"/>
      </w:pPr>
      <w:r>
        <w:t>负责公司相关集成项目设备的采购订货及合同管理等。</w:t>
      </w:r>
    </w:p>
    <w:p>
      <w:pPr>
        <w:pStyle w:val="41"/>
      </w:pPr>
      <w:r>
        <w:t>负责公司设备的进出库管理工作。</w:t>
      </w:r>
    </w:p>
    <w:p>
      <w:pPr>
        <w:pStyle w:val="31"/>
      </w:pPr>
      <w:r>
        <w:t>未来行政中心:</w:t>
      </w:r>
    </w:p>
    <w:p>
      <w:pPr>
        <w:pStyle w:val="41"/>
      </w:pPr>
      <w:r>
        <w:t>聊</w:t>
      </w:r>
    </w:p>
    <w:p>
      <w:pPr>
        <w:pStyle w:val="41"/>
      </w:pPr>
      <w:r>
        <w:t>天</w:t>
      </w:r>
    </w:p>
    <w:p>
      <w:pPr>
        <w:pStyle w:val="41"/>
      </w:pPr>
      <w:r>
        <w:t>系统集成中心是公司的直接创利部门之一，进行系统集成方面的业务开拓，实现公司要求的年度经营目标；</w:t>
      </w:r>
    </w:p>
    <w:p>
      <w:pPr>
        <w:pStyle w:val="41"/>
      </w:pPr>
      <w:r>
        <w:t>负责公司行政文件及决议的起草、文印、分发及存档工作；</w:t>
      </w:r>
    </w:p>
    <w:p>
      <w:pPr>
        <w:pStyle w:val="41"/>
      </w:pPr>
      <w:r>
        <w:t>公司基础设施的提供、维护，环境卫生和安全防范的工作；</w:t>
      </w:r>
    </w:p>
    <w:p>
      <w:pPr>
        <w:pStyle w:val="41"/>
      </w:pPr>
      <w:r>
        <w:t>公司固定资产管理的工作；</w:t>
      </w:r>
    </w:p>
    <w:p>
      <w:pPr>
        <w:pStyle w:val="41"/>
      </w:pPr>
      <w:r>
        <w:t>负责公司组织的各类活动；</w:t>
      </w:r>
    </w:p>
    <w:p>
      <w:pPr>
        <w:pStyle w:val="41"/>
      </w:pPr>
      <w:r>
        <w:t>行政规章制度的制订与实施；</w:t>
      </w:r>
    </w:p>
    <w:p>
      <w:pPr>
        <w:pStyle w:val="41"/>
      </w:pPr>
      <w:r>
        <w:t>负责公司人员编制计划的制订及实施；</w:t>
      </w:r>
    </w:p>
    <w:p>
      <w:pPr>
        <w:pStyle w:val="41"/>
      </w:pPr>
      <w:r>
        <w:t>负责人事相关管理工作；</w:t>
      </w:r>
    </w:p>
    <w:p>
      <w:pPr>
        <w:pStyle w:val="41"/>
      </w:pPr>
      <w:r>
        <w:t>工程项目的交接、设备订货发货；</w:t>
      </w:r>
    </w:p>
    <w:p>
      <w:pPr>
        <w:pStyle w:val="41"/>
      </w:pPr>
      <w:r>
        <w:t>设备出入库管理；</w:t>
      </w:r>
    </w:p>
    <w:p>
      <w:pPr>
        <w:pStyle w:val="41"/>
      </w:pPr>
      <w:r>
        <w:t>合同管理（包括公司签定的合同以及与供货商的合同）；</w:t>
      </w:r>
    </w:p>
    <w:p>
      <w:pPr>
        <w:pStyle w:val="41"/>
      </w:pPr>
      <w:r>
        <w:t>认真执行IS020000制定的相关文件和记录。</w:t>
      </w:r>
    </w:p>
    <w:p>
      <w:pPr>
        <w:pStyle w:val="41"/>
      </w:pPr>
      <w:r>
        <w:t>负责办理员工招聘、任用、调配、解聘及培训、考核、提拔、奖惩等人事管理工作；</w:t>
      </w:r>
    </w:p>
    <w:p>
      <w:pPr>
        <w:pStyle w:val="41"/>
      </w:pPr>
      <w:r>
        <w:t>负责公司培训计划；</w:t>
      </w:r>
    </w:p>
    <w:p>
      <w:pPr>
        <w:pStyle w:val="41"/>
      </w:pPr>
      <w:r>
        <w:t>负责办理劳动、人事、社保手续；</w:t>
      </w:r>
    </w:p>
    <w:p>
      <w:pPr>
        <w:pStyle w:val="41"/>
      </w:pPr>
      <w:r>
        <w:t>负责保管人事档案等。</w:t>
      </w:r>
    </w:p>
    <w:p>
      <w:pPr>
        <w:pStyle w:val="41"/>
      </w:pPr>
      <w:r>
        <w:t>负责公司相关集成项目设备的采购订货及合同管理等。</w:t>
      </w:r>
    </w:p>
    <w:p>
      <w:pPr>
        <w:pStyle w:val="41"/>
      </w:pPr>
      <w:r>
        <w:t>负责公司设备的进出库管理工作。</w:t>
      </w:r>
    </w:p>
    <w:p w:rsidR="00A36A62" w:rsidRPr="00F93421" w:rsidRDefault="00A36A62" w:rsidP="00D31ABF">
      <w:pPr>
        <w:pStyle w:val="41"/>
        <w:numPr>
          <w:ilvl w:val="0"/>
          <w:numId w:val="0"/>
        </w:numPr>
        <w:ind w:left="289"/>
        <w:rPr>
          <w:color w:val="FF00FF"/>
          <w:highlight w:val="yellow"/>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r w:rsidRPr="00812CDD">
        <w:rPr>
          <w:rFonts w:ascii="幼圆" w:eastAsia="幼圆" w:hint="eastAsia"/>
          <w:kern w:val="36"/>
          <w:sz w:val="32"/>
          <w:szCs w:val="32"/>
        </w:rPr>
        <w:lastRenderedPageBreak/>
        <w:t>附件C: 服务管理职责分配表</w:t>
      </w:r>
      <w:bookmarkEnd w:id="182"/>
      <w:bookmarkEnd w:id="183"/>
      <w:bookmarkEnd w:id="184"/>
    </w:p>
    <w:tbl>
      <w:tblPr>
        <w:tblStyle w:val="aff"/>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autofit"/>
        <w:tblCellMar>
          <w:top w:w="57" w:type="dxa"/>
          <w:left w:w="57" w:type="dxa"/>
          <w:bottom w:w="57" w:type="dxa"/>
          <w:right w:w="57" w:type="dxa"/>
        </w:tblCellMar>
        <w:tblLook w:val="04A0" w:firstRow="1" w:lastRow="0" w:firstColumn="1" w:lastColumn="0" w:noHBand="0" w:noVBand="1"/>
      </w:tblPr>
      <w:tblGrid>
        <w:gridCol w:w="3405"/>
        <w:gridCol w:w="621"/>
        <w:gridCol w:w="1062"/>
        <w:gridCol w:w="850"/>
        <w:gridCol w:w="850"/>
        <w:gridCol w:w="850"/>
        <w:gridCol w:w="850"/>
        <w:gridCol w:w="850"/>
        <w:gridCol w:w="850"/>
        <w:gridCol w:w="850"/>
      </w:tblGrid>
      <w:tr w:rsidR="00820A97" w:rsidRPr="00812CDD" w:rsidTr="00390235">
        <w:trPr>
          <w:cnfStyle w:val="100000000000" w:firstRow="1" w:lastRow="0" w:firstColumn="0" w:lastColumn="0" w:oddVBand="0" w:evenVBand="0" w:oddHBand="0" w:evenHBand="0" w:firstRowFirstColumn="0" w:firstRowLastColumn="0" w:lastRowFirstColumn="0" w:lastRowLastColumn="0"/>
          <w:trHeight w:val="1030"/>
          <w:tblHeader/>
          <w:jc w:val="center"/>
        </w:trPr>
        <w:tc>
          <w:tcPr>
            <w:tcW w:w="0" w:type="auto"/>
            <w:tcBorders>
              <w:tl2br w:val="single" w:sz="4" w:space="0" w:color="auto"/>
            </w:tcBorders>
            <w:hideMark/>
          </w:tcPr>
          <w:p w:rsidR="00820A97" w:rsidRPr="00812CDD" w:rsidRDefault="00820A97" w:rsidP="000C7704">
            <w:pPr>
              <w:widowControl/>
              <w:spacing w:line="240" w:lineRule="exact"/>
              <w:ind w:left="169" w:hangingChars="100" w:hanging="169"/>
              <w:jc w:val="left"/>
              <w:rPr>
                <w:rFonts w:ascii="幼圆" w:hAnsi="宋体"/>
                <w:w w:val="94"/>
                <w:kern w:val="0"/>
                <w:sz w:val="18"/>
                <w:szCs w:val="18"/>
              </w:rPr>
            </w:pPr>
            <w:r w:rsidRPr="00812CDD">
              <w:rPr>
                <w:rFonts w:ascii="幼圆" w:hAnsi="宋体" w:hint="eastAsia"/>
                <w:w w:val="94"/>
                <w:kern w:val="0"/>
                <w:sz w:val="18"/>
                <w:szCs w:val="18"/>
              </w:rPr>
              <w:t xml:space="preserve">                      </w:t>
            </w:r>
            <w:r w:rsidRPr="00812CDD">
              <w:rPr>
                <w:rFonts w:ascii="幼圆" w:hAnsi="宋体"/>
                <w:w w:val="94"/>
                <w:kern w:val="0"/>
                <w:sz w:val="18"/>
                <w:szCs w:val="18"/>
              </w:rPr>
              <w:t xml:space="preserve">       </w:t>
            </w:r>
            <w:r w:rsidRPr="00812CDD">
              <w:rPr>
                <w:rFonts w:ascii="幼圆" w:hAnsi="宋体" w:hint="eastAsia"/>
                <w:w w:val="94"/>
                <w:kern w:val="0"/>
                <w:sz w:val="18"/>
                <w:szCs w:val="18"/>
              </w:rPr>
              <w:t xml:space="preserve"> </w:t>
            </w:r>
            <w:r w:rsidRPr="00812CDD">
              <w:rPr>
                <w:rFonts w:ascii="幼圆" w:hAnsi="宋体" w:cs="宋体" w:hint="eastAsia"/>
                <w:w w:val="94"/>
                <w:kern w:val="0"/>
                <w:sz w:val="18"/>
                <w:szCs w:val="18"/>
              </w:rPr>
              <w:t>部门</w:t>
            </w:r>
          </w:p>
          <w:p w:rsidR="00820A97" w:rsidRPr="00812CDD" w:rsidRDefault="00820A97" w:rsidP="000C7704">
            <w:pPr>
              <w:widowControl/>
              <w:spacing w:line="240" w:lineRule="exact"/>
              <w:jc w:val="left"/>
              <w:rPr>
                <w:rFonts w:ascii="幼圆" w:hAnsi="宋体" w:cs="宋体"/>
                <w:w w:val="94"/>
                <w:kern w:val="0"/>
                <w:sz w:val="18"/>
                <w:szCs w:val="18"/>
              </w:rPr>
            </w:pPr>
            <w:r w:rsidRPr="00812CDD">
              <w:rPr>
                <w:rFonts w:ascii="幼圆" w:hAnsi="宋体" w:cs="宋体" w:hint="eastAsia"/>
                <w:w w:val="94"/>
                <w:kern w:val="0"/>
                <w:sz w:val="18"/>
                <w:szCs w:val="18"/>
              </w:rPr>
              <w:t>体系要求</w:t>
            </w:r>
          </w:p>
        </w:tc>
        <w:tc>
          <w:tcPr>
            <w:tcW w:w="0" w:type="auto"/>
            <w:hideMark/>
          </w:tcPr>
          <w:p w:rsidR="00820A97" w:rsidRPr="00812CDD" w:rsidRDefault="00820A97" w:rsidP="007F2AC9">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管理层</w:t>
            </w:r>
          </w:p>
        </w:tc>
        <w:tc>
          <w:tcPr>
            <w:tcW w:w="1062" w:type="dxa"/>
            <w:hideMark/>
          </w:tcPr>
          <w:p w:rsidR="00820A97" w:rsidRPr="00812CDD" w:rsidRDefault="00820A97" w:rsidP="007F2AC9">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信</w:t>
            </w:r>
            <w:r w:rsidRPr="00080A3C">
              <w:rPr>
                <w:rStyle w:val="afffff7"/>
                <w:rFonts w:hint="eastAsia"/>
              </w:rPr>
              <w:t>息技术服务管理</w:t>
            </w:r>
            <w:r w:rsidRPr="00812CDD">
              <w:rPr>
                <w:rFonts w:ascii="幼圆" w:hAnsi="宋体" w:cs="宋体" w:hint="eastAsia"/>
                <w:w w:val="94"/>
                <w:kern w:val="0"/>
                <w:sz w:val="18"/>
                <w:szCs w:val="18"/>
              </w:rPr>
              <w:t>小组</w:t>
            </w:r>
          </w:p>
        </w:tc>
        <w:tc>
          <w:tcPr>
            <w:tcW w:type="dxa" w:w="850"/>
          </w:tcPr>
          <w:p>
            <w:pPr>
              <w:pStyle w:val="afffff6"/>
            </w:pPr>
            <w:r>
              <w:t>未来系统集成中心</w:t>
            </w:r>
          </w:p>
        </w:tc>
        <w:tc>
          <w:tcPr>
            <w:tcW w:type="dxa" w:w="850"/>
          </w:tcPr>
          <w:p>
            <w:pPr>
              <w:pStyle w:val="afffff6"/>
            </w:pPr>
            <w:r>
              <w:t>未来集成中心</w:t>
            </w:r>
          </w:p>
        </w:tc>
        <w:tc>
          <w:tcPr>
            <w:tcW w:type="dxa" w:w="850"/>
          </w:tcPr>
          <w:p>
            <w:pPr>
              <w:pStyle w:val="afffff6"/>
            </w:pPr>
            <w:r>
              <w:t>系统集成中心</w:t>
            </w:r>
          </w:p>
        </w:tc>
        <w:tc>
          <w:tcPr>
            <w:tcW w:type="dxa" w:w="850"/>
          </w:tcPr>
          <w:p>
            <w:pPr>
              <w:pStyle w:val="afffff6"/>
            </w:pPr>
            <w:r>
              <w:t>未来系统集成中心</w:t>
            </w:r>
          </w:p>
        </w:tc>
        <w:tc>
          <w:tcPr>
            <w:tcW w:type="dxa" w:w="850"/>
          </w:tcPr>
          <w:p>
            <w:pPr>
              <w:pStyle w:val="afffff6"/>
            </w:pPr>
            <w:r>
              <w:t>行政中心</w:t>
            </w:r>
          </w:p>
        </w:tc>
        <w:tc>
          <w:tcPr>
            <w:tcW w:type="dxa" w:w="850"/>
          </w:tcPr>
          <w:p>
            <w:pPr>
              <w:pStyle w:val="afffff6"/>
            </w:pPr>
            <w:r>
              <w:t>未来中心</w:t>
            </w:r>
          </w:p>
        </w:tc>
        <w:tc>
          <w:tcPr>
            <w:tcW w:type="dxa" w:w="850"/>
          </w:tcPr>
          <w:p>
            <w:pPr>
              <w:pStyle w:val="afffff6"/>
            </w:pPr>
            <w:r>
              <w:t>未来行政中心</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rPr>
                <w:rFonts w:ascii="幼圆" w:hAnsi="宋体" w:cs="宋体"/>
                <w:w w:val="94"/>
                <w:kern w:val="0"/>
                <w:sz w:val="18"/>
                <w:szCs w:val="18"/>
              </w:rPr>
            </w:pPr>
            <w:bookmarkStart w:id="185" w:name="RANGE!A4"/>
            <w:r w:rsidRPr="00812CDD">
              <w:rPr>
                <w:rFonts w:ascii="幼圆" w:hAnsi="宋体" w:cs="宋体"/>
                <w:w w:val="94"/>
                <w:kern w:val="0"/>
                <w:sz w:val="18"/>
                <w:szCs w:val="18"/>
              </w:rPr>
              <w:t>4</w:t>
            </w:r>
            <w:r w:rsidRPr="00812CDD">
              <w:rPr>
                <w:rFonts w:ascii="幼圆" w:hAnsi="宋体" w:cs="宋体" w:hint="eastAsia"/>
                <w:w w:val="94"/>
                <w:kern w:val="0"/>
                <w:sz w:val="18"/>
                <w:szCs w:val="18"/>
              </w:rPr>
              <w:t xml:space="preserve"> 管理</w:t>
            </w:r>
            <w:r w:rsidRPr="00812CDD">
              <w:rPr>
                <w:rFonts w:ascii="幼圆" w:hAnsi="宋体" w:cs="宋体"/>
                <w:w w:val="94"/>
                <w:kern w:val="0"/>
                <w:sz w:val="18"/>
                <w:szCs w:val="18"/>
              </w:rPr>
              <w:t>体系要求</w:t>
            </w:r>
            <w:bookmarkEnd w:id="185"/>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 xml:space="preserve">4.1 </w:t>
            </w:r>
            <w:r w:rsidRPr="00812CDD">
              <w:rPr>
                <w:rFonts w:ascii="幼圆" w:hAnsi="宋体" w:cs="宋体" w:hint="eastAsia"/>
                <w:w w:val="94"/>
                <w:kern w:val="0"/>
                <w:sz w:val="18"/>
                <w:szCs w:val="18"/>
              </w:rPr>
              <w:t>管理</w:t>
            </w:r>
            <w:r w:rsidRPr="00812CDD">
              <w:rPr>
                <w:rFonts w:ascii="幼圆" w:hAnsi="宋体" w:cs="宋体"/>
                <w:w w:val="94"/>
                <w:kern w:val="0"/>
                <w:sz w:val="18"/>
                <w:szCs w:val="18"/>
              </w:rPr>
              <w:t>职责</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4.1.1</w:t>
            </w:r>
            <w:r w:rsidRPr="00812CDD">
              <w:rPr>
                <w:rFonts w:ascii="幼圆" w:hAnsi="宋体" w:cs="宋体" w:hint="eastAsia"/>
                <w:w w:val="94"/>
                <w:kern w:val="0"/>
                <w:sz w:val="18"/>
                <w:szCs w:val="18"/>
              </w:rPr>
              <w:t>管理承诺</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 xml:space="preserve">4.1.2 </w:t>
            </w:r>
            <w:r w:rsidRPr="00812CDD">
              <w:rPr>
                <w:rFonts w:ascii="幼圆" w:hAnsi="宋体" w:cs="宋体" w:hint="eastAsia"/>
                <w:w w:val="94"/>
                <w:kern w:val="0"/>
                <w:sz w:val="18"/>
                <w:szCs w:val="18"/>
              </w:rPr>
              <w:t>服务管理方针</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4.1.3</w:t>
            </w:r>
            <w:r w:rsidRPr="00812CDD">
              <w:rPr>
                <w:rFonts w:ascii="幼圆" w:hAnsi="宋体" w:cs="宋体" w:hint="eastAsia"/>
                <w:w w:val="94"/>
                <w:kern w:val="0"/>
                <w:sz w:val="18"/>
                <w:szCs w:val="18"/>
              </w:rPr>
              <w:t xml:space="preserve"> 权限、职责和沟通</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4.1.4</w:t>
            </w:r>
            <w:r w:rsidRPr="00812CDD">
              <w:rPr>
                <w:rFonts w:ascii="幼圆" w:hAnsi="宋体" w:cs="宋体" w:hint="eastAsia"/>
                <w:w w:val="94"/>
                <w:kern w:val="0"/>
                <w:sz w:val="18"/>
                <w:szCs w:val="18"/>
              </w:rPr>
              <w:t xml:space="preserve">  管理者代表</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4.2</w:t>
            </w:r>
            <w:r w:rsidRPr="00812CDD">
              <w:rPr>
                <w:rFonts w:ascii="幼圆" w:hAnsi="宋体" w:cs="宋体" w:hint="eastAsia"/>
                <w:w w:val="94"/>
                <w:kern w:val="0"/>
                <w:sz w:val="18"/>
                <w:szCs w:val="18"/>
              </w:rPr>
              <w:t xml:space="preserve"> 治理由其他方运行的过程</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w:t>
            </w:r>
            <w:r w:rsidRPr="00812CDD">
              <w:rPr>
                <w:rFonts w:ascii="幼圆" w:hAnsi="宋体" w:cs="宋体" w:hint="eastAsia"/>
                <w:w w:val="94"/>
                <w:kern w:val="0"/>
                <w:sz w:val="18"/>
                <w:szCs w:val="18"/>
              </w:rPr>
              <w:t xml:space="preserve"> 文件管理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4.3.1</w:t>
            </w:r>
            <w:r w:rsidRPr="00812CDD">
              <w:rPr>
                <w:rFonts w:ascii="幼圆" w:hAnsi="宋体" w:cs="宋体" w:hint="eastAsia"/>
                <w:w w:val="94"/>
                <w:kern w:val="0"/>
                <w:sz w:val="18"/>
                <w:szCs w:val="18"/>
              </w:rPr>
              <w:t xml:space="preserve"> 文件的建立和维护</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4.3.2</w:t>
            </w:r>
            <w:r w:rsidRPr="00812CDD">
              <w:rPr>
                <w:rFonts w:ascii="幼圆" w:hAnsi="宋体" w:cs="宋体" w:hint="eastAsia"/>
                <w:w w:val="94"/>
                <w:kern w:val="0"/>
                <w:sz w:val="18"/>
                <w:szCs w:val="18"/>
              </w:rPr>
              <w:t xml:space="preserve"> 文件控制</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4.3.3</w:t>
            </w:r>
            <w:r w:rsidRPr="00812CDD">
              <w:rPr>
                <w:rFonts w:ascii="幼圆" w:hAnsi="宋体" w:cs="宋体" w:hint="eastAsia"/>
                <w:w w:val="94"/>
                <w:kern w:val="0"/>
                <w:sz w:val="18"/>
                <w:szCs w:val="18"/>
              </w:rPr>
              <w:t xml:space="preserve"> 记录控制</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4.4 资源</w:t>
            </w:r>
            <w:r w:rsidRPr="00812CDD">
              <w:rPr>
                <w:rFonts w:ascii="幼圆" w:hAnsi="宋体" w:cs="宋体"/>
                <w:w w:val="94"/>
                <w:kern w:val="0"/>
                <w:sz w:val="18"/>
                <w:szCs w:val="18"/>
              </w:rPr>
              <w:t>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4.4.1 资源提供</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4.4.2 人力资源</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4.5 建立</w:t>
            </w:r>
            <w:r w:rsidRPr="00812CDD">
              <w:rPr>
                <w:rFonts w:ascii="幼圆" w:hAnsi="宋体" w:cs="宋体"/>
                <w:w w:val="94"/>
                <w:kern w:val="0"/>
                <w:sz w:val="18"/>
                <w:szCs w:val="18"/>
              </w:rPr>
              <w:t>和</w:t>
            </w:r>
            <w:r w:rsidRPr="00812CDD">
              <w:rPr>
                <w:rFonts w:ascii="幼圆" w:hAnsi="宋体" w:cs="宋体" w:hint="eastAsia"/>
                <w:w w:val="94"/>
                <w:kern w:val="0"/>
                <w:sz w:val="18"/>
                <w:szCs w:val="18"/>
              </w:rPr>
              <w:t>改进</w:t>
            </w:r>
            <w:r w:rsidRPr="00812CDD">
              <w:rPr>
                <w:rFonts w:ascii="幼圆" w:hAnsi="宋体" w:cs="宋体"/>
                <w:w w:val="94"/>
                <w:kern w:val="0"/>
                <w:sz w:val="18"/>
                <w:szCs w:val="18"/>
              </w:rPr>
              <w:t>服务管理体系</w:t>
            </w:r>
            <w:r w:rsidRPr="00812CDD">
              <w:rPr>
                <w:rFonts w:ascii="幼圆" w:hAnsi="宋体" w:cs="宋体" w:hint="eastAsia"/>
                <w:w w:val="94"/>
                <w:kern w:val="0"/>
                <w:sz w:val="18"/>
                <w:szCs w:val="18"/>
              </w:rPr>
              <w:t>（SMS）</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4.5.1 定义范围</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4.5.2 策划服务管理体系（Plan）</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4.5.3 实施和运行服务管理体系（Do）</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4.5.4 监视和评审服务管理体系（Check）</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4.5.4.1 总要求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4.5.4.2 内部审核</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4.5.4.3 管理评审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4.5.5 维护和改进服务管理体系（Act）</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4.5.5.1 总</w:t>
            </w:r>
            <w:r w:rsidRPr="00812CDD">
              <w:rPr>
                <w:rFonts w:ascii="幼圆" w:hAnsi="宋体" w:cs="宋体"/>
                <w:w w:val="94"/>
                <w:kern w:val="0"/>
                <w:sz w:val="18"/>
                <w:szCs w:val="18"/>
              </w:rPr>
              <w:t>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4.5.5.2 管理</w:t>
            </w:r>
            <w:r w:rsidRPr="00812CDD">
              <w:rPr>
                <w:rFonts w:ascii="幼圆" w:hAnsi="宋体" w:cs="宋体"/>
                <w:w w:val="94"/>
                <w:kern w:val="0"/>
                <w:sz w:val="18"/>
                <w:szCs w:val="18"/>
              </w:rPr>
              <w:t>改进</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5.1 总要求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5.2 策划新的或变更的服务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5.3 设计和开发新的或变更的服务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5.4 新的或变更的服务转换</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6.1 服务级别管理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6.2 服务报告管理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6.3 服务的连续性可用性管理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6.4 服务的预算和核算</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lastRenderedPageBreak/>
              <w:t>6.5 能力管理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6.6 信息安全</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7.1 业务关系管理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7.2 供应</w:t>
            </w:r>
            <w:proofErr w:type="gramStart"/>
            <w:r w:rsidRPr="00812CDD">
              <w:rPr>
                <w:rFonts w:ascii="幼圆" w:hAnsi="宋体" w:cs="宋体" w:hint="eastAsia"/>
                <w:w w:val="94"/>
                <w:kern w:val="0"/>
                <w:sz w:val="18"/>
                <w:szCs w:val="18"/>
              </w:rPr>
              <w:t>商管理</w:t>
            </w:r>
            <w:proofErr w:type="gramEnd"/>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8.1 事件和服务请求管理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8.2 问题管理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9.1 配置管理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9.2 变更管理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9.3 发布和部署管理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bl>
    <w:p w:rsidR="00A36A62" w:rsidRPr="00AF45C4" w:rsidRDefault="00A36A62" w:rsidP="00AF45C4">
      <w:pPr>
        <w:spacing w:line="360" w:lineRule="auto"/>
        <w:ind w:firstLineChars="200" w:firstLine="459"/>
        <w:rPr>
          <w:rFonts w:ascii="幼圆" w:eastAsia="幼圆" w:hAnsi="宋体"/>
          <w:b/>
          <w:w w:val="95"/>
          <w:sz w:val="24"/>
        </w:rPr>
      </w:pPr>
    </w:p>
    <w:sectPr w:rsidR="00A36A62" w:rsidRPr="00AF45C4" w:rsidSect="00E16BFE">
      <w:headerReference w:type="even" r:id="rId11"/>
      <w:footerReference w:type="even" r:id="rId12"/>
      <w:headerReference w:type="first" r:id="rId13"/>
      <w:pgSz w:w="11906" w:h="16838" w:code="9"/>
      <w:pgMar w:top="1134" w:right="1134" w:bottom="1134" w:left="1418"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03C1" w:rsidRDefault="004103C1">
      <w:r>
        <w:separator/>
      </w:r>
    </w:p>
  </w:endnote>
  <w:endnote w:type="continuationSeparator" w:id="0">
    <w:p w:rsidR="004103C1" w:rsidRDefault="00410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otum">
    <w:altName w:val="돋움"/>
    <w:panose1 w:val="020B0600000101010101"/>
    <w:charset w:val="81"/>
    <w:family w:val="modern"/>
    <w:pitch w:val="fixed"/>
    <w:sig w:usb0="00000001" w:usb1="09060000" w:usb2="00000010" w:usb3="00000000" w:csb0="00080000" w:csb1="00000000"/>
  </w:font>
  <w:font w:name="华文细黑">
    <w:panose1 w:val="02010600040101010101"/>
    <w:charset w:val="86"/>
    <w:family w:val="auto"/>
    <w:pitch w:val="variable"/>
    <w:sig w:usb0="00000287" w:usb1="080F0000" w:usb2="00000010" w:usb3="00000000" w:csb0="0004009F" w:csb1="00000000"/>
  </w:font>
  <w:font w:name="幼圆">
    <w:panose1 w:val="02010509060101010101"/>
    <w:charset w:val="86"/>
    <w:family w:val="modern"/>
    <w:pitch w:val="fixed"/>
    <w:sig w:usb0="00000001" w:usb1="080E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Futura Bk">
    <w:altName w:val="Arial"/>
    <w:charset w:val="00"/>
    <w:family w:val="swiss"/>
    <w:pitch w:val="default"/>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ˎ̥">
    <w:altName w:val="Times New Roman"/>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pPr>
      <w:pStyle w:val="af"/>
      <w:rPr>
        <w:rFonts w:ascii="幼圆" w:eastAsia="幼圆"/>
      </w:rPr>
    </w:pPr>
    <w:proofErr w:type="spellStart"/>
    <w:r w:rsidRPr="00E7565E">
      <w:rPr>
        <w:color w:val="000000"/>
      </w:rPr>
      <w:t>未来科技无限公司</w:t>
    </w:r>
    <w:proofErr w:type="spellEnd"/>
    <w:r w:rsidR="00941354">
      <w:rPr>
        <w:rFonts w:ascii="幼圆" w:eastAsia="幼圆" w:hint="eastAsia"/>
        <w:lang w:eastAsia="zh-CN"/>
      </w:rPr>
      <w:t xml:space="preserve">    </w:t>
    </w:r>
    <w:r w:rsidR="00EF3E7A">
      <w:rPr>
        <w:rFonts w:ascii="幼圆" w:eastAsia="幼圆"/>
        <w:lang w:eastAsia="zh-CN"/>
      </w:rPr>
      <w:t xml:space="preserve">     </w:t>
    </w:r>
    <w:r w:rsidR="00941354">
      <w:rPr>
        <w:rFonts w:ascii="幼圆" w:eastAsia="幼圆" w:hint="eastAsia"/>
        <w:lang w:eastAsia="zh-CN"/>
      </w:rPr>
      <w:t xml:space="preserve">                                                     </w:t>
    </w:r>
    <w:r w:rsidR="00941354" w:rsidRPr="00AA1791">
      <w:rPr>
        <w:rFonts w:ascii="幼圆" w:eastAsia="幼圆" w:hint="eastAsia"/>
        <w:lang w:eastAsia="zh-CN"/>
      </w:rPr>
      <w:t>第</w:t>
    </w:r>
    <w:r w:rsidR="00941354" w:rsidRPr="00AA1791">
      <w:rPr>
        <w:rFonts w:ascii="幼圆" w:eastAsia="幼圆" w:hint="eastAsia"/>
        <w:lang w:val="zh-CN" w:eastAsia="zh-CN"/>
      </w:rPr>
      <w:t xml:space="preserve"> </w:t>
    </w:r>
    <w:r w:rsidR="00941354" w:rsidRPr="00AA1791">
      <w:rPr>
        <w:rFonts w:ascii="幼圆" w:eastAsia="幼圆" w:hint="eastAsia"/>
        <w:bCs/>
      </w:rPr>
      <w:fldChar w:fldCharType="begin"/>
    </w:r>
    <w:r w:rsidR="00941354" w:rsidRPr="00AA1791">
      <w:rPr>
        <w:rFonts w:ascii="幼圆" w:eastAsia="幼圆" w:hint="eastAsia"/>
        <w:bCs/>
      </w:rPr>
      <w:instrText>PAGE</w:instrText>
    </w:r>
    <w:r w:rsidR="00941354" w:rsidRPr="00AA1791">
      <w:rPr>
        <w:rFonts w:ascii="幼圆" w:eastAsia="幼圆" w:hint="eastAsia"/>
        <w:bCs/>
      </w:rPr>
      <w:fldChar w:fldCharType="separate"/>
    </w:r>
    <w:r w:rsidR="001341C6">
      <w:rPr>
        <w:rFonts w:ascii="幼圆" w:eastAsia="幼圆"/>
        <w:bCs/>
        <w:noProof/>
      </w:rPr>
      <w:t>19</w:t>
    </w:r>
    <w:r w:rsidR="00941354" w:rsidRPr="00AA1791">
      <w:rPr>
        <w:rFonts w:ascii="幼圆" w:eastAsia="幼圆" w:hint="eastAsia"/>
        <w:bCs/>
      </w:rPr>
      <w:fldChar w:fldCharType="end"/>
    </w:r>
    <w:r w:rsidR="00941354" w:rsidRPr="00AA1791">
      <w:rPr>
        <w:rFonts w:ascii="幼圆" w:eastAsia="幼圆" w:hint="eastAsia"/>
        <w:lang w:val="zh-CN" w:eastAsia="zh-CN"/>
      </w:rPr>
      <w:t xml:space="preserve"> 页，共 </w:t>
    </w:r>
    <w:r w:rsidR="00941354" w:rsidRPr="00AA1791">
      <w:rPr>
        <w:rFonts w:ascii="幼圆" w:eastAsia="幼圆" w:hint="eastAsia"/>
        <w:bCs/>
      </w:rPr>
      <w:fldChar w:fldCharType="begin"/>
    </w:r>
    <w:r w:rsidR="00941354">
      <w:rPr>
        <w:rFonts w:ascii="幼圆" w:eastAsia="幼圆" w:hint="eastAsia"/>
        <w:bCs/>
        <w:lang w:eastAsia="zh-CN"/>
      </w:rPr>
      <w:instrText>=</w:instrText>
    </w:r>
    <w:r w:rsidR="00941354" w:rsidRPr="00AA1791">
      <w:rPr>
        <w:rFonts w:ascii="幼圆" w:eastAsia="幼圆" w:hint="eastAsia"/>
        <w:bCs/>
      </w:rPr>
      <w:fldChar w:fldCharType="begin"/>
    </w:r>
    <w:r w:rsidR="00941354" w:rsidRPr="00AA1791">
      <w:rPr>
        <w:rFonts w:ascii="幼圆" w:eastAsia="幼圆" w:hint="eastAsia"/>
        <w:bCs/>
      </w:rPr>
      <w:instrText>NUMPAGES</w:instrText>
    </w:r>
    <w:r w:rsidR="00941354" w:rsidRPr="00AA1791">
      <w:rPr>
        <w:rFonts w:ascii="幼圆" w:eastAsia="幼圆" w:hint="eastAsia"/>
        <w:bCs/>
      </w:rPr>
      <w:fldChar w:fldCharType="separate"/>
    </w:r>
    <w:r w:rsidR="001341C6">
      <w:rPr>
        <w:rFonts w:ascii="幼圆" w:eastAsia="幼圆"/>
        <w:bCs/>
        <w:noProof/>
      </w:rPr>
      <w:instrText>40</w:instrText>
    </w:r>
    <w:r w:rsidR="00941354" w:rsidRPr="00AA1791">
      <w:rPr>
        <w:rFonts w:ascii="幼圆" w:eastAsia="幼圆" w:hint="eastAsia"/>
        <w:bCs/>
      </w:rPr>
      <w:fldChar w:fldCharType="end"/>
    </w:r>
    <w:r w:rsidR="00941354">
      <w:rPr>
        <w:rFonts w:ascii="幼圆" w:eastAsia="幼圆" w:hint="eastAsia"/>
        <w:bCs/>
        <w:lang w:eastAsia="zh-CN"/>
      </w:rPr>
      <w:instrText>-1</w:instrText>
    </w:r>
    <w:r w:rsidR="00941354" w:rsidRPr="00AA1791">
      <w:rPr>
        <w:rFonts w:ascii="幼圆" w:eastAsia="幼圆" w:hint="eastAsia"/>
        <w:bCs/>
      </w:rPr>
      <w:fldChar w:fldCharType="separate"/>
    </w:r>
    <w:r w:rsidR="001341C6">
      <w:rPr>
        <w:rFonts w:ascii="幼圆" w:eastAsia="幼圆"/>
        <w:bCs/>
        <w:noProof/>
        <w:lang w:eastAsia="zh-CN"/>
      </w:rPr>
      <w:t>39</w:t>
    </w:r>
    <w:r w:rsidR="00941354" w:rsidRPr="00AA1791">
      <w:rPr>
        <w:rFonts w:ascii="幼圆" w:eastAsia="幼圆" w:hint="eastAsia"/>
        <w:bCs/>
      </w:rPr>
      <w:fldChar w:fldCharType="end"/>
    </w:r>
    <w:r w:rsidR="00941354" w:rsidRPr="00AA1791">
      <w:rPr>
        <w:rFonts w:ascii="幼圆" w:eastAsia="幼圆" w:hint="eastAsia"/>
        <w:bCs/>
        <w:lang w:eastAsia="zh-CN"/>
      </w:rPr>
      <w:t xml:space="preserve"> 页</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7E2C68" w:rsidRDefault="00A36A62" w:rsidP="00AA16C3">
    <w:pPr>
      <w:pStyle w:val="af"/>
      <w:framePr w:wrap="around" w:vAnchor="text" w:hAnchor="margin" w:xAlign="center" w:y="1"/>
      <w:rPr>
        <w:rStyle w:val="af6"/>
        <w:rFonts w:ascii="Arial" w:hAnsi="Arial" w:cs="Arial"/>
      </w:rPr>
    </w:pPr>
    <w:r w:rsidRPr="007E2C68">
      <w:rPr>
        <w:rStyle w:val="af6"/>
        <w:rFonts w:ascii="Arial" w:hAnsi="Arial" w:cs="Arial"/>
      </w:rPr>
      <w:fldChar w:fldCharType="begin"/>
    </w:r>
    <w:r w:rsidRPr="007E2C68">
      <w:rPr>
        <w:rStyle w:val="af6"/>
        <w:rFonts w:ascii="Arial" w:hAnsi="Arial" w:cs="Arial"/>
      </w:rPr>
      <w:instrText xml:space="preserve"> PAGE  \* Arabic </w:instrText>
    </w:r>
    <w:r w:rsidRPr="007E2C68">
      <w:rPr>
        <w:rStyle w:val="af6"/>
        <w:rFonts w:ascii="Arial" w:hAnsi="Arial" w:cs="Arial"/>
      </w:rPr>
      <w:fldChar w:fldCharType="separate"/>
    </w:r>
    <w:r>
      <w:rPr>
        <w:rStyle w:val="af6"/>
        <w:rFonts w:ascii="Arial" w:hAnsi="Arial" w:cs="Arial"/>
        <w:noProof/>
      </w:rPr>
      <w:t>26</w:t>
    </w:r>
    <w:r w:rsidRPr="007E2C68">
      <w:rPr>
        <w:rStyle w:val="af6"/>
        <w:rFonts w:ascii="Arial" w:hAnsi="Arial" w:cs="Arial"/>
      </w:rPr>
      <w:fldChar w:fldCharType="end"/>
    </w:r>
  </w:p>
  <w:p w:rsidR="00A36A62" w:rsidRDefault="00A36A62" w:rsidP="00731F0C">
    <w:pPr>
      <w:pStyle w:val="af"/>
      <w:ind w:right="-109" w:firstLineChars="50" w:firstLine="90"/>
      <w:rPr>
        <w:rFonts w:ascii="Arial" w:hAnsi="Arial" w:cs="Arial"/>
      </w:rPr>
    </w:pPr>
    <w:r w:rsidRPr="00676BE1">
      <w:rPr>
        <w:rFonts w:ascii="Arial" w:hAnsi="Arial" w:cs="Arial"/>
        <w:noProof/>
        <w:lang w:val="en-US" w:eastAsia="zh-CN"/>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9525</wp:posOffset>
              </wp:positionV>
              <wp:extent cx="5753100" cy="0"/>
              <wp:effectExtent l="9525" t="9525" r="9525" b="952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CC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DA5C6"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5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" strokecolor="#c30"/>
          </w:pict>
        </mc:Fallback>
      </mc:AlternateContent>
    </w:r>
  </w:p>
  <w:p w:rsidR="00A36A62" w:rsidRPr="00676BE1" w:rsidRDefault="00A36A62" w:rsidP="00731F0C">
    <w:pPr>
      <w:pStyle w:val="af"/>
      <w:ind w:right="-109" w:firstLineChars="50" w:firstLine="90"/>
      <w:rPr>
        <w:rFonts w:ascii="Arial" w:hAnsi="Arial" w:cs="Arial"/>
      </w:rPr>
    </w:pPr>
    <w:r>
      <w:rPr>
        <w:rFonts w:ascii="Arial" w:hAnsi="Arial" w:cs="Arial"/>
      </w:rPr>
      <w:t>Copyright © 200</w:t>
    </w:r>
    <w:r>
      <w:rPr>
        <w:rFonts w:ascii="Arial" w:hAnsi="Arial" w:cs="Arial" w:hint="eastAsia"/>
      </w:rPr>
      <w:t xml:space="preserve">9 </w:t>
    </w:r>
    <w:proofErr w:type="spellStart"/>
    <w:r>
      <w:rPr>
        <w:rFonts w:ascii="Arial" w:hAnsi="Arial" w:cs="Arial" w:hint="eastAsia"/>
      </w:rPr>
      <w:t>安徽省农村信用社联合社科技信息中心</w:t>
    </w:r>
    <w:proofErr w:type="spellEnd"/>
    <w:r>
      <w:rPr>
        <w:rFonts w:ascii="Arial" w:hAnsi="Arial" w:cs="Arial" w:hint="eastAsia"/>
      </w:rPr>
      <w:t xml:space="preserve"> </w:t>
    </w:r>
    <w:proofErr w:type="spellStart"/>
    <w:r w:rsidRPr="00676BE1">
      <w:rPr>
        <w:rFonts w:ascii="Arial" w:cs="Arial"/>
      </w:rPr>
      <w:t>版权所有</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03C1" w:rsidRDefault="004103C1">
      <w:r>
        <w:separator/>
      </w:r>
    </w:p>
  </w:footnote>
  <w:footnote w:type="continuationSeparator" w:id="0">
    <w:p w:rsidR="004103C1" w:rsidRDefault="004103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rsidP="008853BB">
    <w:pPr>
      <w:jc w:val="left"/>
      <w:rPr>
        <w:rFonts w:ascii="幼圆" w:eastAsia="幼圆"/>
        <w:sz w:val="18"/>
        <w:szCs w:val="18"/>
      </w:rPr>
    </w:pPr>
    <w:r w:rsidRPr="001170A3">
      <w:rPr>
        <w:rFonts w:ascii="幼圆" w:eastAsia="幼圆" w:hint="eastAsia"/>
        <w:color w:val="000000"/>
        <w:sz w:val="18"/>
        <w:szCs w:val="18"/>
      </w:rPr>
      <w:t>ABMM</w:t>
    </w:r>
    <w:r w:rsidRPr="00F30064">
      <w:rPr>
        <w:rFonts w:ascii="幼圆" w:eastAsia="幼圆" w:hint="eastAsia"/>
        <w:sz w:val="18"/>
        <w:szCs w:val="18"/>
      </w:rPr>
      <w:t>-20000-SM-M-01</w:t>
    </w:r>
    <w:r w:rsidR="00941354" w:rsidRPr="00AA1791">
      <w:rPr>
        <w:rFonts w:ascii="幼圆" w:eastAsia="幼圆" w:hint="eastAsia"/>
        <w:sz w:val="18"/>
        <w:szCs w:val="18"/>
      </w:rPr>
      <w:t xml:space="preserve"> IT服务管理手册</w:t>
    </w:r>
    <w:r w:rsidR="00941354">
      <w:rPr>
        <w:rFonts w:ascii="幼圆" w:eastAsia="幼圆" w:hint="eastAsia"/>
        <w:sz w:val="18"/>
        <w:szCs w:val="18"/>
      </w:rPr>
      <w:t xml:space="preserve">                          </w:t>
    </w:r>
    <w:r w:rsidR="006434D1">
      <w:rPr>
        <w:rFonts w:ascii="幼圆" w:eastAsia="幼圆" w:hint="eastAsia"/>
        <w:sz w:val="18"/>
        <w:szCs w:val="18"/>
      </w:rPr>
      <w:t xml:space="preserve">     </w:t>
    </w:r>
    <w:r w:rsidR="00941354">
      <w:rPr>
        <w:rFonts w:ascii="幼圆" w:eastAsia="幼圆" w:hint="eastAsia"/>
        <w:sz w:val="18"/>
        <w:szCs w:val="18"/>
      </w:rPr>
      <w:t xml:space="preserve">                        版本：V1.0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Default="00A36A62" w:rsidP="001C0EA5">
    <w:pPr>
      <w:pStyle w:val="ad"/>
      <w:jc w:val="right"/>
    </w:pPr>
    <w:r>
      <w:t>ITSM</w:t>
    </w:r>
    <w:r>
      <w:rPr>
        <w:rFonts w:hint="eastAsia"/>
      </w:rPr>
      <w:t xml:space="preserve">-1-QM-01 </w:t>
    </w:r>
    <w:proofErr w:type="spellStart"/>
    <w:r>
      <w:rPr>
        <w:rFonts w:hint="eastAsia"/>
      </w:rPr>
      <w:t>IT服务管理手册</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017130" w:rsidRDefault="00A36A62" w:rsidP="00A72AE3">
    <w:pPr>
      <w:pStyle w:val="ad"/>
      <w:wordWrap w:val="0"/>
      <w:jc w:val="right"/>
      <w:rPr>
        <w:rFonts w:ascii="Arial" w:hAnsi="Arial" w:cs="Arial"/>
      </w:rPr>
    </w:pPr>
    <w:r w:rsidRPr="00017130">
      <w:rPr>
        <w:rFonts w:ascii="Arial" w:cs="Arial"/>
        <w:i/>
      </w:rPr>
      <w:t>【</w:t>
    </w:r>
    <w:proofErr w:type="spellStart"/>
    <w:r w:rsidRPr="00017130">
      <w:rPr>
        <w:rFonts w:ascii="Arial" w:cs="Arial"/>
        <w:i/>
      </w:rPr>
      <w:t>客户</w:t>
    </w:r>
    <w:r w:rsidRPr="00017130">
      <w:rPr>
        <w:rFonts w:ascii="Arial" w:hAnsi="Arial" w:cs="Arial"/>
        <w:i/>
      </w:rPr>
      <w:t>LOGO</w:t>
    </w:r>
    <w:proofErr w:type="spellEnd"/>
    <w:r w:rsidRPr="00017130">
      <w:rPr>
        <w:rFonts w:ascii="Arial" w:cs="Arial"/>
        <w:i/>
      </w:rPr>
      <w:t>】</w:t>
    </w:r>
    <w:r w:rsidRPr="00017130">
      <w:rPr>
        <w:rFonts w:ascii="Arial" w:hAnsi="Arial" w:cs="Arial"/>
      </w:rPr>
      <w:t xml:space="preserve">           </w:t>
    </w:r>
    <w:r>
      <w:rPr>
        <w:rFonts w:ascii="Arial" w:hAnsi="Arial" w:cs="Arial" w:hint="eastAsia"/>
      </w:rPr>
      <w:t xml:space="preserve">                          </w:t>
    </w:r>
    <w:r w:rsidRPr="00017130">
      <w:rPr>
        <w:rFonts w:ascii="Arial" w:hAnsi="Arial" w:cs="Arial"/>
      </w:rPr>
      <w:t xml:space="preserve">                      ITSM-1-QM-01-IT</w:t>
    </w:r>
    <w:r w:rsidRPr="00017130">
      <w:rPr>
        <w:rFonts w:ascii="Arial" w:hAnsi="Arial" w:cs="Arial"/>
      </w:rPr>
      <w:t>服务管理手册</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DE67648"/>
    <w:lvl w:ilvl="0">
      <w:start w:val="1"/>
      <w:numFmt w:val="decimal"/>
      <w:pStyle w:val="5"/>
      <w:lvlText w:val="%1."/>
      <w:lvlJc w:val="left"/>
      <w:pPr>
        <w:tabs>
          <w:tab w:val="num" w:pos="2340"/>
        </w:tabs>
        <w:ind w:leftChars="800" w:left="2340" w:hangingChars="200" w:hanging="360"/>
      </w:pPr>
    </w:lvl>
  </w:abstractNum>
  <w:abstractNum w:abstractNumId="1" w15:restartNumberingAfterBreak="0">
    <w:nsid w:val="FFFFFF7D"/>
    <w:multiLevelType w:val="singleLevel"/>
    <w:tmpl w:val="AA9233D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90A6B54C"/>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EEAC2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DDE070F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498310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94EE4A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7D45B6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04821E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4A0881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000005"/>
    <w:multiLevelType w:val="multilevel"/>
    <w:tmpl w:val="00000005"/>
    <w:lvl w:ilvl="0">
      <w:start w:val="1"/>
      <w:numFmt w:val="decimal"/>
      <w:lvlText w:val="%1．"/>
      <w:lvlJc w:val="left"/>
      <w:pPr>
        <w:tabs>
          <w:tab w:val="num" w:pos="928"/>
        </w:tabs>
        <w:ind w:left="928" w:hanging="36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11" w15:restartNumberingAfterBreak="0">
    <w:nsid w:val="05FB1875"/>
    <w:multiLevelType w:val="hybridMultilevel"/>
    <w:tmpl w:val="07129070"/>
    <w:lvl w:ilvl="0" w:tplc="8FBE02A0">
      <w:start w:val="1"/>
      <w:numFmt w:val="bullet"/>
      <w:pStyle w:val="TOC"/>
      <w:lvlText w:val=""/>
      <w:lvlJc w:val="left"/>
      <w:pPr>
        <w:ind w:left="704"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7A5677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092B5F56"/>
    <w:multiLevelType w:val="singleLevel"/>
    <w:tmpl w:val="9C2A5D3A"/>
    <w:lvl w:ilvl="0">
      <w:start w:val="1"/>
      <w:numFmt w:val="bullet"/>
      <w:pStyle w:val="Bullet"/>
      <w:lvlText w:val=""/>
      <w:lvlJc w:val="left"/>
      <w:pPr>
        <w:tabs>
          <w:tab w:val="num" w:pos="360"/>
        </w:tabs>
        <w:ind w:left="360" w:hanging="360"/>
      </w:pPr>
      <w:rPr>
        <w:rFonts w:ascii="Wingdings" w:hAnsi="Wingdings" w:hint="default"/>
        <w:sz w:val="16"/>
      </w:rPr>
    </w:lvl>
  </w:abstractNum>
  <w:abstractNum w:abstractNumId="14" w15:restartNumberingAfterBreak="0">
    <w:nsid w:val="09873B06"/>
    <w:multiLevelType w:val="hybridMultilevel"/>
    <w:tmpl w:val="B5561490"/>
    <w:lvl w:ilvl="0" w:tplc="81CE5AB2">
      <w:start w:val="1"/>
      <w:numFmt w:val="lowerLetter"/>
      <w:pStyle w:val="a1"/>
      <w:lvlText w:val="%1."/>
      <w:lvlJc w:val="left"/>
      <w:pPr>
        <w:tabs>
          <w:tab w:val="num" w:pos="840"/>
        </w:tabs>
        <w:ind w:left="840" w:hanging="420"/>
      </w:pPr>
      <w:rPr>
        <w:rFonts w:ascii="黑体" w:eastAsia="黑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0E8665F4"/>
    <w:multiLevelType w:val="hybridMultilevel"/>
    <w:tmpl w:val="187EFEE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1B1535DC"/>
    <w:multiLevelType w:val="hybridMultilevel"/>
    <w:tmpl w:val="32543F26"/>
    <w:lvl w:ilvl="0" w:tplc="4B8CB47A">
      <w:start w:val="1"/>
      <w:numFmt w:val="lowerLetter"/>
      <w:lvlText w:val="%1)"/>
      <w:lvlJc w:val="left"/>
      <w:pPr>
        <w:tabs>
          <w:tab w:val="num" w:pos="360"/>
        </w:tabs>
        <w:ind w:left="360" w:hanging="360"/>
      </w:pPr>
      <w:rPr>
        <w:rFonts w:hint="default"/>
      </w:rPr>
    </w:lvl>
    <w:lvl w:ilvl="1" w:tplc="C2E8B94C">
      <w:start w:val="1"/>
      <w:numFmt w:val="decimal"/>
      <w:lvlText w:val="%2）"/>
      <w:lvlJc w:val="left"/>
      <w:pPr>
        <w:tabs>
          <w:tab w:val="num" w:pos="780"/>
        </w:tabs>
        <w:ind w:left="780" w:hanging="360"/>
      </w:pPr>
      <w:rPr>
        <w:rFont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1B6818BD"/>
    <w:multiLevelType w:val="hybridMultilevel"/>
    <w:tmpl w:val="8640B27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1CF52746"/>
    <w:multiLevelType w:val="multilevel"/>
    <w:tmpl w:val="04090023"/>
    <w:styleLink w:val="a2"/>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1D8A6818"/>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DA75292"/>
    <w:multiLevelType w:val="hybridMultilevel"/>
    <w:tmpl w:val="CF5C923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1E556B89"/>
    <w:multiLevelType w:val="hybridMultilevel"/>
    <w:tmpl w:val="5CFEDA8A"/>
    <w:lvl w:ilvl="0" w:tplc="69DA3094">
      <w:start w:val="4"/>
      <w:numFmt w:val="upperLetter"/>
      <w:lvlText w:val="%1）"/>
      <w:lvlJc w:val="left"/>
      <w:pPr>
        <w:tabs>
          <w:tab w:val="num" w:pos="360"/>
        </w:tabs>
        <w:ind w:left="360" w:hanging="360"/>
      </w:pPr>
      <w:rPr>
        <w:rFonts w:hAnsi="Arial" w:cs="宋体" w:hint="default"/>
      </w:rPr>
    </w:lvl>
    <w:lvl w:ilvl="1" w:tplc="04090019">
      <w:start w:val="1"/>
      <w:numFmt w:val="lowerLetter"/>
      <w:lvlText w:val="%2)"/>
      <w:lvlJc w:val="left"/>
      <w:pPr>
        <w:tabs>
          <w:tab w:val="num" w:pos="840"/>
        </w:tabs>
        <w:ind w:left="840" w:hanging="420"/>
      </w:pPr>
    </w:lvl>
    <w:lvl w:ilvl="2" w:tplc="9A703784">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37C0FFA"/>
    <w:multiLevelType w:val="hybridMultilevel"/>
    <w:tmpl w:val="556A4F7E"/>
    <w:lvl w:ilvl="0" w:tplc="04090005">
      <w:start w:val="1"/>
      <w:numFmt w:val="bullet"/>
      <w:pStyle w:val="1"/>
      <w:lvlText w:val=""/>
      <w:lvlJc w:val="left"/>
      <w:pPr>
        <w:tabs>
          <w:tab w:val="num" w:pos="780"/>
        </w:tabs>
        <w:ind w:left="780" w:hanging="360"/>
      </w:pPr>
      <w:rPr>
        <w:rFonts w:ascii="Wingdings" w:hAnsi="Wingdings" w:hint="default"/>
      </w:rPr>
    </w:lvl>
    <w:lvl w:ilvl="1" w:tplc="04090003">
      <w:start w:val="1"/>
      <w:numFmt w:val="bullet"/>
      <w:pStyle w:val="21"/>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24E21BEA"/>
    <w:multiLevelType w:val="hybridMultilevel"/>
    <w:tmpl w:val="118214D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260E1038"/>
    <w:multiLevelType w:val="multilevel"/>
    <w:tmpl w:val="78B8C57E"/>
    <w:lvl w:ilvl="0">
      <w:start w:val="1"/>
      <w:numFmt w:val="decimal"/>
      <w:pStyle w:val="10"/>
      <w:lvlText w:val="%1."/>
      <w:lvlJc w:val="left"/>
      <w:pPr>
        <w:tabs>
          <w:tab w:val="num" w:pos="432"/>
        </w:tabs>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0"/>
        <w:szCs w:val="3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420"/>
        </w:tabs>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35"/>
        </w:tabs>
        <w:ind w:left="1035"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0"/>
      <w:lvlText w:val="%1.%2.%3.%4"/>
      <w:lvlJc w:val="left"/>
      <w:pPr>
        <w:tabs>
          <w:tab w:val="num" w:pos="864"/>
        </w:tabs>
        <w:ind w:left="864" w:hanging="864"/>
      </w:pPr>
      <w:rPr>
        <w:rFonts w:hint="eastAsia"/>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5" w15:restartNumberingAfterBreak="0">
    <w:nsid w:val="27D0163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2D512F5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2FF1C63"/>
    <w:multiLevelType w:val="hybridMultilevel"/>
    <w:tmpl w:val="65028092"/>
    <w:lvl w:ilvl="0" w:tplc="C6367B4A">
      <w:start w:val="1"/>
      <w:numFmt w:val="decimal"/>
      <w:lvlText w:val="%1)"/>
      <w:lvlJc w:val="left"/>
      <w:pPr>
        <w:tabs>
          <w:tab w:val="num" w:pos="540"/>
        </w:tabs>
        <w:ind w:left="540" w:hanging="360"/>
      </w:pPr>
      <w:rPr>
        <w:rFonts w:hint="default"/>
      </w:rPr>
    </w:lvl>
    <w:lvl w:ilvl="1" w:tplc="09B00C38">
      <w:start w:val="1"/>
      <w:numFmt w:val="lowerLetter"/>
      <w:lvlText w:val="%2)"/>
      <w:lvlJc w:val="left"/>
      <w:pPr>
        <w:tabs>
          <w:tab w:val="num" w:pos="780"/>
        </w:tabs>
        <w:ind w:left="780" w:hanging="360"/>
      </w:pPr>
      <w:rPr>
        <w:rFonts w:hint="default"/>
      </w:rPr>
    </w:lvl>
    <w:lvl w:ilvl="2" w:tplc="C00E8B1C">
      <w:start w:val="1"/>
      <w:numFmt w:val="upp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389D2516"/>
    <w:multiLevelType w:val="hybridMultilevel"/>
    <w:tmpl w:val="E7461A6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3ADD7FC6"/>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C6414F6"/>
    <w:multiLevelType w:val="hybridMultilevel"/>
    <w:tmpl w:val="CDA2611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41982ECB"/>
    <w:multiLevelType w:val="hybridMultilevel"/>
    <w:tmpl w:val="84785CAC"/>
    <w:lvl w:ilvl="0" w:tplc="8FD0971C">
      <w:start w:val="1"/>
      <w:numFmt w:val="bullet"/>
      <w:pStyle w:val="11"/>
      <w:lvlText w:val=""/>
      <w:lvlJc w:val="left"/>
      <w:pPr>
        <w:tabs>
          <w:tab w:val="num" w:pos="1271"/>
        </w:tabs>
        <w:ind w:left="1271" w:hanging="420"/>
      </w:pPr>
      <w:rPr>
        <w:rFonts w:ascii="Wingdings" w:hAnsi="Wingdings" w:hint="default"/>
      </w:rPr>
    </w:lvl>
    <w:lvl w:ilvl="1" w:tplc="04090003">
      <w:start w:val="1"/>
      <w:numFmt w:val="bullet"/>
      <w:lvlText w:val=""/>
      <w:lvlJc w:val="left"/>
      <w:pPr>
        <w:tabs>
          <w:tab w:val="num" w:pos="2520"/>
        </w:tabs>
        <w:ind w:left="2520" w:hanging="420"/>
      </w:pPr>
      <w:rPr>
        <w:rFonts w:ascii="Wingdings" w:hAnsi="Wingdings" w:hint="default"/>
      </w:rPr>
    </w:lvl>
    <w:lvl w:ilvl="2" w:tplc="04090005"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3" w:tentative="1">
      <w:start w:val="1"/>
      <w:numFmt w:val="bullet"/>
      <w:lvlText w:val=""/>
      <w:lvlJc w:val="left"/>
      <w:pPr>
        <w:tabs>
          <w:tab w:val="num" w:pos="3780"/>
        </w:tabs>
        <w:ind w:left="3780" w:hanging="420"/>
      </w:pPr>
      <w:rPr>
        <w:rFonts w:ascii="Wingdings" w:hAnsi="Wingdings" w:hint="default"/>
      </w:rPr>
    </w:lvl>
    <w:lvl w:ilvl="5" w:tplc="04090005"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3" w:tentative="1">
      <w:start w:val="1"/>
      <w:numFmt w:val="bullet"/>
      <w:lvlText w:val=""/>
      <w:lvlJc w:val="left"/>
      <w:pPr>
        <w:tabs>
          <w:tab w:val="num" w:pos="5040"/>
        </w:tabs>
        <w:ind w:left="5040" w:hanging="420"/>
      </w:pPr>
      <w:rPr>
        <w:rFonts w:ascii="Wingdings" w:hAnsi="Wingdings" w:hint="default"/>
      </w:rPr>
    </w:lvl>
    <w:lvl w:ilvl="8" w:tplc="04090005" w:tentative="1">
      <w:start w:val="1"/>
      <w:numFmt w:val="bullet"/>
      <w:lvlText w:val=""/>
      <w:lvlJc w:val="left"/>
      <w:pPr>
        <w:tabs>
          <w:tab w:val="num" w:pos="5460"/>
        </w:tabs>
        <w:ind w:left="5460" w:hanging="420"/>
      </w:pPr>
      <w:rPr>
        <w:rFonts w:ascii="Wingdings" w:hAnsi="Wingdings" w:hint="default"/>
      </w:rPr>
    </w:lvl>
  </w:abstractNum>
  <w:abstractNum w:abstractNumId="32" w15:restartNumberingAfterBreak="0">
    <w:nsid w:val="41F34A38"/>
    <w:multiLevelType w:val="hybridMultilevel"/>
    <w:tmpl w:val="1FB001FE"/>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44897127"/>
    <w:multiLevelType w:val="hybridMultilevel"/>
    <w:tmpl w:val="2EA2704A"/>
    <w:lvl w:ilvl="0" w:tplc="FFFFFFFF">
      <w:start w:val="1"/>
      <w:numFmt w:val="decimal"/>
      <w:lvlText w:val="%1）"/>
      <w:lvlJc w:val="left"/>
      <w:pPr>
        <w:tabs>
          <w:tab w:val="num" w:pos="559"/>
        </w:tabs>
        <w:ind w:left="559" w:hanging="360"/>
      </w:pPr>
      <w:rPr>
        <w:rFonts w:hint="default"/>
      </w:rPr>
    </w:lvl>
    <w:lvl w:ilvl="1" w:tplc="FFFFFFFF" w:tentative="1">
      <w:start w:val="1"/>
      <w:numFmt w:val="lowerLetter"/>
      <w:lvlText w:val="%2)"/>
      <w:lvlJc w:val="left"/>
      <w:pPr>
        <w:tabs>
          <w:tab w:val="num" w:pos="1039"/>
        </w:tabs>
        <w:ind w:left="1039" w:hanging="420"/>
      </w:pPr>
    </w:lvl>
    <w:lvl w:ilvl="2" w:tplc="FFFFFFFF" w:tentative="1">
      <w:start w:val="1"/>
      <w:numFmt w:val="lowerRoman"/>
      <w:lvlText w:val="%3."/>
      <w:lvlJc w:val="right"/>
      <w:pPr>
        <w:tabs>
          <w:tab w:val="num" w:pos="1459"/>
        </w:tabs>
        <w:ind w:left="1459" w:hanging="420"/>
      </w:pPr>
    </w:lvl>
    <w:lvl w:ilvl="3" w:tplc="FFFFFFFF" w:tentative="1">
      <w:start w:val="1"/>
      <w:numFmt w:val="decimal"/>
      <w:lvlText w:val="%4."/>
      <w:lvlJc w:val="left"/>
      <w:pPr>
        <w:tabs>
          <w:tab w:val="num" w:pos="1879"/>
        </w:tabs>
        <w:ind w:left="1879" w:hanging="420"/>
      </w:pPr>
    </w:lvl>
    <w:lvl w:ilvl="4" w:tplc="FFFFFFFF" w:tentative="1">
      <w:start w:val="1"/>
      <w:numFmt w:val="lowerLetter"/>
      <w:lvlText w:val="%5)"/>
      <w:lvlJc w:val="left"/>
      <w:pPr>
        <w:tabs>
          <w:tab w:val="num" w:pos="2299"/>
        </w:tabs>
        <w:ind w:left="2299" w:hanging="420"/>
      </w:pPr>
    </w:lvl>
    <w:lvl w:ilvl="5" w:tplc="FFFFFFFF" w:tentative="1">
      <w:start w:val="1"/>
      <w:numFmt w:val="lowerRoman"/>
      <w:lvlText w:val="%6."/>
      <w:lvlJc w:val="right"/>
      <w:pPr>
        <w:tabs>
          <w:tab w:val="num" w:pos="2719"/>
        </w:tabs>
        <w:ind w:left="2719" w:hanging="420"/>
      </w:pPr>
    </w:lvl>
    <w:lvl w:ilvl="6" w:tplc="FFFFFFFF" w:tentative="1">
      <w:start w:val="1"/>
      <w:numFmt w:val="decimal"/>
      <w:lvlText w:val="%7."/>
      <w:lvlJc w:val="left"/>
      <w:pPr>
        <w:tabs>
          <w:tab w:val="num" w:pos="3139"/>
        </w:tabs>
        <w:ind w:left="3139" w:hanging="420"/>
      </w:pPr>
    </w:lvl>
    <w:lvl w:ilvl="7" w:tplc="FFFFFFFF" w:tentative="1">
      <w:start w:val="1"/>
      <w:numFmt w:val="lowerLetter"/>
      <w:lvlText w:val="%8)"/>
      <w:lvlJc w:val="left"/>
      <w:pPr>
        <w:tabs>
          <w:tab w:val="num" w:pos="3559"/>
        </w:tabs>
        <w:ind w:left="3559" w:hanging="420"/>
      </w:pPr>
    </w:lvl>
    <w:lvl w:ilvl="8" w:tplc="FFFFFFFF" w:tentative="1">
      <w:start w:val="1"/>
      <w:numFmt w:val="lowerRoman"/>
      <w:lvlText w:val="%9."/>
      <w:lvlJc w:val="right"/>
      <w:pPr>
        <w:tabs>
          <w:tab w:val="num" w:pos="3979"/>
        </w:tabs>
        <w:ind w:left="3979" w:hanging="420"/>
      </w:pPr>
    </w:lvl>
  </w:abstractNum>
  <w:abstractNum w:abstractNumId="34" w15:restartNumberingAfterBreak="0">
    <w:nsid w:val="45732197"/>
    <w:multiLevelType w:val="hybridMultilevel"/>
    <w:tmpl w:val="BD4A4C1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477345F4"/>
    <w:multiLevelType w:val="hybridMultilevel"/>
    <w:tmpl w:val="BB0E81C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4A141421"/>
    <w:multiLevelType w:val="hybridMultilevel"/>
    <w:tmpl w:val="CE54F63E"/>
    <w:lvl w:ilvl="0" w:tplc="BA724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24617F2"/>
    <w:multiLevelType w:val="hybridMultilevel"/>
    <w:tmpl w:val="B88A38A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29E2EDB"/>
    <w:multiLevelType w:val="hybridMultilevel"/>
    <w:tmpl w:val="F08E30D0"/>
    <w:lvl w:ilvl="0" w:tplc="1BE68CB0">
      <w:start w:val="1"/>
      <w:numFmt w:val="lowerLetter"/>
      <w:lvlText w:val="%1)"/>
      <w:lvlJc w:val="left"/>
      <w:pPr>
        <w:ind w:left="1029" w:hanging="420"/>
      </w:pPr>
      <w:rPr>
        <w:rFonts w:hint="default"/>
        <w:sz w:val="21"/>
      </w:rPr>
    </w:lvl>
    <w:lvl w:ilvl="1" w:tplc="04090019" w:tentative="1">
      <w:start w:val="1"/>
      <w:numFmt w:val="lowerLetter"/>
      <w:lvlText w:val="%2)"/>
      <w:lvlJc w:val="left"/>
      <w:pPr>
        <w:ind w:left="1449" w:hanging="420"/>
      </w:pPr>
    </w:lvl>
    <w:lvl w:ilvl="2" w:tplc="0409001B" w:tentative="1">
      <w:start w:val="1"/>
      <w:numFmt w:val="lowerRoman"/>
      <w:lvlText w:val="%3."/>
      <w:lvlJc w:val="right"/>
      <w:pPr>
        <w:ind w:left="1869" w:hanging="420"/>
      </w:pPr>
    </w:lvl>
    <w:lvl w:ilvl="3" w:tplc="0409000F" w:tentative="1">
      <w:start w:val="1"/>
      <w:numFmt w:val="decimal"/>
      <w:lvlText w:val="%4."/>
      <w:lvlJc w:val="left"/>
      <w:pPr>
        <w:ind w:left="2289" w:hanging="420"/>
      </w:pPr>
    </w:lvl>
    <w:lvl w:ilvl="4" w:tplc="54465ABA">
      <w:start w:val="1"/>
      <w:numFmt w:val="lowerLetter"/>
      <w:pStyle w:val="12"/>
      <w:lvlText w:val="%5)"/>
      <w:lvlJc w:val="left"/>
      <w:pPr>
        <w:ind w:left="1271" w:hanging="420"/>
      </w:pPr>
      <w:rPr>
        <w:rFonts w:hint="eastAsia"/>
      </w:rPr>
    </w:lvl>
    <w:lvl w:ilvl="5" w:tplc="0409001B" w:tentative="1">
      <w:start w:val="1"/>
      <w:numFmt w:val="lowerRoman"/>
      <w:lvlText w:val="%6."/>
      <w:lvlJc w:val="right"/>
      <w:pPr>
        <w:ind w:left="3129" w:hanging="420"/>
      </w:pPr>
    </w:lvl>
    <w:lvl w:ilvl="6" w:tplc="0409000F" w:tentative="1">
      <w:start w:val="1"/>
      <w:numFmt w:val="decimal"/>
      <w:lvlText w:val="%7."/>
      <w:lvlJc w:val="left"/>
      <w:pPr>
        <w:ind w:left="3549" w:hanging="420"/>
      </w:pPr>
    </w:lvl>
    <w:lvl w:ilvl="7" w:tplc="04090019" w:tentative="1">
      <w:start w:val="1"/>
      <w:numFmt w:val="lowerLetter"/>
      <w:lvlText w:val="%8)"/>
      <w:lvlJc w:val="left"/>
      <w:pPr>
        <w:ind w:left="3969" w:hanging="420"/>
      </w:pPr>
    </w:lvl>
    <w:lvl w:ilvl="8" w:tplc="0409001B" w:tentative="1">
      <w:start w:val="1"/>
      <w:numFmt w:val="lowerRoman"/>
      <w:lvlText w:val="%9."/>
      <w:lvlJc w:val="right"/>
      <w:pPr>
        <w:ind w:left="4389" w:hanging="420"/>
      </w:pPr>
    </w:lvl>
  </w:abstractNum>
  <w:abstractNum w:abstractNumId="39" w15:restartNumberingAfterBreak="0">
    <w:nsid w:val="54730B97"/>
    <w:multiLevelType w:val="hybridMultilevel"/>
    <w:tmpl w:val="E0B4DD1E"/>
    <w:lvl w:ilvl="0" w:tplc="D6D43B04">
      <w:start w:val="1"/>
      <w:numFmt w:val="decimal"/>
      <w:lvlText w:val="%1）"/>
      <w:lvlJc w:val="left"/>
      <w:pPr>
        <w:tabs>
          <w:tab w:val="num" w:pos="1140"/>
        </w:tabs>
        <w:ind w:left="1140" w:hanging="720"/>
      </w:pPr>
      <w:rPr>
        <w:rFonts w:hint="default"/>
      </w:rPr>
    </w:lvl>
    <w:lvl w:ilvl="1" w:tplc="04090003">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15:restartNumberingAfterBreak="0">
    <w:nsid w:val="5804539C"/>
    <w:multiLevelType w:val="hybridMultilevel"/>
    <w:tmpl w:val="943A16B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42" w15:restartNumberingAfterBreak="0">
    <w:nsid w:val="58B01B78"/>
    <w:multiLevelType w:val="hybridMultilevel"/>
    <w:tmpl w:val="F5CC22BE"/>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B0B7BE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617A62D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5" w15:restartNumberingAfterBreak="0">
    <w:nsid w:val="642E052D"/>
    <w:multiLevelType w:val="hybridMultilevel"/>
    <w:tmpl w:val="87648AD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55D7C5E"/>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7" w15:restartNumberingAfterBreak="0">
    <w:nsid w:val="656E7BB8"/>
    <w:multiLevelType w:val="multilevel"/>
    <w:tmpl w:val="7E32BB34"/>
    <w:lvl w:ilvl="0">
      <w:start w:val="1"/>
      <w:numFmt w:val="none"/>
      <w:suff w:val="nothing"/>
      <w:lvlText w:val=""/>
      <w:lvlJc w:val="left"/>
      <w:pPr>
        <w:ind w:left="0" w:firstLine="0"/>
      </w:pPr>
      <w:rPr>
        <w:rFonts w:ascii="黑体" w:eastAsia="黑体" w:hAnsi="Dotum" w:hint="eastAsia"/>
        <w:b w:val="0"/>
        <w:i w:val="0"/>
        <w:sz w:val="21"/>
      </w:rPr>
    </w:lvl>
    <w:lvl w:ilvl="1">
      <w:start w:val="1"/>
      <w:numFmt w:val="decimal"/>
      <w:pStyle w:val="a3"/>
      <w:lvlText w:val="%1%2"/>
      <w:lvlJc w:val="left"/>
      <w:pPr>
        <w:tabs>
          <w:tab w:val="num" w:pos="360"/>
        </w:tabs>
        <w:ind w:left="0" w:firstLine="0"/>
      </w:pPr>
      <w:rPr>
        <w:rFonts w:ascii="黑体" w:eastAsia="黑体" w:hAnsi="Dotum" w:hint="eastAsia"/>
        <w:b w:val="0"/>
        <w:i w:val="0"/>
        <w:sz w:val="21"/>
      </w:rPr>
    </w:lvl>
    <w:lvl w:ilvl="2">
      <w:start w:val="1"/>
      <w:numFmt w:val="decimal"/>
      <w:pStyle w:val="a4"/>
      <w:lvlText w:val="%1%2.%3"/>
      <w:lvlJc w:val="left"/>
      <w:pPr>
        <w:tabs>
          <w:tab w:val="num" w:pos="1020"/>
        </w:tabs>
        <w:ind w:left="300" w:hanging="300"/>
      </w:pPr>
      <w:rPr>
        <w:rFonts w:ascii="黑体" w:eastAsia="黑体" w:hAnsi="Dotum" w:hint="eastAsia"/>
        <w:b w:val="0"/>
        <w:i w:val="0"/>
        <w:sz w:val="21"/>
      </w:rPr>
    </w:lvl>
    <w:lvl w:ilvl="3">
      <w:start w:val="1"/>
      <w:numFmt w:val="decimal"/>
      <w:pStyle w:val="a5"/>
      <w:lvlText w:val="%1%2.%3.%4"/>
      <w:lvlJc w:val="left"/>
      <w:pPr>
        <w:tabs>
          <w:tab w:val="num" w:pos="720"/>
        </w:tabs>
        <w:ind w:left="0" w:firstLine="0"/>
      </w:pPr>
      <w:rPr>
        <w:rFonts w:ascii="黑体" w:eastAsia="黑体" w:hAnsi="Dotum" w:hint="eastAsia"/>
        <w:b w:val="0"/>
        <w:i w:val="0"/>
        <w:sz w:val="21"/>
      </w:rPr>
    </w:lvl>
    <w:lvl w:ilvl="4">
      <w:start w:val="1"/>
      <w:numFmt w:val="decimal"/>
      <w:pStyle w:val="a6"/>
      <w:lvlText w:val="%2.%3.%4.%5"/>
      <w:lvlJc w:val="left"/>
      <w:pPr>
        <w:tabs>
          <w:tab w:val="num" w:pos="1080"/>
        </w:tabs>
        <w:ind w:left="0" w:firstLine="0"/>
      </w:pPr>
      <w:rPr>
        <w:rFonts w:ascii="宋体" w:eastAsia="宋体" w:hAnsi="宋体" w:hint="eastAsia"/>
        <w:b w:val="0"/>
        <w:i w:val="0"/>
        <w:sz w:val="21"/>
      </w:rPr>
    </w:lvl>
    <w:lvl w:ilvl="5">
      <w:start w:val="1"/>
      <w:numFmt w:val="decimal"/>
      <w:pStyle w:val="a7"/>
      <w:lvlText w:val="%2.%3.%4.%5.%6"/>
      <w:lvlJc w:val="left"/>
      <w:pPr>
        <w:tabs>
          <w:tab w:val="num" w:pos="1021"/>
        </w:tabs>
        <w:ind w:left="1021" w:hanging="1021"/>
      </w:pPr>
      <w:rPr>
        <w:rFonts w:ascii="黑体" w:eastAsia="黑体" w:hAnsi="Dotum" w:hint="eastAsia"/>
        <w:b/>
        <w:i w:val="0"/>
        <w:sz w:val="21"/>
      </w:rPr>
    </w:lvl>
    <w:lvl w:ilvl="6">
      <w:start w:val="1"/>
      <w:numFmt w:val="decimal"/>
      <w:lvlRestart w:val="5"/>
      <w:pStyle w:val="a8"/>
      <w:lvlText w:val="%2.%3.%4.%5.%6.%7"/>
      <w:lvlJc w:val="left"/>
      <w:pPr>
        <w:tabs>
          <w:tab w:val="num" w:pos="1440"/>
        </w:tabs>
        <w:ind w:left="0" w:firstLine="0"/>
      </w:pPr>
      <w:rPr>
        <w:rFonts w:ascii="黑体" w:eastAsia="黑体" w:hAnsi="Dotum" w:hint="eastAsia"/>
        <w:b/>
        <w:i w:val="0"/>
        <w:sz w:val="21"/>
      </w:rPr>
    </w:lvl>
    <w:lvl w:ilvl="7">
      <w:start w:val="1"/>
      <w:numFmt w:val="decimal"/>
      <w:lvlRestart w:val="5"/>
      <w:lvlText w:val="图 %2.0.%5 -%8"/>
      <w:lvlJc w:val="left"/>
      <w:pPr>
        <w:tabs>
          <w:tab w:val="num" w:pos="1440"/>
        </w:tabs>
        <w:ind w:left="0" w:firstLine="0"/>
      </w:pPr>
      <w:rPr>
        <w:rFonts w:ascii="黑体" w:eastAsia="黑体" w:hint="eastAsia"/>
        <w:b/>
        <w:i w:val="0"/>
        <w:sz w:val="21"/>
      </w:rPr>
    </w:lvl>
    <w:lvl w:ilvl="8">
      <w:start w:val="1"/>
      <w:numFmt w:val="decimal"/>
      <w:lvlRestart w:val="6"/>
      <w:lvlText w:val="      %9)"/>
      <w:lvlJc w:val="left"/>
      <w:pPr>
        <w:tabs>
          <w:tab w:val="num" w:pos="1080"/>
        </w:tabs>
        <w:ind w:left="0" w:firstLine="0"/>
      </w:pPr>
      <w:rPr>
        <w:rFonts w:ascii="黑体" w:eastAsia="黑体" w:hAnsi="华文细黑" w:hint="eastAsia"/>
        <w:b/>
        <w:i w:val="0"/>
        <w:sz w:val="21"/>
      </w:rPr>
    </w:lvl>
  </w:abstractNum>
  <w:abstractNum w:abstractNumId="48" w15:restartNumberingAfterBreak="0">
    <w:nsid w:val="658D27CE"/>
    <w:multiLevelType w:val="hybridMultilevel"/>
    <w:tmpl w:val="F99C98C4"/>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9" w15:restartNumberingAfterBreak="0">
    <w:nsid w:val="67B6069B"/>
    <w:multiLevelType w:val="hybridMultilevel"/>
    <w:tmpl w:val="302EBDD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51" w15:restartNumberingAfterBreak="0">
    <w:nsid w:val="684A3837"/>
    <w:multiLevelType w:val="hybridMultilevel"/>
    <w:tmpl w:val="9EB4F3C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15:restartNumberingAfterBreak="0">
    <w:nsid w:val="73415F06"/>
    <w:multiLevelType w:val="hybridMultilevel"/>
    <w:tmpl w:val="45563FAE"/>
    <w:lvl w:ilvl="0" w:tplc="94305966">
      <w:start w:val="1"/>
      <w:numFmt w:val="decimal"/>
      <w:pStyle w:val="13"/>
      <w:lvlText w:val="%1."/>
      <w:lvlJc w:val="left"/>
      <w:pPr>
        <w:tabs>
          <w:tab w:val="num" w:pos="420"/>
        </w:tabs>
        <w:ind w:left="420" w:hanging="420"/>
      </w:pPr>
      <w:rPr>
        <w:rFonts w:hint="eastAsia"/>
      </w:rPr>
    </w:lvl>
    <w:lvl w:ilvl="1" w:tplc="290296BE">
      <w:start w:val="1"/>
      <w:numFmt w:val="decimal"/>
      <w:lvlText w:val="1.%2"/>
      <w:lvlJc w:val="left"/>
      <w:pPr>
        <w:tabs>
          <w:tab w:val="num" w:pos="840"/>
        </w:tabs>
        <w:ind w:left="840" w:hanging="420"/>
      </w:pPr>
      <w:rPr>
        <w:rFonts w:hint="eastAsia"/>
      </w:rPr>
    </w:lvl>
    <w:lvl w:ilvl="2" w:tplc="5EC8AC82" w:tentative="1">
      <w:start w:val="1"/>
      <w:numFmt w:val="lowerRoman"/>
      <w:lvlText w:val="%3."/>
      <w:lvlJc w:val="right"/>
      <w:pPr>
        <w:tabs>
          <w:tab w:val="num" w:pos="1260"/>
        </w:tabs>
        <w:ind w:left="1260" w:hanging="420"/>
      </w:pPr>
    </w:lvl>
    <w:lvl w:ilvl="3" w:tplc="80C230A6" w:tentative="1">
      <w:start w:val="1"/>
      <w:numFmt w:val="decimal"/>
      <w:lvlText w:val="%4."/>
      <w:lvlJc w:val="left"/>
      <w:pPr>
        <w:tabs>
          <w:tab w:val="num" w:pos="1680"/>
        </w:tabs>
        <w:ind w:left="1680" w:hanging="420"/>
      </w:pPr>
    </w:lvl>
    <w:lvl w:ilvl="4" w:tplc="D28E4782" w:tentative="1">
      <w:start w:val="1"/>
      <w:numFmt w:val="lowerLetter"/>
      <w:lvlText w:val="%5)"/>
      <w:lvlJc w:val="left"/>
      <w:pPr>
        <w:tabs>
          <w:tab w:val="num" w:pos="2100"/>
        </w:tabs>
        <w:ind w:left="2100" w:hanging="420"/>
      </w:pPr>
    </w:lvl>
    <w:lvl w:ilvl="5" w:tplc="BC76B05E" w:tentative="1">
      <w:start w:val="1"/>
      <w:numFmt w:val="lowerRoman"/>
      <w:lvlText w:val="%6."/>
      <w:lvlJc w:val="right"/>
      <w:pPr>
        <w:tabs>
          <w:tab w:val="num" w:pos="2520"/>
        </w:tabs>
        <w:ind w:left="2520" w:hanging="420"/>
      </w:pPr>
    </w:lvl>
    <w:lvl w:ilvl="6" w:tplc="967EE4AA" w:tentative="1">
      <w:start w:val="1"/>
      <w:numFmt w:val="decimal"/>
      <w:lvlText w:val="%7."/>
      <w:lvlJc w:val="left"/>
      <w:pPr>
        <w:tabs>
          <w:tab w:val="num" w:pos="2940"/>
        </w:tabs>
        <w:ind w:left="2940" w:hanging="420"/>
      </w:pPr>
    </w:lvl>
    <w:lvl w:ilvl="7" w:tplc="099C23FC" w:tentative="1">
      <w:start w:val="1"/>
      <w:numFmt w:val="lowerLetter"/>
      <w:lvlText w:val="%8)"/>
      <w:lvlJc w:val="left"/>
      <w:pPr>
        <w:tabs>
          <w:tab w:val="num" w:pos="3360"/>
        </w:tabs>
        <w:ind w:left="3360" w:hanging="420"/>
      </w:pPr>
    </w:lvl>
    <w:lvl w:ilvl="8" w:tplc="DCB00818" w:tentative="1">
      <w:start w:val="1"/>
      <w:numFmt w:val="lowerRoman"/>
      <w:lvlText w:val="%9."/>
      <w:lvlJc w:val="right"/>
      <w:pPr>
        <w:tabs>
          <w:tab w:val="num" w:pos="3780"/>
        </w:tabs>
        <w:ind w:left="3780" w:hanging="420"/>
      </w:pPr>
    </w:lvl>
  </w:abstractNum>
  <w:abstractNum w:abstractNumId="53" w15:restartNumberingAfterBreak="0">
    <w:nsid w:val="751B5FC0"/>
    <w:multiLevelType w:val="hybridMultilevel"/>
    <w:tmpl w:val="215047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15:restartNumberingAfterBreak="0">
    <w:nsid w:val="7A672012"/>
    <w:multiLevelType w:val="hybridMultilevel"/>
    <w:tmpl w:val="212638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15:restartNumberingAfterBreak="0">
    <w:nsid w:val="7C0347DA"/>
    <w:multiLevelType w:val="hybridMultilevel"/>
    <w:tmpl w:val="52D8A5C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15:restartNumberingAfterBreak="0">
    <w:nsid w:val="7CE65293"/>
    <w:multiLevelType w:val="hybridMultilevel"/>
    <w:tmpl w:val="040485A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4"/>
  </w:num>
  <w:num w:numId="2">
    <w:abstractNumId w:val="46"/>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8"/>
  </w:num>
  <w:num w:numId="14">
    <w:abstractNumId w:val="13"/>
  </w:num>
  <w:num w:numId="15">
    <w:abstractNumId w:val="41"/>
  </w:num>
  <w:num w:numId="16">
    <w:abstractNumId w:val="50"/>
  </w:num>
  <w:num w:numId="17">
    <w:abstractNumId w:val="24"/>
  </w:num>
  <w:num w:numId="18">
    <w:abstractNumId w:val="52"/>
  </w:num>
  <w:num w:numId="19">
    <w:abstractNumId w:val="38"/>
  </w:num>
  <w:num w:numId="20">
    <w:abstractNumId w:val="31"/>
  </w:num>
  <w:num w:numId="21">
    <w:abstractNumId w:val="22"/>
  </w:num>
  <w:num w:numId="22">
    <w:abstractNumId w:val="10"/>
  </w:num>
  <w:num w:numId="23">
    <w:abstractNumId w:val="14"/>
  </w:num>
  <w:num w:numId="24">
    <w:abstractNumId w:val="16"/>
  </w:num>
  <w:num w:numId="25">
    <w:abstractNumId w:val="39"/>
  </w:num>
  <w:num w:numId="26">
    <w:abstractNumId w:val="29"/>
  </w:num>
  <w:num w:numId="27">
    <w:abstractNumId w:val="25"/>
  </w:num>
  <w:num w:numId="28">
    <w:abstractNumId w:val="19"/>
  </w:num>
  <w:num w:numId="29">
    <w:abstractNumId w:val="26"/>
  </w:num>
  <w:num w:numId="30">
    <w:abstractNumId w:val="47"/>
  </w:num>
  <w:num w:numId="31">
    <w:abstractNumId w:val="48"/>
  </w:num>
  <w:num w:numId="32">
    <w:abstractNumId w:val="33"/>
  </w:num>
  <w:num w:numId="33">
    <w:abstractNumId w:val="21"/>
  </w:num>
  <w:num w:numId="34">
    <w:abstractNumId w:val="43"/>
  </w:num>
  <w:num w:numId="35">
    <w:abstractNumId w:val="20"/>
  </w:num>
  <w:num w:numId="36">
    <w:abstractNumId w:val="37"/>
  </w:num>
  <w:num w:numId="37">
    <w:abstractNumId w:val="28"/>
  </w:num>
  <w:num w:numId="38">
    <w:abstractNumId w:val="30"/>
  </w:num>
  <w:num w:numId="39">
    <w:abstractNumId w:val="23"/>
  </w:num>
  <w:num w:numId="40">
    <w:abstractNumId w:val="40"/>
  </w:num>
  <w:num w:numId="41">
    <w:abstractNumId w:val="42"/>
  </w:num>
  <w:num w:numId="42">
    <w:abstractNumId w:val="55"/>
  </w:num>
  <w:num w:numId="43">
    <w:abstractNumId w:val="56"/>
  </w:num>
  <w:num w:numId="44">
    <w:abstractNumId w:val="27"/>
  </w:num>
  <w:num w:numId="45">
    <w:abstractNumId w:val="17"/>
  </w:num>
  <w:num w:numId="46">
    <w:abstractNumId w:val="45"/>
  </w:num>
  <w:num w:numId="47">
    <w:abstractNumId w:val="53"/>
  </w:num>
  <w:num w:numId="48">
    <w:abstractNumId w:val="54"/>
  </w:num>
  <w:num w:numId="49">
    <w:abstractNumId w:val="34"/>
  </w:num>
  <w:num w:numId="50">
    <w:abstractNumId w:val="32"/>
  </w:num>
  <w:num w:numId="51">
    <w:abstractNumId w:val="15"/>
  </w:num>
  <w:num w:numId="52">
    <w:abstractNumId w:val="51"/>
  </w:num>
  <w:num w:numId="53">
    <w:abstractNumId w:val="36"/>
  </w:num>
  <w:num w:numId="54">
    <w:abstractNumId w:val="12"/>
  </w:num>
  <w:num w:numId="55">
    <w:abstractNumId w:val="11"/>
  </w:num>
  <w:num w:numId="56">
    <w:abstractNumId w:val="35"/>
  </w:num>
  <w:num w:numId="57">
    <w:abstractNumId w:val="4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ABC"/>
    <w:rsid w:val="00000867"/>
    <w:rsid w:val="00000ABC"/>
    <w:rsid w:val="00001426"/>
    <w:rsid w:val="000016BA"/>
    <w:rsid w:val="0000189B"/>
    <w:rsid w:val="000036F0"/>
    <w:rsid w:val="00004988"/>
    <w:rsid w:val="00004FB1"/>
    <w:rsid w:val="00006A54"/>
    <w:rsid w:val="00006EF3"/>
    <w:rsid w:val="00012202"/>
    <w:rsid w:val="00013F0A"/>
    <w:rsid w:val="00015595"/>
    <w:rsid w:val="000156BF"/>
    <w:rsid w:val="000167D4"/>
    <w:rsid w:val="00016E96"/>
    <w:rsid w:val="00017130"/>
    <w:rsid w:val="0001758C"/>
    <w:rsid w:val="000177BF"/>
    <w:rsid w:val="00017AFE"/>
    <w:rsid w:val="00020187"/>
    <w:rsid w:val="00020AF2"/>
    <w:rsid w:val="00021CA1"/>
    <w:rsid w:val="00022583"/>
    <w:rsid w:val="00023124"/>
    <w:rsid w:val="00023959"/>
    <w:rsid w:val="00024884"/>
    <w:rsid w:val="000251F8"/>
    <w:rsid w:val="00025285"/>
    <w:rsid w:val="000258C0"/>
    <w:rsid w:val="000275F6"/>
    <w:rsid w:val="00027E82"/>
    <w:rsid w:val="00031071"/>
    <w:rsid w:val="00031747"/>
    <w:rsid w:val="00031A34"/>
    <w:rsid w:val="00031CAE"/>
    <w:rsid w:val="00035013"/>
    <w:rsid w:val="000357DB"/>
    <w:rsid w:val="000401DE"/>
    <w:rsid w:val="000410E8"/>
    <w:rsid w:val="000427D7"/>
    <w:rsid w:val="00043225"/>
    <w:rsid w:val="00043B30"/>
    <w:rsid w:val="00044412"/>
    <w:rsid w:val="000447CC"/>
    <w:rsid w:val="000459EE"/>
    <w:rsid w:val="000477F2"/>
    <w:rsid w:val="00051054"/>
    <w:rsid w:val="00052285"/>
    <w:rsid w:val="00053641"/>
    <w:rsid w:val="000539E6"/>
    <w:rsid w:val="000546C6"/>
    <w:rsid w:val="000557EA"/>
    <w:rsid w:val="000579EB"/>
    <w:rsid w:val="000603F2"/>
    <w:rsid w:val="00060DA2"/>
    <w:rsid w:val="00061F0B"/>
    <w:rsid w:val="000626D0"/>
    <w:rsid w:val="00064083"/>
    <w:rsid w:val="00066988"/>
    <w:rsid w:val="00070894"/>
    <w:rsid w:val="000708A9"/>
    <w:rsid w:val="00070E11"/>
    <w:rsid w:val="0007321C"/>
    <w:rsid w:val="0007390E"/>
    <w:rsid w:val="00074075"/>
    <w:rsid w:val="00074D95"/>
    <w:rsid w:val="000768E4"/>
    <w:rsid w:val="000771DF"/>
    <w:rsid w:val="0007757A"/>
    <w:rsid w:val="0008015D"/>
    <w:rsid w:val="00080932"/>
    <w:rsid w:val="00080A3C"/>
    <w:rsid w:val="00081384"/>
    <w:rsid w:val="0008176F"/>
    <w:rsid w:val="00082B17"/>
    <w:rsid w:val="0008442E"/>
    <w:rsid w:val="00084439"/>
    <w:rsid w:val="00085806"/>
    <w:rsid w:val="00085AF4"/>
    <w:rsid w:val="0009262D"/>
    <w:rsid w:val="00092B34"/>
    <w:rsid w:val="000945F6"/>
    <w:rsid w:val="00094FDC"/>
    <w:rsid w:val="00096401"/>
    <w:rsid w:val="000A091A"/>
    <w:rsid w:val="000A35D4"/>
    <w:rsid w:val="000A53E9"/>
    <w:rsid w:val="000A5535"/>
    <w:rsid w:val="000A6E21"/>
    <w:rsid w:val="000A6F73"/>
    <w:rsid w:val="000A738D"/>
    <w:rsid w:val="000B1A28"/>
    <w:rsid w:val="000B240A"/>
    <w:rsid w:val="000B2499"/>
    <w:rsid w:val="000B3955"/>
    <w:rsid w:val="000B3E87"/>
    <w:rsid w:val="000B5DF0"/>
    <w:rsid w:val="000B62F6"/>
    <w:rsid w:val="000C04DD"/>
    <w:rsid w:val="000C073A"/>
    <w:rsid w:val="000C148A"/>
    <w:rsid w:val="000C15A3"/>
    <w:rsid w:val="000C18CF"/>
    <w:rsid w:val="000C2012"/>
    <w:rsid w:val="000C3A1A"/>
    <w:rsid w:val="000C3C93"/>
    <w:rsid w:val="000C438D"/>
    <w:rsid w:val="000C71DA"/>
    <w:rsid w:val="000C7200"/>
    <w:rsid w:val="000D05D6"/>
    <w:rsid w:val="000D06B7"/>
    <w:rsid w:val="000D29BB"/>
    <w:rsid w:val="000D43AF"/>
    <w:rsid w:val="000D4DBD"/>
    <w:rsid w:val="000D4FDF"/>
    <w:rsid w:val="000D538A"/>
    <w:rsid w:val="000D57E1"/>
    <w:rsid w:val="000E1C90"/>
    <w:rsid w:val="000E21A7"/>
    <w:rsid w:val="000E2D1E"/>
    <w:rsid w:val="000E3858"/>
    <w:rsid w:val="000E4DF4"/>
    <w:rsid w:val="000E4EF5"/>
    <w:rsid w:val="000E5578"/>
    <w:rsid w:val="000E6C1E"/>
    <w:rsid w:val="000F0C07"/>
    <w:rsid w:val="000F1C4A"/>
    <w:rsid w:val="000F289A"/>
    <w:rsid w:val="000F47A7"/>
    <w:rsid w:val="000F56D2"/>
    <w:rsid w:val="000F5990"/>
    <w:rsid w:val="000F59C5"/>
    <w:rsid w:val="000F5BC4"/>
    <w:rsid w:val="000F6D03"/>
    <w:rsid w:val="000F6D5D"/>
    <w:rsid w:val="000F6DA5"/>
    <w:rsid w:val="001006B3"/>
    <w:rsid w:val="0010380E"/>
    <w:rsid w:val="00103FDA"/>
    <w:rsid w:val="00103FF3"/>
    <w:rsid w:val="0010504A"/>
    <w:rsid w:val="001052F5"/>
    <w:rsid w:val="001104FD"/>
    <w:rsid w:val="0011152B"/>
    <w:rsid w:val="00111567"/>
    <w:rsid w:val="00112369"/>
    <w:rsid w:val="0011277D"/>
    <w:rsid w:val="001130AD"/>
    <w:rsid w:val="00113FE4"/>
    <w:rsid w:val="001140DA"/>
    <w:rsid w:val="00114668"/>
    <w:rsid w:val="00114FF3"/>
    <w:rsid w:val="00115C75"/>
    <w:rsid w:val="00115ED9"/>
    <w:rsid w:val="00116D23"/>
    <w:rsid w:val="001170A3"/>
    <w:rsid w:val="00117F56"/>
    <w:rsid w:val="00120269"/>
    <w:rsid w:val="00120525"/>
    <w:rsid w:val="001239F6"/>
    <w:rsid w:val="001259BD"/>
    <w:rsid w:val="00126EFC"/>
    <w:rsid w:val="001273DB"/>
    <w:rsid w:val="00127585"/>
    <w:rsid w:val="00130F32"/>
    <w:rsid w:val="001311B3"/>
    <w:rsid w:val="00131DE9"/>
    <w:rsid w:val="001341C6"/>
    <w:rsid w:val="0013524A"/>
    <w:rsid w:val="001361C7"/>
    <w:rsid w:val="001401ED"/>
    <w:rsid w:val="00142D16"/>
    <w:rsid w:val="00144990"/>
    <w:rsid w:val="00145460"/>
    <w:rsid w:val="00145E93"/>
    <w:rsid w:val="001466EC"/>
    <w:rsid w:val="0015015F"/>
    <w:rsid w:val="00151822"/>
    <w:rsid w:val="00151FA8"/>
    <w:rsid w:val="00154C72"/>
    <w:rsid w:val="00154E53"/>
    <w:rsid w:val="00154E55"/>
    <w:rsid w:val="00156645"/>
    <w:rsid w:val="001567A0"/>
    <w:rsid w:val="00160D1C"/>
    <w:rsid w:val="001613EA"/>
    <w:rsid w:val="001623E7"/>
    <w:rsid w:val="001631E1"/>
    <w:rsid w:val="00164616"/>
    <w:rsid w:val="00164E1A"/>
    <w:rsid w:val="00164EB7"/>
    <w:rsid w:val="00164FC7"/>
    <w:rsid w:val="001660F6"/>
    <w:rsid w:val="00166E64"/>
    <w:rsid w:val="00167D36"/>
    <w:rsid w:val="00170474"/>
    <w:rsid w:val="00170D56"/>
    <w:rsid w:val="00172051"/>
    <w:rsid w:val="001762C1"/>
    <w:rsid w:val="00176D37"/>
    <w:rsid w:val="00183F5B"/>
    <w:rsid w:val="001849E8"/>
    <w:rsid w:val="00190380"/>
    <w:rsid w:val="001904F4"/>
    <w:rsid w:val="00190B68"/>
    <w:rsid w:val="001915AF"/>
    <w:rsid w:val="00191BBC"/>
    <w:rsid w:val="00193DA0"/>
    <w:rsid w:val="00194432"/>
    <w:rsid w:val="001960EF"/>
    <w:rsid w:val="00196195"/>
    <w:rsid w:val="001976B1"/>
    <w:rsid w:val="001A1840"/>
    <w:rsid w:val="001A3ECF"/>
    <w:rsid w:val="001A7523"/>
    <w:rsid w:val="001A7C75"/>
    <w:rsid w:val="001A7E3F"/>
    <w:rsid w:val="001B047A"/>
    <w:rsid w:val="001B0DD5"/>
    <w:rsid w:val="001B13C3"/>
    <w:rsid w:val="001B1613"/>
    <w:rsid w:val="001B20ED"/>
    <w:rsid w:val="001B31FB"/>
    <w:rsid w:val="001B33AE"/>
    <w:rsid w:val="001B3958"/>
    <w:rsid w:val="001B5A96"/>
    <w:rsid w:val="001B6C89"/>
    <w:rsid w:val="001C0A54"/>
    <w:rsid w:val="001C0EA5"/>
    <w:rsid w:val="001C0FFC"/>
    <w:rsid w:val="001C1A0C"/>
    <w:rsid w:val="001C2D98"/>
    <w:rsid w:val="001C4747"/>
    <w:rsid w:val="001C4AA5"/>
    <w:rsid w:val="001C5D1F"/>
    <w:rsid w:val="001C67D5"/>
    <w:rsid w:val="001C6F77"/>
    <w:rsid w:val="001D087E"/>
    <w:rsid w:val="001D19DF"/>
    <w:rsid w:val="001D1BAA"/>
    <w:rsid w:val="001D3287"/>
    <w:rsid w:val="001D4DE9"/>
    <w:rsid w:val="001D5AFF"/>
    <w:rsid w:val="001D7CF6"/>
    <w:rsid w:val="001E127D"/>
    <w:rsid w:val="001E3BAC"/>
    <w:rsid w:val="001E592C"/>
    <w:rsid w:val="001E62FB"/>
    <w:rsid w:val="001E66A2"/>
    <w:rsid w:val="001E75ED"/>
    <w:rsid w:val="001F187C"/>
    <w:rsid w:val="001F280B"/>
    <w:rsid w:val="001F39E4"/>
    <w:rsid w:val="001F6538"/>
    <w:rsid w:val="00200249"/>
    <w:rsid w:val="002009C6"/>
    <w:rsid w:val="0020178C"/>
    <w:rsid w:val="0020205D"/>
    <w:rsid w:val="00202224"/>
    <w:rsid w:val="002034B5"/>
    <w:rsid w:val="00203F55"/>
    <w:rsid w:val="002046AE"/>
    <w:rsid w:val="00204769"/>
    <w:rsid w:val="00205E5E"/>
    <w:rsid w:val="00206DA6"/>
    <w:rsid w:val="00207309"/>
    <w:rsid w:val="00207AFC"/>
    <w:rsid w:val="00211093"/>
    <w:rsid w:val="002118C5"/>
    <w:rsid w:val="00213C9F"/>
    <w:rsid w:val="00214275"/>
    <w:rsid w:val="00214D62"/>
    <w:rsid w:val="002166F6"/>
    <w:rsid w:val="00216A8C"/>
    <w:rsid w:val="00217802"/>
    <w:rsid w:val="00217B83"/>
    <w:rsid w:val="00217ECD"/>
    <w:rsid w:val="00221754"/>
    <w:rsid w:val="00223C48"/>
    <w:rsid w:val="0022439F"/>
    <w:rsid w:val="00224AA8"/>
    <w:rsid w:val="002257EE"/>
    <w:rsid w:val="00226DED"/>
    <w:rsid w:val="002272BB"/>
    <w:rsid w:val="00227E7E"/>
    <w:rsid w:val="002300DD"/>
    <w:rsid w:val="002304BD"/>
    <w:rsid w:val="002318DB"/>
    <w:rsid w:val="00231FFB"/>
    <w:rsid w:val="002328DD"/>
    <w:rsid w:val="00235450"/>
    <w:rsid w:val="00236052"/>
    <w:rsid w:val="00236454"/>
    <w:rsid w:val="00237599"/>
    <w:rsid w:val="002402C3"/>
    <w:rsid w:val="00240F0E"/>
    <w:rsid w:val="0024234E"/>
    <w:rsid w:val="002445BD"/>
    <w:rsid w:val="00244BFD"/>
    <w:rsid w:val="00245654"/>
    <w:rsid w:val="002468C4"/>
    <w:rsid w:val="002477BC"/>
    <w:rsid w:val="002549F4"/>
    <w:rsid w:val="00255239"/>
    <w:rsid w:val="00255CE7"/>
    <w:rsid w:val="002574AA"/>
    <w:rsid w:val="00257A5D"/>
    <w:rsid w:val="00257AD2"/>
    <w:rsid w:val="00257FB4"/>
    <w:rsid w:val="00260218"/>
    <w:rsid w:val="002602F1"/>
    <w:rsid w:val="00261CA2"/>
    <w:rsid w:val="002635F7"/>
    <w:rsid w:val="0026397D"/>
    <w:rsid w:val="00263CB9"/>
    <w:rsid w:val="00264507"/>
    <w:rsid w:val="00265A5B"/>
    <w:rsid w:val="00267717"/>
    <w:rsid w:val="0026797C"/>
    <w:rsid w:val="00267F96"/>
    <w:rsid w:val="00274120"/>
    <w:rsid w:val="00275C8F"/>
    <w:rsid w:val="002764EF"/>
    <w:rsid w:val="00276890"/>
    <w:rsid w:val="00281618"/>
    <w:rsid w:val="00282123"/>
    <w:rsid w:val="00283E5C"/>
    <w:rsid w:val="0028604B"/>
    <w:rsid w:val="00286B88"/>
    <w:rsid w:val="00287C75"/>
    <w:rsid w:val="00290495"/>
    <w:rsid w:val="00292C5F"/>
    <w:rsid w:val="00293099"/>
    <w:rsid w:val="002945DA"/>
    <w:rsid w:val="002947AD"/>
    <w:rsid w:val="00295850"/>
    <w:rsid w:val="00295FDE"/>
    <w:rsid w:val="00296589"/>
    <w:rsid w:val="002A05BE"/>
    <w:rsid w:val="002A28CA"/>
    <w:rsid w:val="002A2B15"/>
    <w:rsid w:val="002A36AC"/>
    <w:rsid w:val="002A7A17"/>
    <w:rsid w:val="002B06CD"/>
    <w:rsid w:val="002B1111"/>
    <w:rsid w:val="002B1841"/>
    <w:rsid w:val="002B1E12"/>
    <w:rsid w:val="002B212E"/>
    <w:rsid w:val="002B2D6B"/>
    <w:rsid w:val="002B48C0"/>
    <w:rsid w:val="002B6938"/>
    <w:rsid w:val="002C09F0"/>
    <w:rsid w:val="002C0A58"/>
    <w:rsid w:val="002C2F32"/>
    <w:rsid w:val="002C302C"/>
    <w:rsid w:val="002C3596"/>
    <w:rsid w:val="002C3F44"/>
    <w:rsid w:val="002C4A7A"/>
    <w:rsid w:val="002C647E"/>
    <w:rsid w:val="002C73A6"/>
    <w:rsid w:val="002C7E3C"/>
    <w:rsid w:val="002D1ACB"/>
    <w:rsid w:val="002D215B"/>
    <w:rsid w:val="002D31FB"/>
    <w:rsid w:val="002D3F96"/>
    <w:rsid w:val="002D4983"/>
    <w:rsid w:val="002D68C3"/>
    <w:rsid w:val="002D7EBC"/>
    <w:rsid w:val="002E0739"/>
    <w:rsid w:val="002E0A35"/>
    <w:rsid w:val="002E0BA2"/>
    <w:rsid w:val="002E1730"/>
    <w:rsid w:val="002E2AD0"/>
    <w:rsid w:val="002E3922"/>
    <w:rsid w:val="002E3A70"/>
    <w:rsid w:val="002E4465"/>
    <w:rsid w:val="002E626E"/>
    <w:rsid w:val="002E635C"/>
    <w:rsid w:val="002E7AC7"/>
    <w:rsid w:val="002F2A49"/>
    <w:rsid w:val="002F2FDA"/>
    <w:rsid w:val="002F4E8A"/>
    <w:rsid w:val="002F5256"/>
    <w:rsid w:val="00301064"/>
    <w:rsid w:val="003011C6"/>
    <w:rsid w:val="00301D33"/>
    <w:rsid w:val="003021BD"/>
    <w:rsid w:val="00303F42"/>
    <w:rsid w:val="00306BDC"/>
    <w:rsid w:val="003113EB"/>
    <w:rsid w:val="00311D49"/>
    <w:rsid w:val="00311E6B"/>
    <w:rsid w:val="0031208F"/>
    <w:rsid w:val="003135C3"/>
    <w:rsid w:val="0031583E"/>
    <w:rsid w:val="00315A1F"/>
    <w:rsid w:val="0032264E"/>
    <w:rsid w:val="00322AC6"/>
    <w:rsid w:val="00324B3A"/>
    <w:rsid w:val="00325445"/>
    <w:rsid w:val="00325BEC"/>
    <w:rsid w:val="00330D49"/>
    <w:rsid w:val="003327F2"/>
    <w:rsid w:val="00333451"/>
    <w:rsid w:val="00333E94"/>
    <w:rsid w:val="0033402D"/>
    <w:rsid w:val="00334A96"/>
    <w:rsid w:val="00336995"/>
    <w:rsid w:val="00337845"/>
    <w:rsid w:val="00337DB1"/>
    <w:rsid w:val="00342358"/>
    <w:rsid w:val="00342B37"/>
    <w:rsid w:val="0034361C"/>
    <w:rsid w:val="00343C6C"/>
    <w:rsid w:val="00343D97"/>
    <w:rsid w:val="00343E5D"/>
    <w:rsid w:val="00344406"/>
    <w:rsid w:val="00345B52"/>
    <w:rsid w:val="0034681C"/>
    <w:rsid w:val="0034734F"/>
    <w:rsid w:val="003510A9"/>
    <w:rsid w:val="00353037"/>
    <w:rsid w:val="00353BDD"/>
    <w:rsid w:val="00355717"/>
    <w:rsid w:val="0035617C"/>
    <w:rsid w:val="003620B6"/>
    <w:rsid w:val="00362C6A"/>
    <w:rsid w:val="00367C5B"/>
    <w:rsid w:val="003716E3"/>
    <w:rsid w:val="0037266F"/>
    <w:rsid w:val="00372959"/>
    <w:rsid w:val="003734EE"/>
    <w:rsid w:val="0037644D"/>
    <w:rsid w:val="0037652C"/>
    <w:rsid w:val="00377EB6"/>
    <w:rsid w:val="003809B6"/>
    <w:rsid w:val="00383062"/>
    <w:rsid w:val="003839B7"/>
    <w:rsid w:val="00383ACE"/>
    <w:rsid w:val="003843A0"/>
    <w:rsid w:val="00387258"/>
    <w:rsid w:val="00390235"/>
    <w:rsid w:val="003903FD"/>
    <w:rsid w:val="003941DD"/>
    <w:rsid w:val="00394B22"/>
    <w:rsid w:val="00394CC6"/>
    <w:rsid w:val="00395A22"/>
    <w:rsid w:val="00395E4A"/>
    <w:rsid w:val="0039605F"/>
    <w:rsid w:val="003A19B7"/>
    <w:rsid w:val="003A33BD"/>
    <w:rsid w:val="003A3988"/>
    <w:rsid w:val="003A4098"/>
    <w:rsid w:val="003A4E0A"/>
    <w:rsid w:val="003A683C"/>
    <w:rsid w:val="003A7EC8"/>
    <w:rsid w:val="003B0543"/>
    <w:rsid w:val="003B1B47"/>
    <w:rsid w:val="003B20AB"/>
    <w:rsid w:val="003B4395"/>
    <w:rsid w:val="003B585E"/>
    <w:rsid w:val="003C0C14"/>
    <w:rsid w:val="003C145E"/>
    <w:rsid w:val="003C49E7"/>
    <w:rsid w:val="003C5FF2"/>
    <w:rsid w:val="003D0498"/>
    <w:rsid w:val="003D0851"/>
    <w:rsid w:val="003D1851"/>
    <w:rsid w:val="003D3CB7"/>
    <w:rsid w:val="003D500D"/>
    <w:rsid w:val="003D617B"/>
    <w:rsid w:val="003D6F06"/>
    <w:rsid w:val="003D7F1B"/>
    <w:rsid w:val="003E0456"/>
    <w:rsid w:val="003E1316"/>
    <w:rsid w:val="003E25F0"/>
    <w:rsid w:val="003E3FB8"/>
    <w:rsid w:val="003E4D47"/>
    <w:rsid w:val="003E521D"/>
    <w:rsid w:val="003E5483"/>
    <w:rsid w:val="003E6211"/>
    <w:rsid w:val="003E7045"/>
    <w:rsid w:val="003E7F71"/>
    <w:rsid w:val="003F006B"/>
    <w:rsid w:val="003F11D3"/>
    <w:rsid w:val="003F2EEB"/>
    <w:rsid w:val="003F3212"/>
    <w:rsid w:val="003F441E"/>
    <w:rsid w:val="003F5D9D"/>
    <w:rsid w:val="003F5DB4"/>
    <w:rsid w:val="00405875"/>
    <w:rsid w:val="00405F2E"/>
    <w:rsid w:val="004103C1"/>
    <w:rsid w:val="00412A8A"/>
    <w:rsid w:val="00413DAC"/>
    <w:rsid w:val="00414100"/>
    <w:rsid w:val="0041412E"/>
    <w:rsid w:val="004145ED"/>
    <w:rsid w:val="004161BC"/>
    <w:rsid w:val="004211CC"/>
    <w:rsid w:val="00424FCB"/>
    <w:rsid w:val="00425AC2"/>
    <w:rsid w:val="00426077"/>
    <w:rsid w:val="004273D4"/>
    <w:rsid w:val="004314DF"/>
    <w:rsid w:val="00432656"/>
    <w:rsid w:val="004335A4"/>
    <w:rsid w:val="00433878"/>
    <w:rsid w:val="004355BA"/>
    <w:rsid w:val="004374C6"/>
    <w:rsid w:val="00442BC4"/>
    <w:rsid w:val="004438B3"/>
    <w:rsid w:val="00443A89"/>
    <w:rsid w:val="00444127"/>
    <w:rsid w:val="004444EC"/>
    <w:rsid w:val="00444BAF"/>
    <w:rsid w:val="00444BDA"/>
    <w:rsid w:val="004469AC"/>
    <w:rsid w:val="00446D65"/>
    <w:rsid w:val="00450145"/>
    <w:rsid w:val="004510FA"/>
    <w:rsid w:val="00453049"/>
    <w:rsid w:val="00453128"/>
    <w:rsid w:val="00454133"/>
    <w:rsid w:val="00454C9A"/>
    <w:rsid w:val="00456F64"/>
    <w:rsid w:val="00457C93"/>
    <w:rsid w:val="00462252"/>
    <w:rsid w:val="00462AD6"/>
    <w:rsid w:val="004636C8"/>
    <w:rsid w:val="004638F9"/>
    <w:rsid w:val="00464929"/>
    <w:rsid w:val="004652FB"/>
    <w:rsid w:val="004728D7"/>
    <w:rsid w:val="00473D4B"/>
    <w:rsid w:val="00473F47"/>
    <w:rsid w:val="004744A2"/>
    <w:rsid w:val="00474892"/>
    <w:rsid w:val="00475066"/>
    <w:rsid w:val="004753B4"/>
    <w:rsid w:val="0048006D"/>
    <w:rsid w:val="0048030F"/>
    <w:rsid w:val="00480F13"/>
    <w:rsid w:val="00481994"/>
    <w:rsid w:val="004839A1"/>
    <w:rsid w:val="0048410F"/>
    <w:rsid w:val="00484403"/>
    <w:rsid w:val="00486261"/>
    <w:rsid w:val="004869ED"/>
    <w:rsid w:val="00486A0E"/>
    <w:rsid w:val="00487B73"/>
    <w:rsid w:val="004901CB"/>
    <w:rsid w:val="00490387"/>
    <w:rsid w:val="00490A3D"/>
    <w:rsid w:val="00490B0B"/>
    <w:rsid w:val="0049139A"/>
    <w:rsid w:val="00492AC8"/>
    <w:rsid w:val="00493DBC"/>
    <w:rsid w:val="0049659B"/>
    <w:rsid w:val="00496983"/>
    <w:rsid w:val="00497FDD"/>
    <w:rsid w:val="004A04DE"/>
    <w:rsid w:val="004A2601"/>
    <w:rsid w:val="004A2608"/>
    <w:rsid w:val="004A453E"/>
    <w:rsid w:val="004A508D"/>
    <w:rsid w:val="004A658D"/>
    <w:rsid w:val="004A74A9"/>
    <w:rsid w:val="004B042F"/>
    <w:rsid w:val="004B0A9D"/>
    <w:rsid w:val="004B2DC7"/>
    <w:rsid w:val="004B413B"/>
    <w:rsid w:val="004B5299"/>
    <w:rsid w:val="004B71BC"/>
    <w:rsid w:val="004C0D91"/>
    <w:rsid w:val="004C0EE9"/>
    <w:rsid w:val="004C14A0"/>
    <w:rsid w:val="004C24AD"/>
    <w:rsid w:val="004C48B3"/>
    <w:rsid w:val="004C4997"/>
    <w:rsid w:val="004C7D5A"/>
    <w:rsid w:val="004D04D6"/>
    <w:rsid w:val="004D25C6"/>
    <w:rsid w:val="004D673B"/>
    <w:rsid w:val="004D6D4D"/>
    <w:rsid w:val="004D730C"/>
    <w:rsid w:val="004D7DDB"/>
    <w:rsid w:val="004E0621"/>
    <w:rsid w:val="004E13B7"/>
    <w:rsid w:val="004E264E"/>
    <w:rsid w:val="004E43A0"/>
    <w:rsid w:val="004F3BC4"/>
    <w:rsid w:val="004F61DF"/>
    <w:rsid w:val="004F6A3E"/>
    <w:rsid w:val="004F7755"/>
    <w:rsid w:val="004F7992"/>
    <w:rsid w:val="00502583"/>
    <w:rsid w:val="005028F9"/>
    <w:rsid w:val="005049F0"/>
    <w:rsid w:val="00505315"/>
    <w:rsid w:val="00505AED"/>
    <w:rsid w:val="00505D9E"/>
    <w:rsid w:val="00506655"/>
    <w:rsid w:val="0051247A"/>
    <w:rsid w:val="00514BA2"/>
    <w:rsid w:val="00521864"/>
    <w:rsid w:val="00522177"/>
    <w:rsid w:val="0052304A"/>
    <w:rsid w:val="005240D8"/>
    <w:rsid w:val="005241A0"/>
    <w:rsid w:val="00524468"/>
    <w:rsid w:val="0052498D"/>
    <w:rsid w:val="00525692"/>
    <w:rsid w:val="00526DCF"/>
    <w:rsid w:val="00530C7D"/>
    <w:rsid w:val="0053284B"/>
    <w:rsid w:val="00532933"/>
    <w:rsid w:val="00533E97"/>
    <w:rsid w:val="00540A6D"/>
    <w:rsid w:val="00541A12"/>
    <w:rsid w:val="00542301"/>
    <w:rsid w:val="0054325F"/>
    <w:rsid w:val="00543317"/>
    <w:rsid w:val="00543B46"/>
    <w:rsid w:val="00543E50"/>
    <w:rsid w:val="00544CA9"/>
    <w:rsid w:val="00544EE4"/>
    <w:rsid w:val="0054546D"/>
    <w:rsid w:val="0054566E"/>
    <w:rsid w:val="00550574"/>
    <w:rsid w:val="005511F9"/>
    <w:rsid w:val="00551F2A"/>
    <w:rsid w:val="00553702"/>
    <w:rsid w:val="00553AC7"/>
    <w:rsid w:val="00555614"/>
    <w:rsid w:val="00556173"/>
    <w:rsid w:val="0055669B"/>
    <w:rsid w:val="00556EF6"/>
    <w:rsid w:val="00557023"/>
    <w:rsid w:val="00557770"/>
    <w:rsid w:val="00557A8A"/>
    <w:rsid w:val="0056013F"/>
    <w:rsid w:val="005605DF"/>
    <w:rsid w:val="005617F0"/>
    <w:rsid w:val="00562539"/>
    <w:rsid w:val="00562BD3"/>
    <w:rsid w:val="0056335F"/>
    <w:rsid w:val="005639FD"/>
    <w:rsid w:val="00564F4E"/>
    <w:rsid w:val="00565271"/>
    <w:rsid w:val="0056682D"/>
    <w:rsid w:val="00570360"/>
    <w:rsid w:val="00571376"/>
    <w:rsid w:val="0057158C"/>
    <w:rsid w:val="00571D3E"/>
    <w:rsid w:val="005733AD"/>
    <w:rsid w:val="00576332"/>
    <w:rsid w:val="005771E3"/>
    <w:rsid w:val="00580EF3"/>
    <w:rsid w:val="005810AB"/>
    <w:rsid w:val="00581974"/>
    <w:rsid w:val="00582F53"/>
    <w:rsid w:val="00583BF5"/>
    <w:rsid w:val="005842D8"/>
    <w:rsid w:val="005860CF"/>
    <w:rsid w:val="0058629F"/>
    <w:rsid w:val="0059291F"/>
    <w:rsid w:val="0059674A"/>
    <w:rsid w:val="00597FB5"/>
    <w:rsid w:val="005A184A"/>
    <w:rsid w:val="005A1EFB"/>
    <w:rsid w:val="005A3529"/>
    <w:rsid w:val="005A709E"/>
    <w:rsid w:val="005A7467"/>
    <w:rsid w:val="005A785D"/>
    <w:rsid w:val="005A7BA4"/>
    <w:rsid w:val="005B20CD"/>
    <w:rsid w:val="005B2465"/>
    <w:rsid w:val="005B49E8"/>
    <w:rsid w:val="005B52A5"/>
    <w:rsid w:val="005B5D85"/>
    <w:rsid w:val="005B6AA1"/>
    <w:rsid w:val="005B7050"/>
    <w:rsid w:val="005B73BC"/>
    <w:rsid w:val="005B755C"/>
    <w:rsid w:val="005B7BC3"/>
    <w:rsid w:val="005C156F"/>
    <w:rsid w:val="005C46B9"/>
    <w:rsid w:val="005C6A18"/>
    <w:rsid w:val="005C7B36"/>
    <w:rsid w:val="005D01FB"/>
    <w:rsid w:val="005D0463"/>
    <w:rsid w:val="005D0670"/>
    <w:rsid w:val="005D2276"/>
    <w:rsid w:val="005D237E"/>
    <w:rsid w:val="005D3347"/>
    <w:rsid w:val="005D5483"/>
    <w:rsid w:val="005D54A0"/>
    <w:rsid w:val="005D5561"/>
    <w:rsid w:val="005D5678"/>
    <w:rsid w:val="005D577F"/>
    <w:rsid w:val="005D64C1"/>
    <w:rsid w:val="005D7F74"/>
    <w:rsid w:val="005E45F2"/>
    <w:rsid w:val="005E6E52"/>
    <w:rsid w:val="005F0E70"/>
    <w:rsid w:val="005F249E"/>
    <w:rsid w:val="005F29DB"/>
    <w:rsid w:val="005F2C80"/>
    <w:rsid w:val="005F4805"/>
    <w:rsid w:val="005F5257"/>
    <w:rsid w:val="005F5C95"/>
    <w:rsid w:val="005F6253"/>
    <w:rsid w:val="005F6D0E"/>
    <w:rsid w:val="0060023B"/>
    <w:rsid w:val="00600BC8"/>
    <w:rsid w:val="0060160E"/>
    <w:rsid w:val="00601D9F"/>
    <w:rsid w:val="00604283"/>
    <w:rsid w:val="00604760"/>
    <w:rsid w:val="00604DD4"/>
    <w:rsid w:val="006058A2"/>
    <w:rsid w:val="0060681F"/>
    <w:rsid w:val="00607543"/>
    <w:rsid w:val="00611231"/>
    <w:rsid w:val="00611B59"/>
    <w:rsid w:val="0061255E"/>
    <w:rsid w:val="0061279D"/>
    <w:rsid w:val="00612EDB"/>
    <w:rsid w:val="006167A6"/>
    <w:rsid w:val="0062038D"/>
    <w:rsid w:val="00621497"/>
    <w:rsid w:val="00621933"/>
    <w:rsid w:val="006227EC"/>
    <w:rsid w:val="006237B7"/>
    <w:rsid w:val="0062451A"/>
    <w:rsid w:val="00624BE5"/>
    <w:rsid w:val="0062677E"/>
    <w:rsid w:val="00630659"/>
    <w:rsid w:val="00634341"/>
    <w:rsid w:val="00634C7E"/>
    <w:rsid w:val="006357C9"/>
    <w:rsid w:val="00635832"/>
    <w:rsid w:val="006359B4"/>
    <w:rsid w:val="00635DA1"/>
    <w:rsid w:val="006370F8"/>
    <w:rsid w:val="00637A07"/>
    <w:rsid w:val="00637C33"/>
    <w:rsid w:val="00641752"/>
    <w:rsid w:val="00642DA9"/>
    <w:rsid w:val="0064337A"/>
    <w:rsid w:val="006434D1"/>
    <w:rsid w:val="0064465C"/>
    <w:rsid w:val="006449C9"/>
    <w:rsid w:val="00645500"/>
    <w:rsid w:val="006467E7"/>
    <w:rsid w:val="00646DEC"/>
    <w:rsid w:val="0064771C"/>
    <w:rsid w:val="006479A7"/>
    <w:rsid w:val="00650C78"/>
    <w:rsid w:val="00650E68"/>
    <w:rsid w:val="00651F42"/>
    <w:rsid w:val="006551E8"/>
    <w:rsid w:val="006562F5"/>
    <w:rsid w:val="00660D82"/>
    <w:rsid w:val="006663DB"/>
    <w:rsid w:val="006701FC"/>
    <w:rsid w:val="00670E6A"/>
    <w:rsid w:val="00672652"/>
    <w:rsid w:val="006726BB"/>
    <w:rsid w:val="0067452B"/>
    <w:rsid w:val="00675557"/>
    <w:rsid w:val="00675663"/>
    <w:rsid w:val="00676BE1"/>
    <w:rsid w:val="0068215B"/>
    <w:rsid w:val="0068345A"/>
    <w:rsid w:val="00685173"/>
    <w:rsid w:val="006853A2"/>
    <w:rsid w:val="0068569B"/>
    <w:rsid w:val="00685B95"/>
    <w:rsid w:val="006876E2"/>
    <w:rsid w:val="00687E0F"/>
    <w:rsid w:val="00690E74"/>
    <w:rsid w:val="00691446"/>
    <w:rsid w:val="00692969"/>
    <w:rsid w:val="006937E9"/>
    <w:rsid w:val="006943C5"/>
    <w:rsid w:val="00694522"/>
    <w:rsid w:val="00694DCD"/>
    <w:rsid w:val="0069583A"/>
    <w:rsid w:val="00697694"/>
    <w:rsid w:val="00697B39"/>
    <w:rsid w:val="006A0238"/>
    <w:rsid w:val="006A1F14"/>
    <w:rsid w:val="006A4703"/>
    <w:rsid w:val="006A590A"/>
    <w:rsid w:val="006B098B"/>
    <w:rsid w:val="006B149C"/>
    <w:rsid w:val="006B5412"/>
    <w:rsid w:val="006B594F"/>
    <w:rsid w:val="006B791B"/>
    <w:rsid w:val="006C013E"/>
    <w:rsid w:val="006C0A8B"/>
    <w:rsid w:val="006C4A6F"/>
    <w:rsid w:val="006C6EBA"/>
    <w:rsid w:val="006C7442"/>
    <w:rsid w:val="006D1EDA"/>
    <w:rsid w:val="006D2D0F"/>
    <w:rsid w:val="006D3587"/>
    <w:rsid w:val="006D3691"/>
    <w:rsid w:val="006D521A"/>
    <w:rsid w:val="006D52E3"/>
    <w:rsid w:val="006D61A6"/>
    <w:rsid w:val="006D7356"/>
    <w:rsid w:val="006D77F6"/>
    <w:rsid w:val="006D7F0E"/>
    <w:rsid w:val="006E18F9"/>
    <w:rsid w:val="006F1944"/>
    <w:rsid w:val="006F312B"/>
    <w:rsid w:val="006F60DB"/>
    <w:rsid w:val="006F7B40"/>
    <w:rsid w:val="007010F5"/>
    <w:rsid w:val="007022A8"/>
    <w:rsid w:val="007032D0"/>
    <w:rsid w:val="007051EF"/>
    <w:rsid w:val="00705D03"/>
    <w:rsid w:val="00707827"/>
    <w:rsid w:val="00707891"/>
    <w:rsid w:val="00714C22"/>
    <w:rsid w:val="00715C6D"/>
    <w:rsid w:val="00716207"/>
    <w:rsid w:val="0071688F"/>
    <w:rsid w:val="00720261"/>
    <w:rsid w:val="0072059E"/>
    <w:rsid w:val="0072140C"/>
    <w:rsid w:val="00721B1B"/>
    <w:rsid w:val="00722B56"/>
    <w:rsid w:val="00724195"/>
    <w:rsid w:val="00724221"/>
    <w:rsid w:val="00724493"/>
    <w:rsid w:val="00724D02"/>
    <w:rsid w:val="0072723C"/>
    <w:rsid w:val="0072748E"/>
    <w:rsid w:val="00731F0C"/>
    <w:rsid w:val="00731FD5"/>
    <w:rsid w:val="00732AD5"/>
    <w:rsid w:val="0073428B"/>
    <w:rsid w:val="00734617"/>
    <w:rsid w:val="00735CCC"/>
    <w:rsid w:val="00740014"/>
    <w:rsid w:val="00740A5F"/>
    <w:rsid w:val="00742493"/>
    <w:rsid w:val="007440A8"/>
    <w:rsid w:val="00745551"/>
    <w:rsid w:val="0075316E"/>
    <w:rsid w:val="00754AB8"/>
    <w:rsid w:val="00754CD4"/>
    <w:rsid w:val="007550A0"/>
    <w:rsid w:val="00755623"/>
    <w:rsid w:val="00762108"/>
    <w:rsid w:val="00765E01"/>
    <w:rsid w:val="007663A0"/>
    <w:rsid w:val="00766EF3"/>
    <w:rsid w:val="00767416"/>
    <w:rsid w:val="007701F3"/>
    <w:rsid w:val="00770809"/>
    <w:rsid w:val="0077182D"/>
    <w:rsid w:val="00771B4A"/>
    <w:rsid w:val="00771CC7"/>
    <w:rsid w:val="007734CA"/>
    <w:rsid w:val="00773957"/>
    <w:rsid w:val="00774E9B"/>
    <w:rsid w:val="0077537A"/>
    <w:rsid w:val="00776CA2"/>
    <w:rsid w:val="007772F6"/>
    <w:rsid w:val="00777769"/>
    <w:rsid w:val="00777D8F"/>
    <w:rsid w:val="00777E47"/>
    <w:rsid w:val="00780DBE"/>
    <w:rsid w:val="007822FB"/>
    <w:rsid w:val="00783AD9"/>
    <w:rsid w:val="00784AD8"/>
    <w:rsid w:val="007857B3"/>
    <w:rsid w:val="007872D3"/>
    <w:rsid w:val="007876FB"/>
    <w:rsid w:val="00790746"/>
    <w:rsid w:val="007907CC"/>
    <w:rsid w:val="00790CAE"/>
    <w:rsid w:val="00791AB8"/>
    <w:rsid w:val="00791DEA"/>
    <w:rsid w:val="00793191"/>
    <w:rsid w:val="00793683"/>
    <w:rsid w:val="00793B8D"/>
    <w:rsid w:val="00793FA3"/>
    <w:rsid w:val="0079500A"/>
    <w:rsid w:val="007A1B5B"/>
    <w:rsid w:val="007A29EF"/>
    <w:rsid w:val="007A2C43"/>
    <w:rsid w:val="007A5727"/>
    <w:rsid w:val="007B1379"/>
    <w:rsid w:val="007B168B"/>
    <w:rsid w:val="007B1C0E"/>
    <w:rsid w:val="007B2346"/>
    <w:rsid w:val="007B2993"/>
    <w:rsid w:val="007B2D45"/>
    <w:rsid w:val="007B35C0"/>
    <w:rsid w:val="007B40A9"/>
    <w:rsid w:val="007B5892"/>
    <w:rsid w:val="007C0932"/>
    <w:rsid w:val="007C14D5"/>
    <w:rsid w:val="007C174F"/>
    <w:rsid w:val="007C1A3A"/>
    <w:rsid w:val="007C5E2E"/>
    <w:rsid w:val="007C621A"/>
    <w:rsid w:val="007C67F9"/>
    <w:rsid w:val="007D0FF6"/>
    <w:rsid w:val="007D1022"/>
    <w:rsid w:val="007D2008"/>
    <w:rsid w:val="007D2165"/>
    <w:rsid w:val="007D40F9"/>
    <w:rsid w:val="007D6084"/>
    <w:rsid w:val="007D63F4"/>
    <w:rsid w:val="007E1B2A"/>
    <w:rsid w:val="007E2C68"/>
    <w:rsid w:val="007E465C"/>
    <w:rsid w:val="007E60DC"/>
    <w:rsid w:val="007E6A82"/>
    <w:rsid w:val="007F0B53"/>
    <w:rsid w:val="007F1D9A"/>
    <w:rsid w:val="007F24CC"/>
    <w:rsid w:val="007F262B"/>
    <w:rsid w:val="007F2AC9"/>
    <w:rsid w:val="007F3448"/>
    <w:rsid w:val="007F58D7"/>
    <w:rsid w:val="007F6DAE"/>
    <w:rsid w:val="007F7221"/>
    <w:rsid w:val="0080157D"/>
    <w:rsid w:val="008028BF"/>
    <w:rsid w:val="00803B5F"/>
    <w:rsid w:val="0080409A"/>
    <w:rsid w:val="008048C0"/>
    <w:rsid w:val="00804C48"/>
    <w:rsid w:val="00804F7C"/>
    <w:rsid w:val="008073E6"/>
    <w:rsid w:val="00812CDD"/>
    <w:rsid w:val="00812E99"/>
    <w:rsid w:val="00815412"/>
    <w:rsid w:val="00815A8A"/>
    <w:rsid w:val="00815CDD"/>
    <w:rsid w:val="0081658C"/>
    <w:rsid w:val="008172C2"/>
    <w:rsid w:val="00820A97"/>
    <w:rsid w:val="008212E0"/>
    <w:rsid w:val="008213F9"/>
    <w:rsid w:val="00823D33"/>
    <w:rsid w:val="00824A0C"/>
    <w:rsid w:val="0082655D"/>
    <w:rsid w:val="00830658"/>
    <w:rsid w:val="00830707"/>
    <w:rsid w:val="00831A05"/>
    <w:rsid w:val="00833894"/>
    <w:rsid w:val="008356AA"/>
    <w:rsid w:val="00835AA5"/>
    <w:rsid w:val="00836104"/>
    <w:rsid w:val="00837CC6"/>
    <w:rsid w:val="0084007B"/>
    <w:rsid w:val="00840207"/>
    <w:rsid w:val="00841C65"/>
    <w:rsid w:val="00842821"/>
    <w:rsid w:val="00842C2B"/>
    <w:rsid w:val="00842F6C"/>
    <w:rsid w:val="008434CB"/>
    <w:rsid w:val="00843CEE"/>
    <w:rsid w:val="00843E76"/>
    <w:rsid w:val="00847144"/>
    <w:rsid w:val="0084732D"/>
    <w:rsid w:val="0085180D"/>
    <w:rsid w:val="00852BC6"/>
    <w:rsid w:val="00852DD4"/>
    <w:rsid w:val="00853737"/>
    <w:rsid w:val="0085391B"/>
    <w:rsid w:val="00853F50"/>
    <w:rsid w:val="00854701"/>
    <w:rsid w:val="00854DB2"/>
    <w:rsid w:val="00856CA4"/>
    <w:rsid w:val="00857D6E"/>
    <w:rsid w:val="008649BD"/>
    <w:rsid w:val="00865426"/>
    <w:rsid w:val="00865744"/>
    <w:rsid w:val="00865AAD"/>
    <w:rsid w:val="008662A4"/>
    <w:rsid w:val="00870B91"/>
    <w:rsid w:val="00870DAE"/>
    <w:rsid w:val="00871DD7"/>
    <w:rsid w:val="008725BA"/>
    <w:rsid w:val="0087270C"/>
    <w:rsid w:val="00872BA8"/>
    <w:rsid w:val="00873E49"/>
    <w:rsid w:val="0087415A"/>
    <w:rsid w:val="00875AC3"/>
    <w:rsid w:val="008818C6"/>
    <w:rsid w:val="00881F60"/>
    <w:rsid w:val="008836CA"/>
    <w:rsid w:val="00883A81"/>
    <w:rsid w:val="008853BB"/>
    <w:rsid w:val="00885CCE"/>
    <w:rsid w:val="008866FE"/>
    <w:rsid w:val="00886823"/>
    <w:rsid w:val="00887E1B"/>
    <w:rsid w:val="00891323"/>
    <w:rsid w:val="00893184"/>
    <w:rsid w:val="00895740"/>
    <w:rsid w:val="0089764E"/>
    <w:rsid w:val="0089774E"/>
    <w:rsid w:val="008977DD"/>
    <w:rsid w:val="008A2A9F"/>
    <w:rsid w:val="008A37F6"/>
    <w:rsid w:val="008A3B5D"/>
    <w:rsid w:val="008A4D1B"/>
    <w:rsid w:val="008A7072"/>
    <w:rsid w:val="008B09FF"/>
    <w:rsid w:val="008B1709"/>
    <w:rsid w:val="008B298F"/>
    <w:rsid w:val="008B29E2"/>
    <w:rsid w:val="008B4C98"/>
    <w:rsid w:val="008B5206"/>
    <w:rsid w:val="008B6396"/>
    <w:rsid w:val="008B7197"/>
    <w:rsid w:val="008B757C"/>
    <w:rsid w:val="008B795D"/>
    <w:rsid w:val="008C0ABA"/>
    <w:rsid w:val="008C0F2B"/>
    <w:rsid w:val="008C27D7"/>
    <w:rsid w:val="008C308E"/>
    <w:rsid w:val="008C417A"/>
    <w:rsid w:val="008C43CB"/>
    <w:rsid w:val="008C43E2"/>
    <w:rsid w:val="008C4E68"/>
    <w:rsid w:val="008C5617"/>
    <w:rsid w:val="008C5CDB"/>
    <w:rsid w:val="008C774E"/>
    <w:rsid w:val="008D0135"/>
    <w:rsid w:val="008D0923"/>
    <w:rsid w:val="008D1627"/>
    <w:rsid w:val="008D260F"/>
    <w:rsid w:val="008D58D6"/>
    <w:rsid w:val="008D6217"/>
    <w:rsid w:val="008D71AE"/>
    <w:rsid w:val="008E0431"/>
    <w:rsid w:val="008E26A0"/>
    <w:rsid w:val="008E3815"/>
    <w:rsid w:val="008E5FAA"/>
    <w:rsid w:val="008E66D7"/>
    <w:rsid w:val="008E762E"/>
    <w:rsid w:val="008F03B8"/>
    <w:rsid w:val="008F0A5E"/>
    <w:rsid w:val="008F300D"/>
    <w:rsid w:val="008F50D7"/>
    <w:rsid w:val="008F557D"/>
    <w:rsid w:val="008F6595"/>
    <w:rsid w:val="008F6CBF"/>
    <w:rsid w:val="008F7619"/>
    <w:rsid w:val="008F7EC7"/>
    <w:rsid w:val="0090123F"/>
    <w:rsid w:val="0090224E"/>
    <w:rsid w:val="009061D0"/>
    <w:rsid w:val="00907819"/>
    <w:rsid w:val="00911002"/>
    <w:rsid w:val="009111AD"/>
    <w:rsid w:val="009139D7"/>
    <w:rsid w:val="00913D76"/>
    <w:rsid w:val="009158C8"/>
    <w:rsid w:val="00916679"/>
    <w:rsid w:val="009166DD"/>
    <w:rsid w:val="0091702E"/>
    <w:rsid w:val="009209B0"/>
    <w:rsid w:val="00920A8C"/>
    <w:rsid w:val="00921736"/>
    <w:rsid w:val="00922A05"/>
    <w:rsid w:val="0092446F"/>
    <w:rsid w:val="009245DF"/>
    <w:rsid w:val="00924F76"/>
    <w:rsid w:val="009261B0"/>
    <w:rsid w:val="00926C1A"/>
    <w:rsid w:val="00927A33"/>
    <w:rsid w:val="0093097D"/>
    <w:rsid w:val="00930A26"/>
    <w:rsid w:val="0093105C"/>
    <w:rsid w:val="00931321"/>
    <w:rsid w:val="00933296"/>
    <w:rsid w:val="0093362B"/>
    <w:rsid w:val="00934559"/>
    <w:rsid w:val="00937231"/>
    <w:rsid w:val="00940791"/>
    <w:rsid w:val="00941354"/>
    <w:rsid w:val="0094175A"/>
    <w:rsid w:val="00942A44"/>
    <w:rsid w:val="00943BA6"/>
    <w:rsid w:val="00944911"/>
    <w:rsid w:val="00944E3A"/>
    <w:rsid w:val="00945AE9"/>
    <w:rsid w:val="00945C43"/>
    <w:rsid w:val="0094635D"/>
    <w:rsid w:val="009467FC"/>
    <w:rsid w:val="00947194"/>
    <w:rsid w:val="00950811"/>
    <w:rsid w:val="00951353"/>
    <w:rsid w:val="0095213E"/>
    <w:rsid w:val="009530F2"/>
    <w:rsid w:val="00954C99"/>
    <w:rsid w:val="00954E18"/>
    <w:rsid w:val="00956574"/>
    <w:rsid w:val="009605C4"/>
    <w:rsid w:val="00960999"/>
    <w:rsid w:val="00961EF7"/>
    <w:rsid w:val="00964A51"/>
    <w:rsid w:val="00965021"/>
    <w:rsid w:val="00965322"/>
    <w:rsid w:val="00967044"/>
    <w:rsid w:val="0097224A"/>
    <w:rsid w:val="00972E13"/>
    <w:rsid w:val="009738D9"/>
    <w:rsid w:val="00973CA4"/>
    <w:rsid w:val="00974E55"/>
    <w:rsid w:val="00976C70"/>
    <w:rsid w:val="00976DA4"/>
    <w:rsid w:val="0097734D"/>
    <w:rsid w:val="00980D48"/>
    <w:rsid w:val="00981DCE"/>
    <w:rsid w:val="00981FBD"/>
    <w:rsid w:val="00982ED8"/>
    <w:rsid w:val="009831AF"/>
    <w:rsid w:val="00985F81"/>
    <w:rsid w:val="00985FB8"/>
    <w:rsid w:val="009860BD"/>
    <w:rsid w:val="009872F6"/>
    <w:rsid w:val="00987D53"/>
    <w:rsid w:val="00995E5A"/>
    <w:rsid w:val="0099692C"/>
    <w:rsid w:val="00997E55"/>
    <w:rsid w:val="009A0F88"/>
    <w:rsid w:val="009A1BE2"/>
    <w:rsid w:val="009A2739"/>
    <w:rsid w:val="009A3504"/>
    <w:rsid w:val="009A48E7"/>
    <w:rsid w:val="009A5E58"/>
    <w:rsid w:val="009A66AF"/>
    <w:rsid w:val="009A7104"/>
    <w:rsid w:val="009A71B0"/>
    <w:rsid w:val="009A7E5E"/>
    <w:rsid w:val="009B0E6F"/>
    <w:rsid w:val="009B137C"/>
    <w:rsid w:val="009B1827"/>
    <w:rsid w:val="009B2EA9"/>
    <w:rsid w:val="009B7033"/>
    <w:rsid w:val="009B736C"/>
    <w:rsid w:val="009B755D"/>
    <w:rsid w:val="009B7975"/>
    <w:rsid w:val="009C0B1D"/>
    <w:rsid w:val="009C0FC1"/>
    <w:rsid w:val="009C192A"/>
    <w:rsid w:val="009C24B5"/>
    <w:rsid w:val="009C40B1"/>
    <w:rsid w:val="009C4612"/>
    <w:rsid w:val="009C51E3"/>
    <w:rsid w:val="009C5655"/>
    <w:rsid w:val="009C5A6E"/>
    <w:rsid w:val="009C5AF6"/>
    <w:rsid w:val="009C5FBF"/>
    <w:rsid w:val="009C6143"/>
    <w:rsid w:val="009C7040"/>
    <w:rsid w:val="009D0781"/>
    <w:rsid w:val="009D2866"/>
    <w:rsid w:val="009D35DE"/>
    <w:rsid w:val="009D4D23"/>
    <w:rsid w:val="009D7409"/>
    <w:rsid w:val="009D7C37"/>
    <w:rsid w:val="009E0E6E"/>
    <w:rsid w:val="009E0FD5"/>
    <w:rsid w:val="009E1AE6"/>
    <w:rsid w:val="009E2CCF"/>
    <w:rsid w:val="009E2D28"/>
    <w:rsid w:val="009E3A3D"/>
    <w:rsid w:val="009E3D6D"/>
    <w:rsid w:val="009E3E63"/>
    <w:rsid w:val="009E5C48"/>
    <w:rsid w:val="009F2321"/>
    <w:rsid w:val="009F2384"/>
    <w:rsid w:val="009F2777"/>
    <w:rsid w:val="009F2E50"/>
    <w:rsid w:val="009F38DD"/>
    <w:rsid w:val="009F4939"/>
    <w:rsid w:val="009F6485"/>
    <w:rsid w:val="00A0066B"/>
    <w:rsid w:val="00A00C5C"/>
    <w:rsid w:val="00A00EAC"/>
    <w:rsid w:val="00A0121B"/>
    <w:rsid w:val="00A0211E"/>
    <w:rsid w:val="00A02971"/>
    <w:rsid w:val="00A05532"/>
    <w:rsid w:val="00A060EC"/>
    <w:rsid w:val="00A064CB"/>
    <w:rsid w:val="00A07041"/>
    <w:rsid w:val="00A071B7"/>
    <w:rsid w:val="00A10CD1"/>
    <w:rsid w:val="00A11F36"/>
    <w:rsid w:val="00A13185"/>
    <w:rsid w:val="00A1330C"/>
    <w:rsid w:val="00A13CEF"/>
    <w:rsid w:val="00A16974"/>
    <w:rsid w:val="00A20101"/>
    <w:rsid w:val="00A213E3"/>
    <w:rsid w:val="00A21E40"/>
    <w:rsid w:val="00A23C62"/>
    <w:rsid w:val="00A23D14"/>
    <w:rsid w:val="00A24515"/>
    <w:rsid w:val="00A24E17"/>
    <w:rsid w:val="00A26617"/>
    <w:rsid w:val="00A3090E"/>
    <w:rsid w:val="00A30F46"/>
    <w:rsid w:val="00A31A32"/>
    <w:rsid w:val="00A32B7C"/>
    <w:rsid w:val="00A34342"/>
    <w:rsid w:val="00A34EE0"/>
    <w:rsid w:val="00A35978"/>
    <w:rsid w:val="00A36A45"/>
    <w:rsid w:val="00A36A62"/>
    <w:rsid w:val="00A42BC1"/>
    <w:rsid w:val="00A42C43"/>
    <w:rsid w:val="00A437BD"/>
    <w:rsid w:val="00A439A3"/>
    <w:rsid w:val="00A43CC7"/>
    <w:rsid w:val="00A445B1"/>
    <w:rsid w:val="00A4465E"/>
    <w:rsid w:val="00A450A1"/>
    <w:rsid w:val="00A47435"/>
    <w:rsid w:val="00A502A2"/>
    <w:rsid w:val="00A52AC2"/>
    <w:rsid w:val="00A548D5"/>
    <w:rsid w:val="00A557B6"/>
    <w:rsid w:val="00A5620C"/>
    <w:rsid w:val="00A56BF4"/>
    <w:rsid w:val="00A60227"/>
    <w:rsid w:val="00A62290"/>
    <w:rsid w:val="00A62393"/>
    <w:rsid w:val="00A644C0"/>
    <w:rsid w:val="00A64BC5"/>
    <w:rsid w:val="00A64C20"/>
    <w:rsid w:val="00A679FB"/>
    <w:rsid w:val="00A70BF4"/>
    <w:rsid w:val="00A70C73"/>
    <w:rsid w:val="00A72AE3"/>
    <w:rsid w:val="00A72EE9"/>
    <w:rsid w:val="00A74426"/>
    <w:rsid w:val="00A74583"/>
    <w:rsid w:val="00A748E4"/>
    <w:rsid w:val="00A74FE3"/>
    <w:rsid w:val="00A75051"/>
    <w:rsid w:val="00A752F0"/>
    <w:rsid w:val="00A75F3F"/>
    <w:rsid w:val="00A7703E"/>
    <w:rsid w:val="00A7778E"/>
    <w:rsid w:val="00A77B89"/>
    <w:rsid w:val="00A8088B"/>
    <w:rsid w:val="00A81392"/>
    <w:rsid w:val="00A83237"/>
    <w:rsid w:val="00A85ADC"/>
    <w:rsid w:val="00A85D4B"/>
    <w:rsid w:val="00A86371"/>
    <w:rsid w:val="00A87DC7"/>
    <w:rsid w:val="00A91CBB"/>
    <w:rsid w:val="00A91E63"/>
    <w:rsid w:val="00A938E0"/>
    <w:rsid w:val="00A95318"/>
    <w:rsid w:val="00A95F0D"/>
    <w:rsid w:val="00A96F69"/>
    <w:rsid w:val="00AA0173"/>
    <w:rsid w:val="00AA0500"/>
    <w:rsid w:val="00AA16C3"/>
    <w:rsid w:val="00AA1791"/>
    <w:rsid w:val="00AA20E9"/>
    <w:rsid w:val="00AA242E"/>
    <w:rsid w:val="00AA33F5"/>
    <w:rsid w:val="00AA6F13"/>
    <w:rsid w:val="00AA7AB3"/>
    <w:rsid w:val="00AB07D7"/>
    <w:rsid w:val="00AB0841"/>
    <w:rsid w:val="00AB1E46"/>
    <w:rsid w:val="00AB1EE7"/>
    <w:rsid w:val="00AB3288"/>
    <w:rsid w:val="00AB49C3"/>
    <w:rsid w:val="00AB5998"/>
    <w:rsid w:val="00AC07F5"/>
    <w:rsid w:val="00AC0D24"/>
    <w:rsid w:val="00AC1B64"/>
    <w:rsid w:val="00AC1BD2"/>
    <w:rsid w:val="00AC2D24"/>
    <w:rsid w:val="00AC2F98"/>
    <w:rsid w:val="00AC43B0"/>
    <w:rsid w:val="00AC60FE"/>
    <w:rsid w:val="00AC6849"/>
    <w:rsid w:val="00AC6E82"/>
    <w:rsid w:val="00AD3824"/>
    <w:rsid w:val="00AD7708"/>
    <w:rsid w:val="00AE4387"/>
    <w:rsid w:val="00AE4556"/>
    <w:rsid w:val="00AE551F"/>
    <w:rsid w:val="00AE7657"/>
    <w:rsid w:val="00AF2915"/>
    <w:rsid w:val="00AF3A61"/>
    <w:rsid w:val="00AF42FE"/>
    <w:rsid w:val="00AF45C4"/>
    <w:rsid w:val="00AF57D1"/>
    <w:rsid w:val="00AF5A56"/>
    <w:rsid w:val="00AF6346"/>
    <w:rsid w:val="00AF6653"/>
    <w:rsid w:val="00AF7B1A"/>
    <w:rsid w:val="00B018EC"/>
    <w:rsid w:val="00B02834"/>
    <w:rsid w:val="00B041F0"/>
    <w:rsid w:val="00B1312E"/>
    <w:rsid w:val="00B14EC4"/>
    <w:rsid w:val="00B169ED"/>
    <w:rsid w:val="00B1767F"/>
    <w:rsid w:val="00B205E1"/>
    <w:rsid w:val="00B211C5"/>
    <w:rsid w:val="00B22FB1"/>
    <w:rsid w:val="00B235E0"/>
    <w:rsid w:val="00B238A7"/>
    <w:rsid w:val="00B23969"/>
    <w:rsid w:val="00B23F4E"/>
    <w:rsid w:val="00B2568B"/>
    <w:rsid w:val="00B2576D"/>
    <w:rsid w:val="00B26280"/>
    <w:rsid w:val="00B27159"/>
    <w:rsid w:val="00B31AAF"/>
    <w:rsid w:val="00B31F6D"/>
    <w:rsid w:val="00B33612"/>
    <w:rsid w:val="00B33DA5"/>
    <w:rsid w:val="00B3400F"/>
    <w:rsid w:val="00B34DC0"/>
    <w:rsid w:val="00B35E29"/>
    <w:rsid w:val="00B37026"/>
    <w:rsid w:val="00B40AE1"/>
    <w:rsid w:val="00B40BE0"/>
    <w:rsid w:val="00B41CBC"/>
    <w:rsid w:val="00B426D3"/>
    <w:rsid w:val="00B44D92"/>
    <w:rsid w:val="00B45DE9"/>
    <w:rsid w:val="00B47AA4"/>
    <w:rsid w:val="00B47AE1"/>
    <w:rsid w:val="00B47B0B"/>
    <w:rsid w:val="00B47DA9"/>
    <w:rsid w:val="00B504B8"/>
    <w:rsid w:val="00B508EF"/>
    <w:rsid w:val="00B51321"/>
    <w:rsid w:val="00B52C2B"/>
    <w:rsid w:val="00B5397D"/>
    <w:rsid w:val="00B54026"/>
    <w:rsid w:val="00B54250"/>
    <w:rsid w:val="00B546CF"/>
    <w:rsid w:val="00B5547E"/>
    <w:rsid w:val="00B60F00"/>
    <w:rsid w:val="00B62405"/>
    <w:rsid w:val="00B63A7E"/>
    <w:rsid w:val="00B65B0B"/>
    <w:rsid w:val="00B664BF"/>
    <w:rsid w:val="00B70CCD"/>
    <w:rsid w:val="00B723C5"/>
    <w:rsid w:val="00B725DD"/>
    <w:rsid w:val="00B72BE8"/>
    <w:rsid w:val="00B73CBB"/>
    <w:rsid w:val="00B744D9"/>
    <w:rsid w:val="00B753BF"/>
    <w:rsid w:val="00B76307"/>
    <w:rsid w:val="00B7741A"/>
    <w:rsid w:val="00B8165F"/>
    <w:rsid w:val="00B81A5B"/>
    <w:rsid w:val="00B83FA2"/>
    <w:rsid w:val="00B84076"/>
    <w:rsid w:val="00B85C0C"/>
    <w:rsid w:val="00B8630A"/>
    <w:rsid w:val="00B8639B"/>
    <w:rsid w:val="00B86E00"/>
    <w:rsid w:val="00B876EF"/>
    <w:rsid w:val="00B90AC5"/>
    <w:rsid w:val="00B94589"/>
    <w:rsid w:val="00B96035"/>
    <w:rsid w:val="00B97B0B"/>
    <w:rsid w:val="00BA1477"/>
    <w:rsid w:val="00BA2EE9"/>
    <w:rsid w:val="00BA3048"/>
    <w:rsid w:val="00BA3088"/>
    <w:rsid w:val="00BA31E7"/>
    <w:rsid w:val="00BA4ECA"/>
    <w:rsid w:val="00BA6852"/>
    <w:rsid w:val="00BA6D6F"/>
    <w:rsid w:val="00BB08A2"/>
    <w:rsid w:val="00BB171F"/>
    <w:rsid w:val="00BB2298"/>
    <w:rsid w:val="00BB3063"/>
    <w:rsid w:val="00BB33FE"/>
    <w:rsid w:val="00BB437C"/>
    <w:rsid w:val="00BB6979"/>
    <w:rsid w:val="00BB7D6C"/>
    <w:rsid w:val="00BC0ABB"/>
    <w:rsid w:val="00BC2F16"/>
    <w:rsid w:val="00BC36A0"/>
    <w:rsid w:val="00BC4DB5"/>
    <w:rsid w:val="00BC5AE5"/>
    <w:rsid w:val="00BC5B6A"/>
    <w:rsid w:val="00BC600C"/>
    <w:rsid w:val="00BD0396"/>
    <w:rsid w:val="00BD089A"/>
    <w:rsid w:val="00BD0A01"/>
    <w:rsid w:val="00BD1153"/>
    <w:rsid w:val="00BD2126"/>
    <w:rsid w:val="00BD539B"/>
    <w:rsid w:val="00BD567D"/>
    <w:rsid w:val="00BD5E5D"/>
    <w:rsid w:val="00BD6804"/>
    <w:rsid w:val="00BE19BC"/>
    <w:rsid w:val="00BE2DCD"/>
    <w:rsid w:val="00BE2F44"/>
    <w:rsid w:val="00BE4735"/>
    <w:rsid w:val="00BE4B0D"/>
    <w:rsid w:val="00BE52A0"/>
    <w:rsid w:val="00BF172F"/>
    <w:rsid w:val="00BF2856"/>
    <w:rsid w:val="00BF3BFE"/>
    <w:rsid w:val="00BF4346"/>
    <w:rsid w:val="00BF57CE"/>
    <w:rsid w:val="00BF6296"/>
    <w:rsid w:val="00BF6A1F"/>
    <w:rsid w:val="00BF739C"/>
    <w:rsid w:val="00C00339"/>
    <w:rsid w:val="00C02C75"/>
    <w:rsid w:val="00C030B2"/>
    <w:rsid w:val="00C05F4E"/>
    <w:rsid w:val="00C06187"/>
    <w:rsid w:val="00C07704"/>
    <w:rsid w:val="00C079E9"/>
    <w:rsid w:val="00C07B00"/>
    <w:rsid w:val="00C07E3F"/>
    <w:rsid w:val="00C11CB5"/>
    <w:rsid w:val="00C12467"/>
    <w:rsid w:val="00C16617"/>
    <w:rsid w:val="00C20BB3"/>
    <w:rsid w:val="00C211FB"/>
    <w:rsid w:val="00C2120E"/>
    <w:rsid w:val="00C2612E"/>
    <w:rsid w:val="00C2694B"/>
    <w:rsid w:val="00C27FA5"/>
    <w:rsid w:val="00C3034B"/>
    <w:rsid w:val="00C309FB"/>
    <w:rsid w:val="00C31E8F"/>
    <w:rsid w:val="00C32E50"/>
    <w:rsid w:val="00C34EF0"/>
    <w:rsid w:val="00C376D8"/>
    <w:rsid w:val="00C37AF8"/>
    <w:rsid w:val="00C427EA"/>
    <w:rsid w:val="00C42C18"/>
    <w:rsid w:val="00C43556"/>
    <w:rsid w:val="00C4358D"/>
    <w:rsid w:val="00C43AFF"/>
    <w:rsid w:val="00C4477A"/>
    <w:rsid w:val="00C467C1"/>
    <w:rsid w:val="00C4775D"/>
    <w:rsid w:val="00C50751"/>
    <w:rsid w:val="00C50E61"/>
    <w:rsid w:val="00C5184F"/>
    <w:rsid w:val="00C524C4"/>
    <w:rsid w:val="00C5261D"/>
    <w:rsid w:val="00C52BB8"/>
    <w:rsid w:val="00C5522A"/>
    <w:rsid w:val="00C56C42"/>
    <w:rsid w:val="00C56D0A"/>
    <w:rsid w:val="00C56E79"/>
    <w:rsid w:val="00C6006C"/>
    <w:rsid w:val="00C605C8"/>
    <w:rsid w:val="00C60627"/>
    <w:rsid w:val="00C6138C"/>
    <w:rsid w:val="00C615BD"/>
    <w:rsid w:val="00C61D47"/>
    <w:rsid w:val="00C61E94"/>
    <w:rsid w:val="00C639AF"/>
    <w:rsid w:val="00C662A9"/>
    <w:rsid w:val="00C671BE"/>
    <w:rsid w:val="00C70C91"/>
    <w:rsid w:val="00C70F2E"/>
    <w:rsid w:val="00C73D12"/>
    <w:rsid w:val="00C7576E"/>
    <w:rsid w:val="00C75F1E"/>
    <w:rsid w:val="00C7641C"/>
    <w:rsid w:val="00C77611"/>
    <w:rsid w:val="00C77B9B"/>
    <w:rsid w:val="00C77D41"/>
    <w:rsid w:val="00C805A8"/>
    <w:rsid w:val="00C808C3"/>
    <w:rsid w:val="00C87850"/>
    <w:rsid w:val="00C90331"/>
    <w:rsid w:val="00C918DC"/>
    <w:rsid w:val="00C92598"/>
    <w:rsid w:val="00C92721"/>
    <w:rsid w:val="00C97A6D"/>
    <w:rsid w:val="00CA1CEF"/>
    <w:rsid w:val="00CA38B9"/>
    <w:rsid w:val="00CA461E"/>
    <w:rsid w:val="00CB017A"/>
    <w:rsid w:val="00CB0889"/>
    <w:rsid w:val="00CB0A2A"/>
    <w:rsid w:val="00CB0E53"/>
    <w:rsid w:val="00CB15A3"/>
    <w:rsid w:val="00CB1A31"/>
    <w:rsid w:val="00CB3470"/>
    <w:rsid w:val="00CB5DBF"/>
    <w:rsid w:val="00CB62E8"/>
    <w:rsid w:val="00CB7C50"/>
    <w:rsid w:val="00CB7EC1"/>
    <w:rsid w:val="00CC02B7"/>
    <w:rsid w:val="00CC12D3"/>
    <w:rsid w:val="00CC1ADE"/>
    <w:rsid w:val="00CC2ABD"/>
    <w:rsid w:val="00CC2BC3"/>
    <w:rsid w:val="00CC2E5E"/>
    <w:rsid w:val="00CC462F"/>
    <w:rsid w:val="00CC515F"/>
    <w:rsid w:val="00CC51F7"/>
    <w:rsid w:val="00CC52EE"/>
    <w:rsid w:val="00CC5361"/>
    <w:rsid w:val="00CC6D12"/>
    <w:rsid w:val="00CC6F63"/>
    <w:rsid w:val="00CC709C"/>
    <w:rsid w:val="00CC776A"/>
    <w:rsid w:val="00CC78F8"/>
    <w:rsid w:val="00CD251A"/>
    <w:rsid w:val="00CD2A39"/>
    <w:rsid w:val="00CD2B0F"/>
    <w:rsid w:val="00CD2F39"/>
    <w:rsid w:val="00CD36AC"/>
    <w:rsid w:val="00CD4159"/>
    <w:rsid w:val="00CD458D"/>
    <w:rsid w:val="00CD53F4"/>
    <w:rsid w:val="00CD6A10"/>
    <w:rsid w:val="00CD7781"/>
    <w:rsid w:val="00CD79E0"/>
    <w:rsid w:val="00CE1773"/>
    <w:rsid w:val="00CE2D85"/>
    <w:rsid w:val="00CE3240"/>
    <w:rsid w:val="00CE4EA5"/>
    <w:rsid w:val="00CE5B26"/>
    <w:rsid w:val="00CE5CD0"/>
    <w:rsid w:val="00CE6057"/>
    <w:rsid w:val="00CF037E"/>
    <w:rsid w:val="00CF0E18"/>
    <w:rsid w:val="00CF2317"/>
    <w:rsid w:val="00CF2CCD"/>
    <w:rsid w:val="00CF33B5"/>
    <w:rsid w:val="00CF37C6"/>
    <w:rsid w:val="00CF394E"/>
    <w:rsid w:val="00CF4A5F"/>
    <w:rsid w:val="00CF5873"/>
    <w:rsid w:val="00CF607C"/>
    <w:rsid w:val="00CF6C64"/>
    <w:rsid w:val="00CF721D"/>
    <w:rsid w:val="00CF7985"/>
    <w:rsid w:val="00D005B9"/>
    <w:rsid w:val="00D01173"/>
    <w:rsid w:val="00D022FB"/>
    <w:rsid w:val="00D0350E"/>
    <w:rsid w:val="00D04A5E"/>
    <w:rsid w:val="00D05E82"/>
    <w:rsid w:val="00D06224"/>
    <w:rsid w:val="00D06DA7"/>
    <w:rsid w:val="00D111E2"/>
    <w:rsid w:val="00D1265F"/>
    <w:rsid w:val="00D143D8"/>
    <w:rsid w:val="00D151FE"/>
    <w:rsid w:val="00D15865"/>
    <w:rsid w:val="00D15AAE"/>
    <w:rsid w:val="00D23757"/>
    <w:rsid w:val="00D24729"/>
    <w:rsid w:val="00D248E3"/>
    <w:rsid w:val="00D24B88"/>
    <w:rsid w:val="00D24F4F"/>
    <w:rsid w:val="00D26045"/>
    <w:rsid w:val="00D272F7"/>
    <w:rsid w:val="00D31067"/>
    <w:rsid w:val="00D31A63"/>
    <w:rsid w:val="00D31ABF"/>
    <w:rsid w:val="00D32304"/>
    <w:rsid w:val="00D34ADB"/>
    <w:rsid w:val="00D34CD4"/>
    <w:rsid w:val="00D363AF"/>
    <w:rsid w:val="00D41A90"/>
    <w:rsid w:val="00D41C2B"/>
    <w:rsid w:val="00D43B2D"/>
    <w:rsid w:val="00D44537"/>
    <w:rsid w:val="00D44D77"/>
    <w:rsid w:val="00D455A8"/>
    <w:rsid w:val="00D4588F"/>
    <w:rsid w:val="00D46B40"/>
    <w:rsid w:val="00D475F7"/>
    <w:rsid w:val="00D4762D"/>
    <w:rsid w:val="00D476A1"/>
    <w:rsid w:val="00D501DF"/>
    <w:rsid w:val="00D51768"/>
    <w:rsid w:val="00D526A5"/>
    <w:rsid w:val="00D52BAC"/>
    <w:rsid w:val="00D52C40"/>
    <w:rsid w:val="00D533BE"/>
    <w:rsid w:val="00D534B4"/>
    <w:rsid w:val="00D54969"/>
    <w:rsid w:val="00D54D07"/>
    <w:rsid w:val="00D5545D"/>
    <w:rsid w:val="00D5554A"/>
    <w:rsid w:val="00D56C29"/>
    <w:rsid w:val="00D56DF1"/>
    <w:rsid w:val="00D61A54"/>
    <w:rsid w:val="00D622A3"/>
    <w:rsid w:val="00D62708"/>
    <w:rsid w:val="00D62C73"/>
    <w:rsid w:val="00D630EC"/>
    <w:rsid w:val="00D65911"/>
    <w:rsid w:val="00D65A84"/>
    <w:rsid w:val="00D65B2B"/>
    <w:rsid w:val="00D67372"/>
    <w:rsid w:val="00D7038B"/>
    <w:rsid w:val="00D70E47"/>
    <w:rsid w:val="00D7184B"/>
    <w:rsid w:val="00D71D5A"/>
    <w:rsid w:val="00D72727"/>
    <w:rsid w:val="00D73DC1"/>
    <w:rsid w:val="00D7447D"/>
    <w:rsid w:val="00D7527F"/>
    <w:rsid w:val="00D7622E"/>
    <w:rsid w:val="00D801A9"/>
    <w:rsid w:val="00D817BA"/>
    <w:rsid w:val="00D83653"/>
    <w:rsid w:val="00D84468"/>
    <w:rsid w:val="00D84B63"/>
    <w:rsid w:val="00D8564F"/>
    <w:rsid w:val="00D8577D"/>
    <w:rsid w:val="00D85BB8"/>
    <w:rsid w:val="00D85E14"/>
    <w:rsid w:val="00D86DA6"/>
    <w:rsid w:val="00D903A8"/>
    <w:rsid w:val="00D90DFD"/>
    <w:rsid w:val="00D91153"/>
    <w:rsid w:val="00D9316A"/>
    <w:rsid w:val="00D9695E"/>
    <w:rsid w:val="00DA1D6A"/>
    <w:rsid w:val="00DA23E6"/>
    <w:rsid w:val="00DA3681"/>
    <w:rsid w:val="00DA3C6C"/>
    <w:rsid w:val="00DA556B"/>
    <w:rsid w:val="00DA5D0C"/>
    <w:rsid w:val="00DA697A"/>
    <w:rsid w:val="00DA6EDE"/>
    <w:rsid w:val="00DA7BDD"/>
    <w:rsid w:val="00DB3B09"/>
    <w:rsid w:val="00DB420D"/>
    <w:rsid w:val="00DB651E"/>
    <w:rsid w:val="00DB65A5"/>
    <w:rsid w:val="00DB700D"/>
    <w:rsid w:val="00DC2011"/>
    <w:rsid w:val="00DC3662"/>
    <w:rsid w:val="00DC3B9E"/>
    <w:rsid w:val="00DC4FF0"/>
    <w:rsid w:val="00DC5B92"/>
    <w:rsid w:val="00DC6936"/>
    <w:rsid w:val="00DC78BF"/>
    <w:rsid w:val="00DD149A"/>
    <w:rsid w:val="00DD293A"/>
    <w:rsid w:val="00DD4BCC"/>
    <w:rsid w:val="00DD5270"/>
    <w:rsid w:val="00DD6D1D"/>
    <w:rsid w:val="00DD7AC1"/>
    <w:rsid w:val="00DD7B0F"/>
    <w:rsid w:val="00DE0F77"/>
    <w:rsid w:val="00DE187E"/>
    <w:rsid w:val="00DE3EAD"/>
    <w:rsid w:val="00DE3EB2"/>
    <w:rsid w:val="00DE41D1"/>
    <w:rsid w:val="00DE5561"/>
    <w:rsid w:val="00DE598C"/>
    <w:rsid w:val="00DE68AA"/>
    <w:rsid w:val="00DE6FA6"/>
    <w:rsid w:val="00DE7905"/>
    <w:rsid w:val="00DF055D"/>
    <w:rsid w:val="00DF5B79"/>
    <w:rsid w:val="00DF6A87"/>
    <w:rsid w:val="00DF74E9"/>
    <w:rsid w:val="00DF77F2"/>
    <w:rsid w:val="00E02EE2"/>
    <w:rsid w:val="00E030E5"/>
    <w:rsid w:val="00E033F5"/>
    <w:rsid w:val="00E040F1"/>
    <w:rsid w:val="00E042C1"/>
    <w:rsid w:val="00E04503"/>
    <w:rsid w:val="00E049C6"/>
    <w:rsid w:val="00E0514D"/>
    <w:rsid w:val="00E0691D"/>
    <w:rsid w:val="00E07058"/>
    <w:rsid w:val="00E074F9"/>
    <w:rsid w:val="00E07979"/>
    <w:rsid w:val="00E12C26"/>
    <w:rsid w:val="00E15D25"/>
    <w:rsid w:val="00E16777"/>
    <w:rsid w:val="00E16BFE"/>
    <w:rsid w:val="00E1766A"/>
    <w:rsid w:val="00E2170B"/>
    <w:rsid w:val="00E2191C"/>
    <w:rsid w:val="00E228C3"/>
    <w:rsid w:val="00E230AE"/>
    <w:rsid w:val="00E25701"/>
    <w:rsid w:val="00E2723C"/>
    <w:rsid w:val="00E3206B"/>
    <w:rsid w:val="00E334B5"/>
    <w:rsid w:val="00E35410"/>
    <w:rsid w:val="00E374CA"/>
    <w:rsid w:val="00E40C0B"/>
    <w:rsid w:val="00E414C6"/>
    <w:rsid w:val="00E41EA4"/>
    <w:rsid w:val="00E42F27"/>
    <w:rsid w:val="00E4399F"/>
    <w:rsid w:val="00E444D9"/>
    <w:rsid w:val="00E4621E"/>
    <w:rsid w:val="00E51381"/>
    <w:rsid w:val="00E5277B"/>
    <w:rsid w:val="00E52CEF"/>
    <w:rsid w:val="00E53775"/>
    <w:rsid w:val="00E538DC"/>
    <w:rsid w:val="00E53CCC"/>
    <w:rsid w:val="00E546D7"/>
    <w:rsid w:val="00E54BCC"/>
    <w:rsid w:val="00E5693C"/>
    <w:rsid w:val="00E571D5"/>
    <w:rsid w:val="00E57E97"/>
    <w:rsid w:val="00E636F2"/>
    <w:rsid w:val="00E652DB"/>
    <w:rsid w:val="00E65D20"/>
    <w:rsid w:val="00E66841"/>
    <w:rsid w:val="00E70B46"/>
    <w:rsid w:val="00E711F0"/>
    <w:rsid w:val="00E71320"/>
    <w:rsid w:val="00E73DEF"/>
    <w:rsid w:val="00E75119"/>
    <w:rsid w:val="00E7565E"/>
    <w:rsid w:val="00E75C5C"/>
    <w:rsid w:val="00E77316"/>
    <w:rsid w:val="00E77785"/>
    <w:rsid w:val="00E817DB"/>
    <w:rsid w:val="00E83EF6"/>
    <w:rsid w:val="00E84851"/>
    <w:rsid w:val="00E84B2C"/>
    <w:rsid w:val="00E903C6"/>
    <w:rsid w:val="00E90F37"/>
    <w:rsid w:val="00E91137"/>
    <w:rsid w:val="00E92D45"/>
    <w:rsid w:val="00E92E16"/>
    <w:rsid w:val="00E93D05"/>
    <w:rsid w:val="00E94A85"/>
    <w:rsid w:val="00E95520"/>
    <w:rsid w:val="00E96300"/>
    <w:rsid w:val="00E96846"/>
    <w:rsid w:val="00E97470"/>
    <w:rsid w:val="00EA0688"/>
    <w:rsid w:val="00EA0CCB"/>
    <w:rsid w:val="00EA243E"/>
    <w:rsid w:val="00EA2495"/>
    <w:rsid w:val="00EA30CE"/>
    <w:rsid w:val="00EA3442"/>
    <w:rsid w:val="00EA3EE4"/>
    <w:rsid w:val="00EA3F95"/>
    <w:rsid w:val="00EA5363"/>
    <w:rsid w:val="00EB1C8E"/>
    <w:rsid w:val="00EB4278"/>
    <w:rsid w:val="00EB42AA"/>
    <w:rsid w:val="00EB5D0E"/>
    <w:rsid w:val="00EB76D1"/>
    <w:rsid w:val="00EC0117"/>
    <w:rsid w:val="00EC2304"/>
    <w:rsid w:val="00EC2FC9"/>
    <w:rsid w:val="00EC319D"/>
    <w:rsid w:val="00EC34EC"/>
    <w:rsid w:val="00EC4E8A"/>
    <w:rsid w:val="00EC7F78"/>
    <w:rsid w:val="00ED1592"/>
    <w:rsid w:val="00ED1A7A"/>
    <w:rsid w:val="00ED30A1"/>
    <w:rsid w:val="00ED3B13"/>
    <w:rsid w:val="00ED5FD5"/>
    <w:rsid w:val="00ED63B7"/>
    <w:rsid w:val="00ED715A"/>
    <w:rsid w:val="00EE099F"/>
    <w:rsid w:val="00EE330F"/>
    <w:rsid w:val="00EE4A00"/>
    <w:rsid w:val="00EE50C3"/>
    <w:rsid w:val="00EE520C"/>
    <w:rsid w:val="00EE5ABE"/>
    <w:rsid w:val="00EE7347"/>
    <w:rsid w:val="00EF0607"/>
    <w:rsid w:val="00EF2799"/>
    <w:rsid w:val="00EF27B3"/>
    <w:rsid w:val="00EF31A5"/>
    <w:rsid w:val="00EF3E7A"/>
    <w:rsid w:val="00EF5418"/>
    <w:rsid w:val="00EF5A18"/>
    <w:rsid w:val="00F0015D"/>
    <w:rsid w:val="00F031A7"/>
    <w:rsid w:val="00F0351A"/>
    <w:rsid w:val="00F05D77"/>
    <w:rsid w:val="00F066E7"/>
    <w:rsid w:val="00F06810"/>
    <w:rsid w:val="00F104E8"/>
    <w:rsid w:val="00F11A36"/>
    <w:rsid w:val="00F12DE5"/>
    <w:rsid w:val="00F13395"/>
    <w:rsid w:val="00F13C68"/>
    <w:rsid w:val="00F14A52"/>
    <w:rsid w:val="00F15340"/>
    <w:rsid w:val="00F165FB"/>
    <w:rsid w:val="00F178C8"/>
    <w:rsid w:val="00F2041A"/>
    <w:rsid w:val="00F2058D"/>
    <w:rsid w:val="00F20637"/>
    <w:rsid w:val="00F2236D"/>
    <w:rsid w:val="00F22494"/>
    <w:rsid w:val="00F24DD7"/>
    <w:rsid w:val="00F25E7E"/>
    <w:rsid w:val="00F26500"/>
    <w:rsid w:val="00F26F98"/>
    <w:rsid w:val="00F30064"/>
    <w:rsid w:val="00F3051D"/>
    <w:rsid w:val="00F305B1"/>
    <w:rsid w:val="00F31016"/>
    <w:rsid w:val="00F31588"/>
    <w:rsid w:val="00F320C1"/>
    <w:rsid w:val="00F32767"/>
    <w:rsid w:val="00F32A31"/>
    <w:rsid w:val="00F33E04"/>
    <w:rsid w:val="00F3637C"/>
    <w:rsid w:val="00F363FF"/>
    <w:rsid w:val="00F40CC5"/>
    <w:rsid w:val="00F40EDD"/>
    <w:rsid w:val="00F42239"/>
    <w:rsid w:val="00F42F4F"/>
    <w:rsid w:val="00F43EC9"/>
    <w:rsid w:val="00F44268"/>
    <w:rsid w:val="00F44509"/>
    <w:rsid w:val="00F445A3"/>
    <w:rsid w:val="00F451A8"/>
    <w:rsid w:val="00F454E1"/>
    <w:rsid w:val="00F457DE"/>
    <w:rsid w:val="00F459AB"/>
    <w:rsid w:val="00F45B8E"/>
    <w:rsid w:val="00F46BF0"/>
    <w:rsid w:val="00F509BF"/>
    <w:rsid w:val="00F512F0"/>
    <w:rsid w:val="00F5189D"/>
    <w:rsid w:val="00F52690"/>
    <w:rsid w:val="00F527CB"/>
    <w:rsid w:val="00F52E72"/>
    <w:rsid w:val="00F5312C"/>
    <w:rsid w:val="00F55523"/>
    <w:rsid w:val="00F5594A"/>
    <w:rsid w:val="00F5631F"/>
    <w:rsid w:val="00F602DD"/>
    <w:rsid w:val="00F61835"/>
    <w:rsid w:val="00F61DDA"/>
    <w:rsid w:val="00F6296B"/>
    <w:rsid w:val="00F63823"/>
    <w:rsid w:val="00F66421"/>
    <w:rsid w:val="00F70C55"/>
    <w:rsid w:val="00F72B43"/>
    <w:rsid w:val="00F72B62"/>
    <w:rsid w:val="00F7382E"/>
    <w:rsid w:val="00F74569"/>
    <w:rsid w:val="00F75C61"/>
    <w:rsid w:val="00F7609E"/>
    <w:rsid w:val="00F76325"/>
    <w:rsid w:val="00F76925"/>
    <w:rsid w:val="00F76A71"/>
    <w:rsid w:val="00F777E3"/>
    <w:rsid w:val="00F779F7"/>
    <w:rsid w:val="00F80C8F"/>
    <w:rsid w:val="00F82911"/>
    <w:rsid w:val="00F832A1"/>
    <w:rsid w:val="00F8524F"/>
    <w:rsid w:val="00F8597A"/>
    <w:rsid w:val="00F9099F"/>
    <w:rsid w:val="00F9212D"/>
    <w:rsid w:val="00F9317A"/>
    <w:rsid w:val="00F93421"/>
    <w:rsid w:val="00F93D91"/>
    <w:rsid w:val="00F9469B"/>
    <w:rsid w:val="00F9661B"/>
    <w:rsid w:val="00F96DC9"/>
    <w:rsid w:val="00F97D9A"/>
    <w:rsid w:val="00FA1A0D"/>
    <w:rsid w:val="00FA1E2C"/>
    <w:rsid w:val="00FA1FC0"/>
    <w:rsid w:val="00FA36FD"/>
    <w:rsid w:val="00FA4B29"/>
    <w:rsid w:val="00FA5351"/>
    <w:rsid w:val="00FA72BE"/>
    <w:rsid w:val="00FB007D"/>
    <w:rsid w:val="00FB0872"/>
    <w:rsid w:val="00FB1F6B"/>
    <w:rsid w:val="00FB242B"/>
    <w:rsid w:val="00FB275D"/>
    <w:rsid w:val="00FB2A12"/>
    <w:rsid w:val="00FB3A0F"/>
    <w:rsid w:val="00FB629B"/>
    <w:rsid w:val="00FB6FC5"/>
    <w:rsid w:val="00FB7377"/>
    <w:rsid w:val="00FC26DB"/>
    <w:rsid w:val="00FC3648"/>
    <w:rsid w:val="00FC5A77"/>
    <w:rsid w:val="00FC6898"/>
    <w:rsid w:val="00FC7EAB"/>
    <w:rsid w:val="00FD0068"/>
    <w:rsid w:val="00FD05C1"/>
    <w:rsid w:val="00FD0E92"/>
    <w:rsid w:val="00FD228D"/>
    <w:rsid w:val="00FD2C4A"/>
    <w:rsid w:val="00FD4FCC"/>
    <w:rsid w:val="00FD680C"/>
    <w:rsid w:val="00FD6864"/>
    <w:rsid w:val="00FE1ED0"/>
    <w:rsid w:val="00FE2C81"/>
    <w:rsid w:val="00FE35BE"/>
    <w:rsid w:val="00FE3C7D"/>
    <w:rsid w:val="00FE6C4B"/>
    <w:rsid w:val="00FE74FD"/>
    <w:rsid w:val="00FE78A0"/>
    <w:rsid w:val="00FE7E65"/>
    <w:rsid w:val="00FE7FB1"/>
    <w:rsid w:val="00FF06E7"/>
    <w:rsid w:val="00FF1A1C"/>
    <w:rsid w:val="00FF2E6E"/>
    <w:rsid w:val="00FF48BE"/>
    <w:rsid w:val="00FF4B84"/>
    <w:rsid w:val="00FF5C41"/>
    <w:rsid w:val="00FF6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color="white">
      <v:fill color="white"/>
    </o:shapedefaults>
    <o:shapelayout v:ext="edit">
      <o:idmap v:ext="edit" data="1"/>
    </o:shapelayout>
  </w:shapeDefaults>
  <w:decimalSymbol w:val="."/>
  <w:listSeparator w:val=","/>
  <w14:docId w14:val="091FEDA8"/>
  <w15:chartTrackingRefBased/>
  <w15:docId w15:val="{15E7734E-8BD9-44D8-B900-2AA6D601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9">
    <w:name w:val="Normal"/>
    <w:qFormat/>
    <w:pPr>
      <w:widowControl w:val="0"/>
      <w:jc w:val="both"/>
    </w:pPr>
    <w:rPr>
      <w:kern w:val="2"/>
      <w:sz w:val="21"/>
      <w:szCs w:val="24"/>
    </w:rPr>
  </w:style>
  <w:style w:type="paragraph" w:styleId="10">
    <w:name w:val="heading 1"/>
    <w:basedOn w:val="a9"/>
    <w:next w:val="a9"/>
    <w:link w:val="14"/>
    <w:qFormat/>
    <w:rsid w:val="006449C9"/>
    <w:pPr>
      <w:keepNext/>
      <w:keepLines/>
      <w:numPr>
        <w:numId w:val="17"/>
      </w:numPr>
      <w:spacing w:before="340" w:after="330" w:line="578" w:lineRule="auto"/>
      <w:outlineLvl w:val="0"/>
    </w:pPr>
    <w:rPr>
      <w:rFonts w:ascii="Arial" w:eastAsia="黑体" w:hAnsi="Arial" w:cs="Arial"/>
      <w:b/>
      <w:bCs/>
      <w:kern w:val="44"/>
      <w:sz w:val="36"/>
      <w:szCs w:val="36"/>
    </w:rPr>
  </w:style>
  <w:style w:type="paragraph" w:styleId="22">
    <w:name w:val="heading 2"/>
    <w:basedOn w:val="a9"/>
    <w:next w:val="a9"/>
    <w:link w:val="23"/>
    <w:qFormat/>
    <w:rsid w:val="00907819"/>
    <w:pPr>
      <w:keepNext/>
      <w:keepLines/>
      <w:spacing w:before="260" w:after="260" w:line="416" w:lineRule="auto"/>
      <w:outlineLvl w:val="1"/>
    </w:pPr>
    <w:rPr>
      <w:rFonts w:ascii="Arial" w:eastAsia="黑体" w:hAnsi="Arial" w:cs="Arial"/>
      <w:b/>
      <w:bCs/>
      <w:sz w:val="32"/>
      <w:szCs w:val="32"/>
    </w:rPr>
  </w:style>
  <w:style w:type="paragraph" w:styleId="31">
    <w:name w:val="heading 3"/>
    <w:basedOn w:val="a9"/>
    <w:next w:val="a9"/>
    <w:link w:val="32"/>
    <w:qFormat/>
    <w:rsid w:val="00AB5998"/>
    <w:pPr>
      <w:spacing w:beforeLines="100" w:before="312" w:afterLines="100" w:after="312"/>
      <w:jc w:val="left"/>
      <w:outlineLvl w:val="2"/>
    </w:pPr>
    <w:rPr>
      <w:rFonts w:ascii="幼圆" w:eastAsia="幼圆" w:hAnsi="宋体"/>
      <w:b/>
      <w:kern w:val="0"/>
      <w:sz w:val="24"/>
    </w:rPr>
  </w:style>
  <w:style w:type="paragraph" w:styleId="41">
    <w:name w:val="heading 4"/>
    <w:basedOn w:val="TOC"/>
    <w:next w:val="a9"/>
    <w:link w:val="42"/>
    <w:qFormat/>
    <w:rsid w:val="00B723C5"/>
    <w:pPr>
      <w:outlineLvl w:val="3"/>
    </w:pPr>
  </w:style>
  <w:style w:type="paragraph" w:styleId="51">
    <w:name w:val="heading 5"/>
    <w:basedOn w:val="a9"/>
    <w:next w:val="a9"/>
    <w:link w:val="52"/>
    <w:qFormat/>
    <w:rsid w:val="00A4465E"/>
    <w:pPr>
      <w:keepNext/>
      <w:keepLines/>
      <w:numPr>
        <w:ilvl w:val="4"/>
        <w:numId w:val="17"/>
      </w:numPr>
      <w:spacing w:before="280" w:after="290" w:line="376" w:lineRule="auto"/>
      <w:outlineLvl w:val="4"/>
    </w:pPr>
    <w:rPr>
      <w:b/>
      <w:bCs/>
      <w:sz w:val="28"/>
      <w:szCs w:val="28"/>
    </w:rPr>
  </w:style>
  <w:style w:type="paragraph" w:styleId="6">
    <w:name w:val="heading 6"/>
    <w:basedOn w:val="a9"/>
    <w:next w:val="a9"/>
    <w:link w:val="60"/>
    <w:qFormat/>
    <w:rsid w:val="00A4465E"/>
    <w:pPr>
      <w:keepNext/>
      <w:keepLines/>
      <w:numPr>
        <w:ilvl w:val="5"/>
        <w:numId w:val="17"/>
      </w:numPr>
      <w:spacing w:before="240" w:after="64" w:line="320" w:lineRule="auto"/>
      <w:outlineLvl w:val="5"/>
    </w:pPr>
    <w:rPr>
      <w:rFonts w:ascii="Arial" w:eastAsia="黑体" w:hAnsi="Arial"/>
      <w:b/>
      <w:bCs/>
      <w:sz w:val="24"/>
    </w:rPr>
  </w:style>
  <w:style w:type="paragraph" w:styleId="7">
    <w:name w:val="heading 7"/>
    <w:basedOn w:val="a9"/>
    <w:next w:val="a9"/>
    <w:link w:val="70"/>
    <w:qFormat/>
    <w:rsid w:val="00A4465E"/>
    <w:pPr>
      <w:keepNext/>
      <w:keepLines/>
      <w:numPr>
        <w:ilvl w:val="6"/>
        <w:numId w:val="17"/>
      </w:numPr>
      <w:spacing w:before="240" w:after="64" w:line="320" w:lineRule="auto"/>
      <w:outlineLvl w:val="6"/>
    </w:pPr>
    <w:rPr>
      <w:b/>
      <w:bCs/>
      <w:sz w:val="24"/>
    </w:rPr>
  </w:style>
  <w:style w:type="paragraph" w:styleId="8">
    <w:name w:val="heading 8"/>
    <w:basedOn w:val="a9"/>
    <w:next w:val="a9"/>
    <w:link w:val="80"/>
    <w:qFormat/>
    <w:rsid w:val="00A4465E"/>
    <w:pPr>
      <w:keepNext/>
      <w:keepLines/>
      <w:numPr>
        <w:ilvl w:val="7"/>
        <w:numId w:val="17"/>
      </w:numPr>
      <w:spacing w:before="240" w:after="64" w:line="320" w:lineRule="auto"/>
      <w:outlineLvl w:val="7"/>
    </w:pPr>
    <w:rPr>
      <w:rFonts w:ascii="Arial" w:eastAsia="黑体" w:hAnsi="Arial"/>
      <w:sz w:val="24"/>
    </w:rPr>
  </w:style>
  <w:style w:type="paragraph" w:styleId="9">
    <w:name w:val="heading 9"/>
    <w:basedOn w:val="a9"/>
    <w:next w:val="a9"/>
    <w:link w:val="90"/>
    <w:qFormat/>
    <w:rsid w:val="00A4465E"/>
    <w:pPr>
      <w:keepNext/>
      <w:keepLines/>
      <w:numPr>
        <w:ilvl w:val="8"/>
        <w:numId w:val="17"/>
      </w:numPr>
      <w:spacing w:before="240" w:after="64" w:line="320" w:lineRule="auto"/>
      <w:outlineLvl w:val="8"/>
    </w:pPr>
    <w:rPr>
      <w:rFonts w:ascii="Arial" w:eastAsia="黑体" w:hAnsi="Arial"/>
      <w:szCs w:val="21"/>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header"/>
    <w:basedOn w:val="a9"/>
    <w:link w:val="ae"/>
    <w:uiPriority w:val="99"/>
    <w:rsid w:val="001C0EA5"/>
    <w:pPr>
      <w:pBdr>
        <w:bottom w:val="single" w:sz="6" w:space="1" w:color="auto"/>
      </w:pBdr>
      <w:tabs>
        <w:tab w:val="center" w:pos="4153"/>
        <w:tab w:val="right" w:pos="8306"/>
      </w:tabs>
      <w:snapToGrid w:val="0"/>
      <w:jc w:val="center"/>
    </w:pPr>
    <w:rPr>
      <w:rFonts w:ascii="宋体" w:hAnsi="宋体"/>
      <w:sz w:val="18"/>
      <w:szCs w:val="18"/>
      <w:lang w:val="x-none" w:eastAsia="x-none"/>
    </w:rPr>
  </w:style>
  <w:style w:type="paragraph" w:styleId="af">
    <w:name w:val="footer"/>
    <w:basedOn w:val="a9"/>
    <w:link w:val="af0"/>
    <w:uiPriority w:val="99"/>
    <w:pPr>
      <w:tabs>
        <w:tab w:val="center" w:pos="4153"/>
        <w:tab w:val="right" w:pos="8306"/>
      </w:tabs>
      <w:snapToGrid w:val="0"/>
      <w:jc w:val="left"/>
    </w:pPr>
    <w:rPr>
      <w:sz w:val="18"/>
      <w:szCs w:val="18"/>
      <w:lang w:val="x-none" w:eastAsia="x-none"/>
    </w:rPr>
  </w:style>
  <w:style w:type="character" w:styleId="af1">
    <w:name w:val="Strong"/>
    <w:qFormat/>
    <w:rPr>
      <w:b/>
      <w:bCs/>
    </w:rPr>
  </w:style>
  <w:style w:type="paragraph" w:styleId="HTML">
    <w:name w:val="HTML Preformatted"/>
    <w:basedOn w:val="a9"/>
    <w:link w:val="HTML0"/>
    <w:rPr>
      <w:rFonts w:ascii="Courier New" w:hAnsi="Courier New"/>
      <w:sz w:val="20"/>
      <w:szCs w:val="20"/>
    </w:rPr>
  </w:style>
  <w:style w:type="paragraph" w:customStyle="1" w:styleId="af2">
    <w:name w:val="封面标准名称"/>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3">
    <w:name w:val="封面标准文稿编辑信息"/>
    <w:pPr>
      <w:spacing w:before="180" w:line="180" w:lineRule="exact"/>
      <w:jc w:val="center"/>
    </w:pPr>
    <w:rPr>
      <w:rFonts w:ascii="宋体"/>
      <w:sz w:val="21"/>
    </w:rPr>
  </w:style>
  <w:style w:type="paragraph" w:customStyle="1" w:styleId="af4">
    <w:name w:val="封面标准英文名称"/>
    <w:pPr>
      <w:widowControl w:val="0"/>
      <w:spacing w:before="370" w:line="400" w:lineRule="exact"/>
      <w:jc w:val="center"/>
    </w:pPr>
    <w:rPr>
      <w:sz w:val="28"/>
    </w:rPr>
  </w:style>
  <w:style w:type="paragraph" w:customStyle="1" w:styleId="af5">
    <w:name w:val="封面一致性程度标识"/>
    <w:pPr>
      <w:spacing w:before="440" w:line="400" w:lineRule="exact"/>
      <w:jc w:val="center"/>
    </w:pPr>
    <w:rPr>
      <w:rFonts w:ascii="宋体"/>
      <w:sz w:val="28"/>
    </w:rPr>
  </w:style>
  <w:style w:type="character" w:styleId="af6">
    <w:name w:val="page number"/>
    <w:basedOn w:val="aa"/>
  </w:style>
  <w:style w:type="paragraph" w:styleId="af7">
    <w:name w:val="Document Map"/>
    <w:basedOn w:val="a9"/>
    <w:link w:val="af8"/>
    <w:semiHidden/>
    <w:rsid w:val="009D2866"/>
    <w:pPr>
      <w:shd w:val="clear" w:color="auto" w:fill="000080"/>
    </w:pPr>
  </w:style>
  <w:style w:type="table" w:styleId="af9">
    <w:name w:val="Table Grid"/>
    <w:basedOn w:val="ab"/>
    <w:rsid w:val="005B7050"/>
    <w:pPr>
      <w:widowControl w:val="0"/>
      <w:spacing w:line="240" w:lineRule="atLeast"/>
    </w:pPr>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9"/>
    <w:autoRedefine/>
    <w:rsid w:val="005B7050"/>
    <w:pPr>
      <w:tabs>
        <w:tab w:val="num" w:pos="360"/>
      </w:tabs>
    </w:pPr>
    <w:rPr>
      <w:sz w:val="24"/>
    </w:rPr>
  </w:style>
  <w:style w:type="paragraph" w:styleId="15">
    <w:name w:val="toc 1"/>
    <w:basedOn w:val="a9"/>
    <w:next w:val="a9"/>
    <w:autoRedefine/>
    <w:uiPriority w:val="39"/>
    <w:rsid w:val="0060160E"/>
    <w:pPr>
      <w:spacing w:before="120" w:after="120"/>
      <w:jc w:val="left"/>
    </w:pPr>
    <w:rPr>
      <w:rFonts w:ascii="Calibri" w:hAnsi="Calibri"/>
      <w:b/>
      <w:bCs/>
      <w:caps/>
      <w:sz w:val="20"/>
      <w:szCs w:val="20"/>
    </w:rPr>
  </w:style>
  <w:style w:type="character" w:styleId="afa">
    <w:name w:val="Hyperlink"/>
    <w:uiPriority w:val="99"/>
    <w:rsid w:val="0060160E"/>
    <w:rPr>
      <w:color w:val="0000FF"/>
      <w:u w:val="single"/>
    </w:rPr>
  </w:style>
  <w:style w:type="paragraph" w:styleId="24">
    <w:name w:val="toc 2"/>
    <w:basedOn w:val="a9"/>
    <w:next w:val="a9"/>
    <w:autoRedefine/>
    <w:uiPriority w:val="39"/>
    <w:rsid w:val="003E1316"/>
    <w:pPr>
      <w:ind w:left="210"/>
      <w:jc w:val="left"/>
    </w:pPr>
    <w:rPr>
      <w:rFonts w:ascii="Calibri" w:hAnsi="Calibri"/>
      <w:smallCaps/>
      <w:sz w:val="20"/>
      <w:szCs w:val="20"/>
    </w:rPr>
  </w:style>
  <w:style w:type="paragraph" w:styleId="33">
    <w:name w:val="toc 3"/>
    <w:basedOn w:val="a9"/>
    <w:next w:val="a9"/>
    <w:autoRedefine/>
    <w:uiPriority w:val="39"/>
    <w:rsid w:val="003E1316"/>
    <w:pPr>
      <w:ind w:left="420"/>
      <w:jc w:val="left"/>
    </w:pPr>
    <w:rPr>
      <w:rFonts w:ascii="Calibri" w:hAnsi="Calibri"/>
      <w:i/>
      <w:iCs/>
      <w:sz w:val="20"/>
      <w:szCs w:val="20"/>
    </w:rPr>
  </w:style>
  <w:style w:type="paragraph" w:styleId="afb">
    <w:name w:val="No Spacing"/>
    <w:link w:val="afc"/>
    <w:uiPriority w:val="1"/>
    <w:qFormat/>
    <w:rsid w:val="009D35DE"/>
    <w:rPr>
      <w:rFonts w:ascii="Calibri" w:hAnsi="Calibri"/>
      <w:sz w:val="22"/>
      <w:szCs w:val="22"/>
    </w:rPr>
  </w:style>
  <w:style w:type="character" w:customStyle="1" w:styleId="afc">
    <w:name w:val="无间隔 字符"/>
    <w:link w:val="afb"/>
    <w:uiPriority w:val="1"/>
    <w:rsid w:val="009D35DE"/>
    <w:rPr>
      <w:rFonts w:ascii="Calibri" w:hAnsi="Calibri"/>
      <w:sz w:val="22"/>
      <w:szCs w:val="22"/>
      <w:lang w:val="en-US" w:eastAsia="zh-CN" w:bidi="ar-SA"/>
    </w:rPr>
  </w:style>
  <w:style w:type="paragraph" w:styleId="afd">
    <w:name w:val="Balloon Text"/>
    <w:basedOn w:val="a9"/>
    <w:link w:val="afe"/>
    <w:rsid w:val="009D35DE"/>
    <w:rPr>
      <w:sz w:val="18"/>
      <w:szCs w:val="18"/>
      <w:lang w:val="x-none" w:eastAsia="x-none"/>
    </w:rPr>
  </w:style>
  <w:style w:type="character" w:customStyle="1" w:styleId="afe">
    <w:name w:val="批注框文本 字符"/>
    <w:link w:val="afd"/>
    <w:uiPriority w:val="99"/>
    <w:rsid w:val="009D35DE"/>
    <w:rPr>
      <w:kern w:val="2"/>
      <w:sz w:val="18"/>
      <w:szCs w:val="18"/>
    </w:rPr>
  </w:style>
  <w:style w:type="numbering" w:styleId="111111">
    <w:name w:val="Outline List 2"/>
    <w:basedOn w:val="ac"/>
    <w:rsid w:val="006449C9"/>
    <w:pPr>
      <w:numPr>
        <w:numId w:val="1"/>
      </w:numPr>
    </w:pPr>
  </w:style>
  <w:style w:type="numbering" w:styleId="1111110">
    <w:name w:val="Outline List 1"/>
    <w:basedOn w:val="ac"/>
    <w:rsid w:val="006449C9"/>
    <w:pPr>
      <w:numPr>
        <w:numId w:val="2"/>
      </w:numPr>
    </w:pPr>
  </w:style>
  <w:style w:type="character" w:styleId="HTML1">
    <w:name w:val="HTML Variable"/>
    <w:rsid w:val="006449C9"/>
    <w:rPr>
      <w:i/>
      <w:iCs/>
    </w:rPr>
  </w:style>
  <w:style w:type="character" w:styleId="HTML2">
    <w:name w:val="HTML Typewriter"/>
    <w:rsid w:val="006449C9"/>
    <w:rPr>
      <w:rFonts w:ascii="Courier New" w:hAnsi="Courier New" w:cs="Courier New"/>
      <w:sz w:val="20"/>
      <w:szCs w:val="20"/>
    </w:rPr>
  </w:style>
  <w:style w:type="character" w:styleId="HTML3">
    <w:name w:val="HTML Code"/>
    <w:rsid w:val="006449C9"/>
    <w:rPr>
      <w:rFonts w:ascii="Courier New" w:hAnsi="Courier New" w:cs="Courier New"/>
      <w:sz w:val="20"/>
      <w:szCs w:val="20"/>
    </w:rPr>
  </w:style>
  <w:style w:type="paragraph" w:styleId="HTML4">
    <w:name w:val="HTML Address"/>
    <w:basedOn w:val="a9"/>
    <w:link w:val="HTML5"/>
    <w:rsid w:val="006449C9"/>
    <w:rPr>
      <w:rFonts w:ascii="Arial" w:hAnsi="Arial"/>
      <w:i/>
      <w:iCs/>
      <w:lang w:val="x-none" w:eastAsia="x-none"/>
    </w:rPr>
  </w:style>
  <w:style w:type="character" w:customStyle="1" w:styleId="HTML5">
    <w:name w:val="HTML 地址 字符"/>
    <w:link w:val="HTML4"/>
    <w:uiPriority w:val="99"/>
    <w:rsid w:val="006449C9"/>
    <w:rPr>
      <w:rFonts w:ascii="Arial" w:hAnsi="Arial"/>
      <w:i/>
      <w:iCs/>
      <w:kern w:val="2"/>
      <w:sz w:val="21"/>
      <w:szCs w:val="24"/>
    </w:rPr>
  </w:style>
  <w:style w:type="character" w:styleId="HTML6">
    <w:name w:val="HTML Definition"/>
    <w:rsid w:val="006449C9"/>
    <w:rPr>
      <w:i/>
      <w:iCs/>
    </w:rPr>
  </w:style>
  <w:style w:type="character" w:styleId="HTML7">
    <w:name w:val="HTML Keyboard"/>
    <w:rsid w:val="006449C9"/>
    <w:rPr>
      <w:rFonts w:ascii="Courier New" w:hAnsi="Courier New" w:cs="Courier New"/>
      <w:sz w:val="20"/>
      <w:szCs w:val="20"/>
    </w:rPr>
  </w:style>
  <w:style w:type="character" w:styleId="HTML8">
    <w:name w:val="HTML Acronym"/>
    <w:basedOn w:val="aa"/>
    <w:rsid w:val="006449C9"/>
  </w:style>
  <w:style w:type="character" w:styleId="HTML9">
    <w:name w:val="HTML Sample"/>
    <w:rsid w:val="006449C9"/>
    <w:rPr>
      <w:rFonts w:ascii="Courier New" w:hAnsi="Courier New" w:cs="Courier New"/>
    </w:rPr>
  </w:style>
  <w:style w:type="character" w:styleId="HTMLa">
    <w:name w:val="HTML Cite"/>
    <w:rsid w:val="006449C9"/>
    <w:rPr>
      <w:i/>
      <w:iCs/>
    </w:rPr>
  </w:style>
  <w:style w:type="table" w:styleId="aff">
    <w:name w:val="Table Theme"/>
    <w:basedOn w:val="ab"/>
    <w:rsid w:val="00127585"/>
    <w:pPr>
      <w:widowControl w:val="0"/>
      <w:jc w:val="center"/>
    </w:pPr>
    <w:rPr>
      <w:rFonts w:eastAsia="幼圆"/>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eastAsia="幼圆"/>
        <w:b w:val="0"/>
        <w:i w:val="0"/>
        <w:color w:val="auto"/>
        <w:sz w:val="18"/>
        <w:u w:val="none"/>
      </w:rPr>
      <w:tblPr/>
      <w:tcPr>
        <w:shd w:val="clear" w:color="auto" w:fill="D9D9D9"/>
      </w:tcPr>
    </w:tblStylePr>
  </w:style>
  <w:style w:type="table" w:styleId="16">
    <w:name w:val="Table Colorful 1"/>
    <w:basedOn w:val="ab"/>
    <w:rsid w:val="006449C9"/>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b"/>
    <w:rsid w:val="006449C9"/>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b"/>
    <w:rsid w:val="006449C9"/>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0">
    <w:name w:val="Salutation"/>
    <w:basedOn w:val="a9"/>
    <w:next w:val="a9"/>
    <w:link w:val="aff1"/>
    <w:rsid w:val="006449C9"/>
    <w:rPr>
      <w:rFonts w:ascii="Arial" w:hAnsi="Arial"/>
      <w:lang w:val="x-none" w:eastAsia="x-none"/>
    </w:rPr>
  </w:style>
  <w:style w:type="character" w:customStyle="1" w:styleId="aff1">
    <w:name w:val="称呼 字符"/>
    <w:link w:val="aff0"/>
    <w:uiPriority w:val="99"/>
    <w:rsid w:val="006449C9"/>
    <w:rPr>
      <w:rFonts w:ascii="Arial" w:hAnsi="Arial"/>
      <w:kern w:val="2"/>
      <w:sz w:val="21"/>
      <w:szCs w:val="24"/>
    </w:rPr>
  </w:style>
  <w:style w:type="paragraph" w:styleId="aff2">
    <w:name w:val="Plain Text"/>
    <w:basedOn w:val="a9"/>
    <w:link w:val="aff3"/>
    <w:rsid w:val="006449C9"/>
    <w:rPr>
      <w:rFonts w:ascii="宋体" w:hAnsi="Courier New"/>
      <w:szCs w:val="21"/>
      <w:lang w:val="x-none" w:eastAsia="x-none"/>
    </w:rPr>
  </w:style>
  <w:style w:type="character" w:customStyle="1" w:styleId="aff3">
    <w:name w:val="纯文本 字符"/>
    <w:link w:val="aff2"/>
    <w:uiPriority w:val="99"/>
    <w:rsid w:val="006449C9"/>
    <w:rPr>
      <w:rFonts w:ascii="宋体" w:hAnsi="Courier New" w:cs="Courier New"/>
      <w:kern w:val="2"/>
      <w:sz w:val="21"/>
      <w:szCs w:val="21"/>
    </w:rPr>
  </w:style>
  <w:style w:type="table" w:styleId="aff4">
    <w:name w:val="Table Elegant"/>
    <w:basedOn w:val="ab"/>
    <w:rsid w:val="006449C9"/>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5">
    <w:name w:val="E-mail Signature"/>
    <w:basedOn w:val="a9"/>
    <w:link w:val="aff6"/>
    <w:rsid w:val="006449C9"/>
    <w:rPr>
      <w:rFonts w:ascii="Arial" w:hAnsi="Arial"/>
      <w:lang w:val="x-none" w:eastAsia="x-none"/>
    </w:rPr>
  </w:style>
  <w:style w:type="character" w:customStyle="1" w:styleId="aff6">
    <w:name w:val="电子邮件签名 字符"/>
    <w:link w:val="aff5"/>
    <w:uiPriority w:val="99"/>
    <w:rsid w:val="006449C9"/>
    <w:rPr>
      <w:rFonts w:ascii="Arial" w:hAnsi="Arial"/>
      <w:kern w:val="2"/>
      <w:sz w:val="21"/>
      <w:szCs w:val="24"/>
    </w:rPr>
  </w:style>
  <w:style w:type="table" w:styleId="17">
    <w:name w:val="Table Classic 1"/>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b"/>
    <w:rsid w:val="006449C9"/>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b"/>
    <w:rsid w:val="006449C9"/>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7">
    <w:name w:val="envelope return"/>
    <w:basedOn w:val="a9"/>
    <w:rsid w:val="006449C9"/>
    <w:pPr>
      <w:snapToGrid w:val="0"/>
    </w:pPr>
    <w:rPr>
      <w:rFonts w:ascii="Arial" w:hAnsi="Arial" w:cs="Arial"/>
    </w:rPr>
  </w:style>
  <w:style w:type="table" w:styleId="18">
    <w:name w:val="Table Simple 1"/>
    <w:basedOn w:val="ab"/>
    <w:rsid w:val="006449C9"/>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b"/>
    <w:rsid w:val="006449C9"/>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b"/>
    <w:rsid w:val="006449C9"/>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8">
    <w:name w:val="Closing"/>
    <w:basedOn w:val="a9"/>
    <w:link w:val="aff9"/>
    <w:rsid w:val="006449C9"/>
    <w:pPr>
      <w:ind w:leftChars="2100" w:left="100"/>
    </w:pPr>
    <w:rPr>
      <w:rFonts w:ascii="Arial" w:hAnsi="Arial"/>
      <w:lang w:val="x-none" w:eastAsia="x-none"/>
    </w:rPr>
  </w:style>
  <w:style w:type="character" w:customStyle="1" w:styleId="aff9">
    <w:name w:val="结束语 字符"/>
    <w:link w:val="aff8"/>
    <w:uiPriority w:val="99"/>
    <w:rsid w:val="006449C9"/>
    <w:rPr>
      <w:rFonts w:ascii="Arial" w:hAnsi="Arial"/>
      <w:kern w:val="2"/>
      <w:sz w:val="21"/>
      <w:szCs w:val="24"/>
    </w:rPr>
  </w:style>
  <w:style w:type="table" w:styleId="19">
    <w:name w:val="Table Subtle 1"/>
    <w:basedOn w:val="ab"/>
    <w:rsid w:val="006449C9"/>
    <w:pPr>
      <w:widowControl w:val="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b"/>
    <w:rsid w:val="006449C9"/>
    <w:pPr>
      <w:widowControl w:val="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a">
    <w:name w:val="Table 3D effects 1"/>
    <w:basedOn w:val="ab"/>
    <w:rsid w:val="006449C9"/>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b"/>
    <w:rsid w:val="006449C9"/>
    <w:pPr>
      <w:widowControl w:val="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b"/>
    <w:rsid w:val="006449C9"/>
    <w:pPr>
      <w:widowControl w:val="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a">
    <w:name w:val="List"/>
    <w:basedOn w:val="a9"/>
    <w:rsid w:val="006449C9"/>
    <w:pPr>
      <w:ind w:left="200" w:hangingChars="200" w:hanging="200"/>
    </w:pPr>
    <w:rPr>
      <w:rFonts w:ascii="Arial" w:hAnsi="Arial"/>
    </w:rPr>
  </w:style>
  <w:style w:type="paragraph" w:styleId="2a">
    <w:name w:val="List 2"/>
    <w:basedOn w:val="a9"/>
    <w:rsid w:val="006449C9"/>
    <w:pPr>
      <w:ind w:leftChars="200" w:left="100" w:hangingChars="200" w:hanging="200"/>
    </w:pPr>
    <w:rPr>
      <w:rFonts w:ascii="Arial" w:hAnsi="Arial"/>
    </w:rPr>
  </w:style>
  <w:style w:type="paragraph" w:styleId="38">
    <w:name w:val="List 3"/>
    <w:basedOn w:val="a9"/>
    <w:rsid w:val="006449C9"/>
    <w:pPr>
      <w:ind w:leftChars="400" w:left="100" w:hangingChars="200" w:hanging="200"/>
    </w:pPr>
    <w:rPr>
      <w:rFonts w:ascii="Arial" w:hAnsi="Arial"/>
    </w:rPr>
  </w:style>
  <w:style w:type="paragraph" w:styleId="44">
    <w:name w:val="List 4"/>
    <w:basedOn w:val="a9"/>
    <w:rsid w:val="006449C9"/>
    <w:pPr>
      <w:ind w:leftChars="600" w:left="100" w:hangingChars="200" w:hanging="200"/>
    </w:pPr>
    <w:rPr>
      <w:rFonts w:ascii="Arial" w:hAnsi="Arial"/>
    </w:rPr>
  </w:style>
  <w:style w:type="paragraph" w:styleId="53">
    <w:name w:val="List 5"/>
    <w:basedOn w:val="a9"/>
    <w:rsid w:val="006449C9"/>
    <w:pPr>
      <w:ind w:leftChars="800" w:left="100" w:hangingChars="200" w:hanging="200"/>
    </w:pPr>
    <w:rPr>
      <w:rFonts w:ascii="Arial" w:hAnsi="Arial"/>
    </w:rPr>
  </w:style>
  <w:style w:type="paragraph" w:styleId="a">
    <w:name w:val="List Number"/>
    <w:basedOn w:val="a9"/>
    <w:rsid w:val="006449C9"/>
    <w:pPr>
      <w:numPr>
        <w:numId w:val="3"/>
      </w:numPr>
    </w:pPr>
    <w:rPr>
      <w:rFonts w:ascii="Arial" w:hAnsi="Arial"/>
    </w:rPr>
  </w:style>
  <w:style w:type="paragraph" w:styleId="2">
    <w:name w:val="List Number 2"/>
    <w:basedOn w:val="a9"/>
    <w:rsid w:val="006449C9"/>
    <w:pPr>
      <w:numPr>
        <w:numId w:val="4"/>
      </w:numPr>
    </w:pPr>
    <w:rPr>
      <w:rFonts w:ascii="Arial" w:hAnsi="Arial"/>
    </w:rPr>
  </w:style>
  <w:style w:type="paragraph" w:styleId="3">
    <w:name w:val="List Number 3"/>
    <w:basedOn w:val="a9"/>
    <w:rsid w:val="006449C9"/>
    <w:pPr>
      <w:numPr>
        <w:numId w:val="5"/>
      </w:numPr>
    </w:pPr>
    <w:rPr>
      <w:rFonts w:ascii="Arial" w:hAnsi="Arial"/>
    </w:rPr>
  </w:style>
  <w:style w:type="paragraph" w:styleId="4">
    <w:name w:val="List Number 4"/>
    <w:basedOn w:val="a9"/>
    <w:rsid w:val="006449C9"/>
    <w:pPr>
      <w:numPr>
        <w:numId w:val="6"/>
      </w:numPr>
    </w:pPr>
    <w:rPr>
      <w:rFonts w:ascii="Arial" w:hAnsi="Arial"/>
    </w:rPr>
  </w:style>
  <w:style w:type="paragraph" w:styleId="5">
    <w:name w:val="List Number 5"/>
    <w:basedOn w:val="a9"/>
    <w:rsid w:val="006449C9"/>
    <w:pPr>
      <w:numPr>
        <w:numId w:val="7"/>
      </w:numPr>
    </w:pPr>
    <w:rPr>
      <w:rFonts w:ascii="Arial" w:hAnsi="Arial"/>
    </w:rPr>
  </w:style>
  <w:style w:type="paragraph" w:styleId="affb">
    <w:name w:val="List Continue"/>
    <w:basedOn w:val="a9"/>
    <w:rsid w:val="006449C9"/>
    <w:pPr>
      <w:spacing w:after="120"/>
      <w:ind w:leftChars="200" w:left="420"/>
    </w:pPr>
    <w:rPr>
      <w:rFonts w:ascii="Arial" w:hAnsi="Arial"/>
    </w:rPr>
  </w:style>
  <w:style w:type="paragraph" w:styleId="2b">
    <w:name w:val="List Continue 2"/>
    <w:basedOn w:val="a9"/>
    <w:rsid w:val="006449C9"/>
    <w:pPr>
      <w:spacing w:after="120"/>
      <w:ind w:leftChars="400" w:left="840"/>
    </w:pPr>
    <w:rPr>
      <w:rFonts w:ascii="Arial" w:hAnsi="Arial"/>
    </w:rPr>
  </w:style>
  <w:style w:type="paragraph" w:styleId="39">
    <w:name w:val="List Continue 3"/>
    <w:basedOn w:val="a9"/>
    <w:rsid w:val="006449C9"/>
    <w:pPr>
      <w:spacing w:after="120"/>
      <w:ind w:leftChars="600" w:left="1260"/>
    </w:pPr>
    <w:rPr>
      <w:rFonts w:ascii="Arial" w:hAnsi="Arial"/>
    </w:rPr>
  </w:style>
  <w:style w:type="paragraph" w:styleId="45">
    <w:name w:val="List Continue 4"/>
    <w:basedOn w:val="a9"/>
    <w:rsid w:val="006449C9"/>
    <w:pPr>
      <w:spacing w:after="120"/>
      <w:ind w:leftChars="800" w:left="1680"/>
    </w:pPr>
    <w:rPr>
      <w:rFonts w:ascii="Arial" w:hAnsi="Arial"/>
    </w:rPr>
  </w:style>
  <w:style w:type="paragraph" w:styleId="54">
    <w:name w:val="List Continue 5"/>
    <w:basedOn w:val="a9"/>
    <w:rsid w:val="006449C9"/>
    <w:pPr>
      <w:spacing w:after="120"/>
      <w:ind w:leftChars="1000" w:left="2100"/>
    </w:pPr>
    <w:rPr>
      <w:rFonts w:ascii="Arial" w:hAnsi="Arial"/>
    </w:rPr>
  </w:style>
  <w:style w:type="paragraph" w:styleId="a0">
    <w:name w:val="List Bullet"/>
    <w:basedOn w:val="a9"/>
    <w:rsid w:val="006449C9"/>
    <w:pPr>
      <w:numPr>
        <w:numId w:val="8"/>
      </w:numPr>
    </w:pPr>
    <w:rPr>
      <w:rFonts w:ascii="Arial" w:hAnsi="Arial"/>
    </w:rPr>
  </w:style>
  <w:style w:type="paragraph" w:styleId="20">
    <w:name w:val="List Bullet 2"/>
    <w:basedOn w:val="a9"/>
    <w:rsid w:val="006449C9"/>
    <w:pPr>
      <w:numPr>
        <w:numId w:val="9"/>
      </w:numPr>
    </w:pPr>
    <w:rPr>
      <w:rFonts w:ascii="Arial" w:hAnsi="Arial"/>
    </w:rPr>
  </w:style>
  <w:style w:type="paragraph" w:styleId="30">
    <w:name w:val="List Bullet 3"/>
    <w:basedOn w:val="a9"/>
    <w:rsid w:val="006449C9"/>
    <w:pPr>
      <w:numPr>
        <w:numId w:val="10"/>
      </w:numPr>
    </w:pPr>
    <w:rPr>
      <w:rFonts w:ascii="Arial" w:hAnsi="Arial"/>
    </w:rPr>
  </w:style>
  <w:style w:type="paragraph" w:styleId="40">
    <w:name w:val="List Bullet 4"/>
    <w:basedOn w:val="a9"/>
    <w:rsid w:val="006449C9"/>
    <w:pPr>
      <w:numPr>
        <w:numId w:val="11"/>
      </w:numPr>
    </w:pPr>
    <w:rPr>
      <w:rFonts w:ascii="Arial" w:hAnsi="Arial"/>
    </w:rPr>
  </w:style>
  <w:style w:type="paragraph" w:styleId="50">
    <w:name w:val="List Bullet 5"/>
    <w:basedOn w:val="a9"/>
    <w:rsid w:val="006449C9"/>
    <w:pPr>
      <w:numPr>
        <w:numId w:val="12"/>
      </w:numPr>
    </w:pPr>
    <w:rPr>
      <w:rFonts w:ascii="Arial" w:hAnsi="Arial"/>
    </w:rPr>
  </w:style>
  <w:style w:type="table" w:styleId="1b">
    <w:name w:val="Table List 1"/>
    <w:basedOn w:val="ab"/>
    <w:rsid w:val="006449C9"/>
    <w:pPr>
      <w:widowControl w:val="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b"/>
    <w:rsid w:val="006449C9"/>
    <w:pPr>
      <w:widowControl w:val="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b"/>
    <w:rsid w:val="006449C9"/>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b"/>
    <w:rsid w:val="006449C9"/>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c">
    <w:name w:val="Table Contemporary"/>
    <w:basedOn w:val="ab"/>
    <w:rsid w:val="006449C9"/>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d">
    <w:name w:val="Normal (Web)"/>
    <w:basedOn w:val="a9"/>
    <w:uiPriority w:val="99"/>
    <w:rsid w:val="006449C9"/>
    <w:rPr>
      <w:rFonts w:ascii="Arial" w:hAnsi="Arial"/>
      <w:sz w:val="24"/>
    </w:rPr>
  </w:style>
  <w:style w:type="paragraph" w:styleId="affe">
    <w:name w:val="Signature"/>
    <w:basedOn w:val="a9"/>
    <w:link w:val="afff"/>
    <w:rsid w:val="006449C9"/>
    <w:pPr>
      <w:ind w:leftChars="2100" w:left="100"/>
    </w:pPr>
    <w:rPr>
      <w:rFonts w:ascii="Arial" w:hAnsi="Arial"/>
      <w:lang w:val="x-none" w:eastAsia="x-none"/>
    </w:rPr>
  </w:style>
  <w:style w:type="character" w:customStyle="1" w:styleId="afff">
    <w:name w:val="签名 字符"/>
    <w:link w:val="affe"/>
    <w:uiPriority w:val="99"/>
    <w:rsid w:val="006449C9"/>
    <w:rPr>
      <w:rFonts w:ascii="Arial" w:hAnsi="Arial"/>
      <w:kern w:val="2"/>
      <w:sz w:val="21"/>
      <w:szCs w:val="24"/>
    </w:rPr>
  </w:style>
  <w:style w:type="character" w:styleId="afff0">
    <w:name w:val="Emphasis"/>
    <w:qFormat/>
    <w:rsid w:val="006449C9"/>
    <w:rPr>
      <w:i/>
      <w:iCs/>
    </w:rPr>
  </w:style>
  <w:style w:type="paragraph" w:styleId="afff1">
    <w:name w:val="Date"/>
    <w:basedOn w:val="a9"/>
    <w:next w:val="a9"/>
    <w:link w:val="afff2"/>
    <w:rsid w:val="006449C9"/>
    <w:pPr>
      <w:ind w:leftChars="2500" w:left="100"/>
    </w:pPr>
    <w:rPr>
      <w:rFonts w:ascii="Arial" w:hAnsi="Arial"/>
      <w:lang w:val="x-none" w:eastAsia="x-none"/>
    </w:rPr>
  </w:style>
  <w:style w:type="character" w:customStyle="1" w:styleId="afff2">
    <w:name w:val="日期 字符"/>
    <w:link w:val="afff1"/>
    <w:uiPriority w:val="99"/>
    <w:rsid w:val="006449C9"/>
    <w:rPr>
      <w:rFonts w:ascii="Arial" w:hAnsi="Arial"/>
      <w:kern w:val="2"/>
      <w:sz w:val="21"/>
      <w:szCs w:val="24"/>
    </w:rPr>
  </w:style>
  <w:style w:type="paragraph" w:styleId="afff3">
    <w:name w:val="envelope address"/>
    <w:basedOn w:val="a9"/>
    <w:rsid w:val="006449C9"/>
    <w:pPr>
      <w:framePr w:w="7920" w:h="1980" w:hRule="exact" w:hSpace="180" w:wrap="auto" w:hAnchor="page" w:xAlign="center" w:yAlign="bottom"/>
      <w:snapToGrid w:val="0"/>
      <w:ind w:leftChars="1400" w:left="100"/>
    </w:pPr>
    <w:rPr>
      <w:rFonts w:ascii="Arial" w:hAnsi="Arial" w:cs="Arial"/>
      <w:sz w:val="24"/>
    </w:rPr>
  </w:style>
  <w:style w:type="table" w:styleId="1c">
    <w:name w:val="Table Columns 1"/>
    <w:basedOn w:val="ab"/>
    <w:rsid w:val="006449C9"/>
    <w:pPr>
      <w:widowControl w:val="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b"/>
    <w:rsid w:val="006449C9"/>
    <w:pPr>
      <w:widowControl w:val="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b"/>
    <w:rsid w:val="006449C9"/>
    <w:pPr>
      <w:widowControl w:val="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b"/>
    <w:rsid w:val="006449C9"/>
    <w:pPr>
      <w:widowControl w:val="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b"/>
    <w:rsid w:val="006449C9"/>
    <w:pPr>
      <w:widowControl w:val="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4">
    <w:name w:val="caption"/>
    <w:basedOn w:val="a9"/>
    <w:next w:val="a9"/>
    <w:qFormat/>
    <w:rsid w:val="006449C9"/>
    <w:pPr>
      <w:spacing w:beforeLines="100" w:before="100" w:afterLines="50" w:after="50"/>
      <w:jc w:val="center"/>
    </w:pPr>
    <w:rPr>
      <w:rFonts w:ascii="Arial" w:eastAsia="黑体" w:hAnsi="Arial" w:cs="Arial"/>
      <w:szCs w:val="20"/>
    </w:rPr>
  </w:style>
  <w:style w:type="table" w:styleId="1d">
    <w:name w:val="Table Grid 1"/>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b"/>
    <w:rsid w:val="006449C9"/>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b"/>
    <w:rsid w:val="006449C9"/>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b"/>
    <w:rsid w:val="006449C9"/>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b"/>
    <w:rsid w:val="006449C9"/>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b"/>
    <w:rsid w:val="006449C9"/>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e">
    <w:name w:val="Table Web 1"/>
    <w:basedOn w:val="ab"/>
    <w:rsid w:val="006449C9"/>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
    <w:name w:val="Table Web 2"/>
    <w:basedOn w:val="ab"/>
    <w:rsid w:val="006449C9"/>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b"/>
    <w:rsid w:val="006449C9"/>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5">
    <w:name w:val="Block Text"/>
    <w:basedOn w:val="a9"/>
    <w:rsid w:val="006449C9"/>
    <w:pPr>
      <w:spacing w:after="120"/>
      <w:ind w:leftChars="700" w:left="1440" w:rightChars="700" w:right="1440"/>
    </w:pPr>
    <w:rPr>
      <w:rFonts w:ascii="Arial" w:hAnsi="Arial"/>
    </w:rPr>
  </w:style>
  <w:style w:type="numbering" w:styleId="a2">
    <w:name w:val="Outline List 3"/>
    <w:basedOn w:val="ac"/>
    <w:rsid w:val="006449C9"/>
    <w:pPr>
      <w:numPr>
        <w:numId w:val="13"/>
      </w:numPr>
    </w:pPr>
  </w:style>
  <w:style w:type="paragraph" w:styleId="afff6">
    <w:name w:val="Message Header"/>
    <w:basedOn w:val="a9"/>
    <w:link w:val="afff7"/>
    <w:rsid w:val="006449C9"/>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sz w:val="24"/>
      <w:lang w:val="x-none" w:eastAsia="x-none"/>
    </w:rPr>
  </w:style>
  <w:style w:type="character" w:customStyle="1" w:styleId="afff7">
    <w:name w:val="信息标题 字符"/>
    <w:link w:val="afff6"/>
    <w:uiPriority w:val="99"/>
    <w:rsid w:val="006449C9"/>
    <w:rPr>
      <w:rFonts w:ascii="Arial" w:hAnsi="Arial" w:cs="Arial"/>
      <w:kern w:val="2"/>
      <w:sz w:val="24"/>
      <w:szCs w:val="24"/>
      <w:shd w:val="pct20" w:color="auto" w:fill="auto"/>
    </w:rPr>
  </w:style>
  <w:style w:type="character" w:styleId="afff8">
    <w:name w:val="line number"/>
    <w:basedOn w:val="aa"/>
    <w:rsid w:val="006449C9"/>
  </w:style>
  <w:style w:type="character" w:styleId="afff9">
    <w:name w:val="FollowedHyperlink"/>
    <w:rsid w:val="006449C9"/>
    <w:rPr>
      <w:color w:val="800080"/>
      <w:u w:val="single"/>
    </w:rPr>
  </w:style>
  <w:style w:type="paragraph" w:styleId="afffa">
    <w:name w:val="Body Text Indent"/>
    <w:basedOn w:val="a9"/>
    <w:link w:val="afffb"/>
    <w:rsid w:val="006449C9"/>
    <w:pPr>
      <w:spacing w:after="120"/>
      <w:ind w:leftChars="200" w:left="420"/>
    </w:pPr>
    <w:rPr>
      <w:rFonts w:ascii="Arial" w:hAnsi="Arial"/>
      <w:lang w:val="x-none" w:eastAsia="x-none"/>
    </w:rPr>
  </w:style>
  <w:style w:type="character" w:customStyle="1" w:styleId="afffb">
    <w:name w:val="正文文本缩进 字符"/>
    <w:link w:val="afffa"/>
    <w:uiPriority w:val="99"/>
    <w:rsid w:val="006449C9"/>
    <w:rPr>
      <w:rFonts w:ascii="Arial" w:hAnsi="Arial"/>
      <w:kern w:val="2"/>
      <w:sz w:val="21"/>
      <w:szCs w:val="24"/>
    </w:rPr>
  </w:style>
  <w:style w:type="paragraph" w:styleId="2f0">
    <w:name w:val="Body Text First Indent 2"/>
    <w:basedOn w:val="afffa"/>
    <w:link w:val="2f1"/>
    <w:rsid w:val="006449C9"/>
    <w:pPr>
      <w:ind w:firstLineChars="200" w:firstLine="420"/>
    </w:pPr>
  </w:style>
  <w:style w:type="character" w:customStyle="1" w:styleId="2f1">
    <w:name w:val="正文首行缩进 2 字符"/>
    <w:basedOn w:val="afffb"/>
    <w:link w:val="2f0"/>
    <w:uiPriority w:val="99"/>
    <w:rsid w:val="006449C9"/>
    <w:rPr>
      <w:rFonts w:ascii="Arial" w:hAnsi="Arial"/>
      <w:kern w:val="2"/>
      <w:sz w:val="21"/>
      <w:szCs w:val="24"/>
    </w:rPr>
  </w:style>
  <w:style w:type="paragraph" w:styleId="afffc">
    <w:name w:val="Normal Indent"/>
    <w:aliases w:val="表正文,正文非缩进,???,?????,??,正文缩进1,Alt+X,mr正文缩进,正文对齐,正文（首行缩进两字） Char Char Char Char,正文（首行缩进两字） Char Char,正文（首行缩进两字） Char Char Char Char Char Char Char,正文（首行缩进两字） Char Char Char,正文缩进 Char,首行缩进,正文缩进（首行缩进两字）"/>
    <w:basedOn w:val="a9"/>
    <w:rsid w:val="006449C9"/>
    <w:pPr>
      <w:ind w:firstLineChars="200" w:firstLine="420"/>
    </w:pPr>
    <w:rPr>
      <w:rFonts w:ascii="Arial" w:hAnsi="Arial"/>
    </w:rPr>
  </w:style>
  <w:style w:type="paragraph" w:styleId="2f2">
    <w:name w:val="Body Text 2"/>
    <w:basedOn w:val="a9"/>
    <w:link w:val="2f3"/>
    <w:rsid w:val="006449C9"/>
    <w:pPr>
      <w:spacing w:beforeLines="50" w:before="50" w:afterLines="50" w:after="50" w:line="300" w:lineRule="auto"/>
      <w:ind w:firstLineChars="200" w:firstLine="200"/>
    </w:pPr>
    <w:rPr>
      <w:rFonts w:ascii="Arial" w:eastAsia="黑体" w:hAnsi="Arial"/>
      <w:b/>
      <w:lang w:val="x-none" w:eastAsia="x-none"/>
    </w:rPr>
  </w:style>
  <w:style w:type="character" w:customStyle="1" w:styleId="2f3">
    <w:name w:val="正文文本 2 字符"/>
    <w:link w:val="2f2"/>
    <w:uiPriority w:val="99"/>
    <w:rsid w:val="006449C9"/>
    <w:rPr>
      <w:rFonts w:ascii="Arial" w:eastAsia="黑体" w:hAnsi="Arial"/>
      <w:b/>
      <w:kern w:val="2"/>
      <w:sz w:val="21"/>
      <w:szCs w:val="24"/>
    </w:rPr>
  </w:style>
  <w:style w:type="paragraph" w:styleId="3e">
    <w:name w:val="Body Text 3"/>
    <w:basedOn w:val="a9"/>
    <w:link w:val="3f"/>
    <w:rsid w:val="006449C9"/>
    <w:pPr>
      <w:spacing w:after="120"/>
    </w:pPr>
    <w:rPr>
      <w:rFonts w:ascii="Arial" w:hAnsi="Arial"/>
      <w:sz w:val="16"/>
      <w:szCs w:val="16"/>
      <w:lang w:val="x-none" w:eastAsia="x-none"/>
    </w:rPr>
  </w:style>
  <w:style w:type="character" w:customStyle="1" w:styleId="3f">
    <w:name w:val="正文文本 3 字符"/>
    <w:link w:val="3e"/>
    <w:uiPriority w:val="99"/>
    <w:rsid w:val="006449C9"/>
    <w:rPr>
      <w:rFonts w:ascii="Arial" w:hAnsi="Arial"/>
      <w:kern w:val="2"/>
      <w:sz w:val="16"/>
      <w:szCs w:val="16"/>
    </w:rPr>
  </w:style>
  <w:style w:type="paragraph" w:styleId="2f4">
    <w:name w:val="Body Text Indent 2"/>
    <w:basedOn w:val="a9"/>
    <w:link w:val="2f5"/>
    <w:rsid w:val="006449C9"/>
    <w:pPr>
      <w:spacing w:after="120" w:line="480" w:lineRule="auto"/>
      <w:ind w:leftChars="200" w:left="420"/>
    </w:pPr>
    <w:rPr>
      <w:rFonts w:ascii="Arial" w:hAnsi="Arial"/>
      <w:lang w:val="x-none" w:eastAsia="x-none"/>
    </w:rPr>
  </w:style>
  <w:style w:type="character" w:customStyle="1" w:styleId="2f5">
    <w:name w:val="正文文本缩进 2 字符"/>
    <w:link w:val="2f4"/>
    <w:uiPriority w:val="99"/>
    <w:rsid w:val="006449C9"/>
    <w:rPr>
      <w:rFonts w:ascii="Arial" w:hAnsi="Arial"/>
      <w:kern w:val="2"/>
      <w:sz w:val="21"/>
      <w:szCs w:val="24"/>
    </w:rPr>
  </w:style>
  <w:style w:type="paragraph" w:styleId="3f0">
    <w:name w:val="Body Text Indent 3"/>
    <w:basedOn w:val="a9"/>
    <w:link w:val="3f1"/>
    <w:rsid w:val="006449C9"/>
    <w:pPr>
      <w:spacing w:after="120"/>
      <w:ind w:leftChars="200" w:left="420"/>
    </w:pPr>
    <w:rPr>
      <w:rFonts w:ascii="Arial" w:hAnsi="Arial"/>
      <w:sz w:val="16"/>
      <w:szCs w:val="16"/>
      <w:lang w:val="x-none" w:eastAsia="x-none"/>
    </w:rPr>
  </w:style>
  <w:style w:type="character" w:customStyle="1" w:styleId="3f1">
    <w:name w:val="正文文本缩进 3 字符"/>
    <w:link w:val="3f0"/>
    <w:uiPriority w:val="99"/>
    <w:rsid w:val="006449C9"/>
    <w:rPr>
      <w:rFonts w:ascii="Arial" w:hAnsi="Arial"/>
      <w:kern w:val="2"/>
      <w:sz w:val="16"/>
      <w:szCs w:val="16"/>
    </w:rPr>
  </w:style>
  <w:style w:type="paragraph" w:styleId="afffd">
    <w:name w:val="Note Heading"/>
    <w:basedOn w:val="a9"/>
    <w:next w:val="a9"/>
    <w:link w:val="afffe"/>
    <w:rsid w:val="006449C9"/>
    <w:pPr>
      <w:jc w:val="center"/>
    </w:pPr>
    <w:rPr>
      <w:rFonts w:ascii="Arial" w:hAnsi="Arial"/>
      <w:lang w:val="x-none" w:eastAsia="x-none"/>
    </w:rPr>
  </w:style>
  <w:style w:type="character" w:customStyle="1" w:styleId="afffe">
    <w:name w:val="注释标题 字符"/>
    <w:link w:val="afffd"/>
    <w:uiPriority w:val="99"/>
    <w:rsid w:val="006449C9"/>
    <w:rPr>
      <w:rFonts w:ascii="Arial" w:hAnsi="Arial"/>
      <w:kern w:val="2"/>
      <w:sz w:val="21"/>
      <w:szCs w:val="24"/>
    </w:rPr>
  </w:style>
  <w:style w:type="table" w:styleId="affff">
    <w:name w:val="Table Professional"/>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ff0">
    <w:name w:val="Title"/>
    <w:basedOn w:val="a9"/>
    <w:link w:val="affff1"/>
    <w:qFormat/>
    <w:rsid w:val="006449C9"/>
    <w:pPr>
      <w:spacing w:after="360"/>
      <w:jc w:val="center"/>
      <w:outlineLvl w:val="0"/>
    </w:pPr>
    <w:rPr>
      <w:b/>
      <w:bCs/>
      <w:color w:val="CC3300"/>
      <w:sz w:val="36"/>
      <w:szCs w:val="36"/>
      <w:lang w:val="x-none" w:eastAsia="x-none"/>
    </w:rPr>
  </w:style>
  <w:style w:type="character" w:customStyle="1" w:styleId="affff1">
    <w:name w:val="标题 字符"/>
    <w:link w:val="affff0"/>
    <w:uiPriority w:val="10"/>
    <w:rsid w:val="006449C9"/>
    <w:rPr>
      <w:rFonts w:cs="Arial"/>
      <w:b/>
      <w:bCs/>
      <w:color w:val="CC3300"/>
      <w:kern w:val="2"/>
      <w:sz w:val="36"/>
      <w:szCs w:val="36"/>
    </w:rPr>
  </w:style>
  <w:style w:type="paragraph" w:styleId="affff2">
    <w:name w:val="Subtitle"/>
    <w:basedOn w:val="a9"/>
    <w:link w:val="affff3"/>
    <w:qFormat/>
    <w:rsid w:val="006449C9"/>
    <w:pPr>
      <w:spacing w:before="480"/>
      <w:jc w:val="center"/>
      <w:outlineLvl w:val="1"/>
    </w:pPr>
    <w:rPr>
      <w:rFonts w:ascii="Arial" w:eastAsia="黑体" w:hAnsi="Arial"/>
      <w:bCs/>
      <w:kern w:val="28"/>
      <w:sz w:val="30"/>
      <w:szCs w:val="32"/>
      <w:lang w:val="x-none" w:eastAsia="x-none"/>
    </w:rPr>
  </w:style>
  <w:style w:type="character" w:customStyle="1" w:styleId="affff3">
    <w:name w:val="副标题 字符"/>
    <w:link w:val="affff2"/>
    <w:uiPriority w:val="11"/>
    <w:rsid w:val="006449C9"/>
    <w:rPr>
      <w:rFonts w:ascii="Arial" w:eastAsia="黑体" w:hAnsi="Arial" w:cs="Arial"/>
      <w:bCs/>
      <w:kern w:val="28"/>
      <w:sz w:val="30"/>
      <w:szCs w:val="32"/>
    </w:rPr>
  </w:style>
  <w:style w:type="paragraph" w:styleId="affff4">
    <w:name w:val="Body Text"/>
    <w:aliases w:val="Body Text(ch),框图文字,heading3,正文文字"/>
    <w:basedOn w:val="a9"/>
    <w:link w:val="affff5"/>
    <w:rsid w:val="006449C9"/>
    <w:pPr>
      <w:spacing w:line="300" w:lineRule="auto"/>
    </w:pPr>
    <w:rPr>
      <w:rFonts w:ascii="Arial" w:hAnsi="Arial"/>
      <w:lang w:val="x-none" w:eastAsia="x-none"/>
    </w:rPr>
  </w:style>
  <w:style w:type="character" w:customStyle="1" w:styleId="affff5">
    <w:name w:val="正文文本 字符"/>
    <w:aliases w:val="Body Text(ch) 字符,框图文字 字符,heading3 字符,正文文字 字符"/>
    <w:link w:val="affff4"/>
    <w:uiPriority w:val="99"/>
    <w:rsid w:val="006449C9"/>
    <w:rPr>
      <w:rFonts w:ascii="Arial" w:hAnsi="Arial"/>
      <w:kern w:val="2"/>
      <w:sz w:val="21"/>
      <w:szCs w:val="24"/>
    </w:rPr>
  </w:style>
  <w:style w:type="paragraph" w:styleId="affff6">
    <w:name w:val="Body Text First Indent"/>
    <w:basedOn w:val="affff4"/>
    <w:link w:val="affff7"/>
    <w:rsid w:val="006449C9"/>
    <w:pPr>
      <w:spacing w:after="60"/>
      <w:ind w:firstLineChars="200" w:firstLine="200"/>
    </w:pPr>
  </w:style>
  <w:style w:type="character" w:customStyle="1" w:styleId="affff7">
    <w:name w:val="正文首行缩进 字符"/>
    <w:basedOn w:val="affff5"/>
    <w:link w:val="affff6"/>
    <w:uiPriority w:val="99"/>
    <w:rsid w:val="006449C9"/>
    <w:rPr>
      <w:rFonts w:ascii="Arial" w:hAnsi="Arial"/>
      <w:kern w:val="2"/>
      <w:sz w:val="21"/>
      <w:szCs w:val="24"/>
    </w:rPr>
  </w:style>
  <w:style w:type="paragraph" w:customStyle="1" w:styleId="CharChar1">
    <w:name w:val="Char Char1"/>
    <w:basedOn w:val="a9"/>
    <w:semiHidden/>
    <w:rsid w:val="006449C9"/>
    <w:pPr>
      <w:widowControl/>
      <w:spacing w:after="160" w:line="240" w:lineRule="exact"/>
      <w:jc w:val="left"/>
    </w:pPr>
    <w:rPr>
      <w:rFonts w:ascii="Arial" w:hAnsi="Arial"/>
      <w:kern w:val="0"/>
      <w:sz w:val="20"/>
      <w:szCs w:val="20"/>
      <w:lang w:eastAsia="en-US"/>
    </w:rPr>
  </w:style>
  <w:style w:type="paragraph" w:customStyle="1" w:styleId="affff8">
    <w:name w:val="表格标题"/>
    <w:next w:val="affff9"/>
    <w:rsid w:val="006449C9"/>
    <w:pPr>
      <w:spacing w:line="360" w:lineRule="auto"/>
      <w:jc w:val="center"/>
    </w:pPr>
    <w:rPr>
      <w:rFonts w:eastAsia="黑体"/>
      <w:bCs/>
      <w:sz w:val="21"/>
    </w:rPr>
  </w:style>
  <w:style w:type="paragraph" w:customStyle="1" w:styleId="affff9">
    <w:name w:val="表格正文"/>
    <w:rsid w:val="006449C9"/>
    <w:pPr>
      <w:spacing w:line="360" w:lineRule="auto"/>
      <w:jc w:val="center"/>
    </w:pPr>
    <w:rPr>
      <w:sz w:val="18"/>
    </w:rPr>
  </w:style>
  <w:style w:type="paragraph" w:customStyle="1" w:styleId="2f6">
    <w:name w:val="正文缩进2字符"/>
    <w:rsid w:val="006449C9"/>
    <w:pPr>
      <w:spacing w:line="300" w:lineRule="auto"/>
      <w:ind w:firstLineChars="200" w:firstLine="200"/>
      <w:jc w:val="both"/>
    </w:pPr>
    <w:rPr>
      <w:kern w:val="2"/>
      <w:sz w:val="21"/>
      <w:szCs w:val="24"/>
    </w:rPr>
  </w:style>
  <w:style w:type="paragraph" w:customStyle="1" w:styleId="Bullet">
    <w:name w:val="Bullet"/>
    <w:basedOn w:val="affff4"/>
    <w:semiHidden/>
    <w:rsid w:val="006449C9"/>
    <w:pPr>
      <w:widowControl/>
      <w:numPr>
        <w:numId w:val="14"/>
      </w:numPr>
      <w:spacing w:before="120" w:line="240" w:lineRule="auto"/>
      <w:jc w:val="left"/>
    </w:pPr>
    <w:rPr>
      <w:rFonts w:eastAsia="Times New Roman"/>
      <w:snapToGrid w:val="0"/>
      <w:kern w:val="0"/>
      <w:sz w:val="20"/>
      <w:szCs w:val="20"/>
      <w:lang w:val="en-GB" w:eastAsia="en-US"/>
    </w:rPr>
  </w:style>
  <w:style w:type="paragraph" w:customStyle="1" w:styleId="Table">
    <w:name w:val="Table"/>
    <w:basedOn w:val="a9"/>
    <w:semiHidden/>
    <w:rsid w:val="006449C9"/>
    <w:pPr>
      <w:widowControl/>
      <w:spacing w:before="40" w:after="40"/>
      <w:jc w:val="left"/>
    </w:pPr>
    <w:rPr>
      <w:rFonts w:ascii="Futura Bk" w:hAnsi="Futura Bk"/>
      <w:kern w:val="0"/>
      <w:sz w:val="20"/>
      <w:szCs w:val="20"/>
      <w:lang w:val="en-GB" w:eastAsia="en-US"/>
    </w:rPr>
  </w:style>
  <w:style w:type="character" w:customStyle="1" w:styleId="ae">
    <w:name w:val="页眉 字符"/>
    <w:link w:val="ad"/>
    <w:uiPriority w:val="99"/>
    <w:rsid w:val="001C0EA5"/>
    <w:rPr>
      <w:rFonts w:ascii="宋体" w:hAnsi="宋体"/>
      <w:kern w:val="2"/>
      <w:sz w:val="18"/>
      <w:szCs w:val="18"/>
    </w:rPr>
  </w:style>
  <w:style w:type="table" w:customStyle="1" w:styleId="ISO20000">
    <w:name w:val="ISO20000"/>
    <w:basedOn w:val="ab"/>
    <w:semiHidden/>
    <w:rsid w:val="006449C9"/>
    <w:pPr>
      <w:spacing w:line="360" w:lineRule="auto"/>
    </w:pPr>
    <w:rPr>
      <w:sz w:val="18"/>
      <w:szCs w:val="18"/>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黑体"/>
        <w:sz w:val="21"/>
        <w:szCs w:val="21"/>
      </w:rPr>
      <w:tblPr/>
      <w:tcPr>
        <w:tcBorders>
          <w:top w:val="single" w:sz="12" w:space="0" w:color="auto"/>
          <w:left w:val="single" w:sz="12" w:space="0" w:color="auto"/>
          <w:bottom w:val="single" w:sz="2" w:space="0" w:color="auto"/>
          <w:right w:val="single" w:sz="12" w:space="0" w:color="auto"/>
          <w:insideH w:val="nil"/>
          <w:insideV w:val="single" w:sz="2" w:space="0" w:color="auto"/>
          <w:tl2br w:val="nil"/>
          <w:tr2bl w:val="nil"/>
        </w:tcBorders>
        <w:shd w:val="clear" w:color="auto" w:fill="E6E6E6"/>
      </w:tcPr>
    </w:tblStylePr>
  </w:style>
  <w:style w:type="paragraph" w:customStyle="1" w:styleId="Bulletwithtext1">
    <w:name w:val="Bullet with text 1"/>
    <w:basedOn w:val="a9"/>
    <w:semiHidden/>
    <w:rsid w:val="006449C9"/>
    <w:pPr>
      <w:widowControl/>
      <w:numPr>
        <w:numId w:val="15"/>
      </w:numPr>
      <w:jc w:val="left"/>
    </w:pPr>
    <w:rPr>
      <w:rFonts w:ascii="Futura Bk" w:hAnsi="Futura Bk"/>
      <w:kern w:val="0"/>
      <w:sz w:val="20"/>
      <w:szCs w:val="20"/>
      <w:lang w:val="en-GB" w:eastAsia="en-US"/>
    </w:rPr>
  </w:style>
  <w:style w:type="paragraph" w:customStyle="1" w:styleId="CharChar2CharCharCharCharCharCharCharChar">
    <w:name w:val="Char Char2 Char Char Char Char Char Char Char Char"/>
    <w:basedOn w:val="a9"/>
    <w:semiHidden/>
    <w:rsid w:val="006449C9"/>
    <w:pPr>
      <w:widowControl/>
      <w:spacing w:after="160" w:line="240" w:lineRule="exact"/>
      <w:jc w:val="left"/>
    </w:pPr>
    <w:rPr>
      <w:rFonts w:ascii="Tahoma" w:hAnsi="Tahoma"/>
      <w:sz w:val="24"/>
    </w:rPr>
  </w:style>
  <w:style w:type="character" w:styleId="affffa">
    <w:name w:val="footnote reference"/>
    <w:rsid w:val="006449C9"/>
    <w:rPr>
      <w:vertAlign w:val="superscript"/>
    </w:rPr>
  </w:style>
  <w:style w:type="paragraph" w:customStyle="1" w:styleId="TableText">
    <w:name w:val="Table Text"/>
    <w:basedOn w:val="a9"/>
    <w:semiHidden/>
    <w:rsid w:val="006449C9"/>
    <w:pPr>
      <w:widowControl/>
      <w:spacing w:before="40" w:after="40" w:line="264" w:lineRule="auto"/>
      <w:jc w:val="left"/>
    </w:pPr>
    <w:rPr>
      <w:rFonts w:ascii="Arial" w:hAnsi="Arial"/>
      <w:kern w:val="0"/>
      <w:sz w:val="16"/>
      <w:szCs w:val="20"/>
      <w:lang w:eastAsia="en-US"/>
    </w:rPr>
  </w:style>
  <w:style w:type="paragraph" w:customStyle="1" w:styleId="TableCaption">
    <w:name w:val="Table Caption"/>
    <w:basedOn w:val="a9"/>
    <w:next w:val="a9"/>
    <w:semiHidden/>
    <w:rsid w:val="006449C9"/>
    <w:pPr>
      <w:widowControl/>
      <w:spacing w:before="240" w:after="120"/>
      <w:jc w:val="center"/>
    </w:pPr>
    <w:rPr>
      <w:rFonts w:ascii="Arial" w:hAnsi="Arial"/>
      <w:b/>
      <w:kern w:val="0"/>
      <w:sz w:val="22"/>
      <w:szCs w:val="20"/>
      <w:lang w:eastAsia="en-US"/>
    </w:rPr>
  </w:style>
  <w:style w:type="paragraph" w:customStyle="1" w:styleId="affffb">
    <w:name w:val="表文"/>
    <w:basedOn w:val="afffc"/>
    <w:semiHidden/>
    <w:rsid w:val="006449C9"/>
    <w:pPr>
      <w:adjustRightInd w:val="0"/>
      <w:snapToGrid w:val="0"/>
      <w:ind w:firstLineChars="0" w:firstLine="0"/>
    </w:pPr>
    <w:rPr>
      <w:rFonts w:ascii="Tahoma" w:hAnsi="Tahoma"/>
    </w:rPr>
  </w:style>
  <w:style w:type="paragraph" w:styleId="49">
    <w:name w:val="toc 4"/>
    <w:basedOn w:val="a9"/>
    <w:next w:val="a9"/>
    <w:autoRedefine/>
    <w:uiPriority w:val="39"/>
    <w:rsid w:val="006449C9"/>
    <w:pPr>
      <w:ind w:left="630"/>
      <w:jc w:val="left"/>
    </w:pPr>
    <w:rPr>
      <w:rFonts w:ascii="Calibri" w:hAnsi="Calibri"/>
      <w:sz w:val="18"/>
      <w:szCs w:val="18"/>
    </w:rPr>
  </w:style>
  <w:style w:type="paragraph" w:customStyle="1" w:styleId="CharCharChar">
    <w:name w:val="Char Char Char"/>
    <w:basedOn w:val="a9"/>
    <w:semiHidden/>
    <w:rsid w:val="006449C9"/>
    <w:pPr>
      <w:widowControl/>
      <w:spacing w:after="60" w:line="300" w:lineRule="auto"/>
      <w:ind w:firstLineChars="200" w:firstLine="200"/>
      <w:jc w:val="left"/>
    </w:pPr>
    <w:rPr>
      <w:rFonts w:ascii="Arial" w:hAnsi="Arial"/>
      <w:kern w:val="0"/>
      <w:szCs w:val="20"/>
      <w:lang w:eastAsia="en-US"/>
    </w:rPr>
  </w:style>
  <w:style w:type="paragraph" w:customStyle="1" w:styleId="CharChar12">
    <w:name w:val="Char Char12"/>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withtext3">
    <w:name w:val="Bullet with text 3"/>
    <w:basedOn w:val="a9"/>
    <w:semiHidden/>
    <w:rsid w:val="006449C9"/>
    <w:pPr>
      <w:widowControl/>
      <w:numPr>
        <w:numId w:val="16"/>
      </w:numPr>
      <w:jc w:val="left"/>
    </w:pPr>
    <w:rPr>
      <w:rFonts w:ascii="Futura Bk" w:hAnsi="Futura Bk"/>
      <w:kern w:val="0"/>
      <w:sz w:val="20"/>
      <w:szCs w:val="20"/>
      <w:lang w:val="en-GB" w:eastAsia="en-US"/>
    </w:rPr>
  </w:style>
  <w:style w:type="paragraph" w:customStyle="1" w:styleId="CharChar1CharCharCharChar">
    <w:name w:val="Char Char1 Char Char Char Char"/>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Single2">
    <w:name w:val="Bullet Single 2"/>
    <w:basedOn w:val="a9"/>
    <w:semiHidden/>
    <w:rsid w:val="006449C9"/>
    <w:pPr>
      <w:widowControl/>
      <w:ind w:left="1080" w:hanging="360"/>
      <w:jc w:val="left"/>
    </w:pPr>
    <w:rPr>
      <w:rFonts w:ascii="Arial" w:hAnsi="Arial"/>
      <w:snapToGrid w:val="0"/>
      <w:kern w:val="0"/>
      <w:sz w:val="20"/>
      <w:lang w:eastAsia="en-US"/>
    </w:rPr>
  </w:style>
  <w:style w:type="paragraph" w:customStyle="1" w:styleId="font0">
    <w:name w:val="font0"/>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font5">
    <w:name w:val="font5"/>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xl91">
    <w:name w:val="xl91"/>
    <w:basedOn w:val="a9"/>
    <w:rsid w:val="006449C9"/>
    <w:pPr>
      <w:widowControl/>
      <w:spacing w:before="100" w:beforeAutospacing="1" w:after="100" w:afterAutospacing="1"/>
      <w:jc w:val="left"/>
    </w:pPr>
    <w:rPr>
      <w:rFonts w:ascii="宋体" w:hAnsi="宋体" w:cs="宋体"/>
      <w:kern w:val="0"/>
      <w:sz w:val="24"/>
    </w:rPr>
  </w:style>
  <w:style w:type="paragraph" w:customStyle="1" w:styleId="xl92">
    <w:name w:val="xl92"/>
    <w:basedOn w:val="a9"/>
    <w:rsid w:val="006449C9"/>
    <w:pPr>
      <w:widowControl/>
      <w:spacing w:before="100" w:beforeAutospacing="1" w:after="100" w:afterAutospacing="1"/>
      <w:jc w:val="center"/>
    </w:pPr>
    <w:rPr>
      <w:rFonts w:ascii="宋体" w:hAnsi="宋体" w:cs="宋体"/>
      <w:kern w:val="0"/>
      <w:sz w:val="24"/>
    </w:rPr>
  </w:style>
  <w:style w:type="paragraph" w:customStyle="1" w:styleId="xl93">
    <w:name w:val="xl93"/>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4">
    <w:name w:val="xl94"/>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5">
    <w:name w:val="xl9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96">
    <w:name w:val="xl96"/>
    <w:basedOn w:val="a9"/>
    <w:rsid w:val="006449C9"/>
    <w:pPr>
      <w:widowControl/>
      <w:spacing w:before="100" w:beforeAutospacing="1" w:after="100" w:afterAutospacing="1"/>
      <w:jc w:val="left"/>
    </w:pPr>
    <w:rPr>
      <w:rFonts w:ascii="宋体" w:hAnsi="宋体" w:cs="宋体"/>
      <w:i/>
      <w:iCs/>
      <w:kern w:val="0"/>
      <w:sz w:val="24"/>
    </w:rPr>
  </w:style>
  <w:style w:type="paragraph" w:customStyle="1" w:styleId="xl97">
    <w:name w:val="xl97"/>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8">
    <w:name w:val="xl98"/>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9">
    <w:name w:val="xl99"/>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00">
    <w:name w:val="xl100"/>
    <w:basedOn w:val="a9"/>
    <w:rsid w:val="006449C9"/>
    <w:pPr>
      <w:widowControl/>
      <w:shd w:val="clear" w:color="000000" w:fill="FFFFFF"/>
      <w:spacing w:before="100" w:beforeAutospacing="1" w:after="100" w:afterAutospacing="1"/>
      <w:jc w:val="left"/>
    </w:pPr>
    <w:rPr>
      <w:rFonts w:ascii="宋体" w:hAnsi="宋体" w:cs="宋体"/>
      <w:kern w:val="0"/>
      <w:sz w:val="24"/>
    </w:rPr>
  </w:style>
  <w:style w:type="paragraph" w:customStyle="1" w:styleId="xl101">
    <w:name w:val="xl101"/>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4"/>
    </w:rPr>
  </w:style>
  <w:style w:type="paragraph" w:customStyle="1" w:styleId="xl102">
    <w:name w:val="xl102"/>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3">
    <w:name w:val="xl103"/>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4">
    <w:name w:val="xl104"/>
    <w:basedOn w:val="a9"/>
    <w:rsid w:val="006449C9"/>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styleId="TOC">
    <w:name w:val="TOC Heading"/>
    <w:basedOn w:val="a9"/>
    <w:next w:val="a9"/>
    <w:uiPriority w:val="39"/>
    <w:qFormat/>
    <w:rsid w:val="00154E55"/>
    <w:pPr>
      <w:numPr>
        <w:numId w:val="55"/>
      </w:numPr>
      <w:spacing w:line="360" w:lineRule="auto"/>
      <w:ind w:left="567" w:hanging="278"/>
    </w:pPr>
    <w:rPr>
      <w:rFonts w:ascii="幼圆" w:eastAsia="幼圆"/>
      <w:szCs w:val="21"/>
    </w:rPr>
  </w:style>
  <w:style w:type="paragraph" w:customStyle="1" w:styleId="font6">
    <w:name w:val="font6"/>
    <w:basedOn w:val="a9"/>
    <w:rsid w:val="006449C9"/>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9"/>
    <w:rsid w:val="006449C9"/>
    <w:pPr>
      <w:widowControl/>
      <w:spacing w:before="100" w:beforeAutospacing="1" w:after="100" w:afterAutospacing="1"/>
      <w:jc w:val="left"/>
    </w:pPr>
    <w:rPr>
      <w:rFonts w:ascii="宋体" w:hAnsi="宋体" w:cs="宋体"/>
      <w:b/>
      <w:bCs/>
      <w:kern w:val="0"/>
      <w:sz w:val="20"/>
      <w:szCs w:val="20"/>
    </w:rPr>
  </w:style>
  <w:style w:type="paragraph" w:customStyle="1" w:styleId="font8">
    <w:name w:val="font8"/>
    <w:basedOn w:val="a9"/>
    <w:rsid w:val="006449C9"/>
    <w:pPr>
      <w:widowControl/>
      <w:spacing w:before="100" w:beforeAutospacing="1" w:after="100" w:afterAutospacing="1"/>
      <w:jc w:val="left"/>
    </w:pPr>
    <w:rPr>
      <w:rFonts w:ascii="宋体" w:hAnsi="宋体" w:cs="宋体"/>
      <w:kern w:val="0"/>
      <w:sz w:val="20"/>
      <w:szCs w:val="20"/>
    </w:rPr>
  </w:style>
  <w:style w:type="paragraph" w:customStyle="1" w:styleId="xl105">
    <w:name w:val="xl10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06">
    <w:name w:val="xl106"/>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4"/>
    </w:rPr>
  </w:style>
  <w:style w:type="paragraph" w:customStyle="1" w:styleId="xl107">
    <w:name w:val="xl107"/>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left"/>
    </w:pPr>
    <w:rPr>
      <w:rFonts w:ascii="宋体" w:hAnsi="宋体" w:cs="宋体"/>
      <w:kern w:val="0"/>
      <w:sz w:val="24"/>
    </w:rPr>
  </w:style>
  <w:style w:type="paragraph" w:customStyle="1" w:styleId="xl108">
    <w:name w:val="xl108"/>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center"/>
    </w:pPr>
    <w:rPr>
      <w:rFonts w:ascii="宋体" w:hAnsi="宋体" w:cs="宋体"/>
      <w:kern w:val="0"/>
      <w:sz w:val="24"/>
    </w:rPr>
  </w:style>
  <w:style w:type="paragraph" w:customStyle="1" w:styleId="xl109">
    <w:name w:val="xl109"/>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left"/>
    </w:pPr>
    <w:rPr>
      <w:rFonts w:ascii="宋体" w:hAnsi="宋体" w:cs="宋体"/>
      <w:kern w:val="0"/>
      <w:sz w:val="24"/>
    </w:rPr>
  </w:style>
  <w:style w:type="paragraph" w:customStyle="1" w:styleId="xl110">
    <w:name w:val="xl110"/>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1">
    <w:name w:val="xl111"/>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2">
    <w:name w:val="xl112"/>
    <w:basedOn w:val="a9"/>
    <w:rsid w:val="006449C9"/>
    <w:pPr>
      <w:widowControl/>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宋体" w:hAnsi="宋体" w:cs="宋体"/>
      <w:b/>
      <w:bCs/>
      <w:kern w:val="0"/>
      <w:sz w:val="24"/>
    </w:rPr>
  </w:style>
  <w:style w:type="paragraph" w:customStyle="1" w:styleId="xl113">
    <w:name w:val="xl113"/>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4">
    <w:name w:val="xl114"/>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5">
    <w:name w:val="xl115"/>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paragraph" w:customStyle="1" w:styleId="xl116">
    <w:name w:val="xl116"/>
    <w:basedOn w:val="a9"/>
    <w:rsid w:val="006449C9"/>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kern w:val="0"/>
      <w:sz w:val="24"/>
    </w:rPr>
  </w:style>
  <w:style w:type="paragraph" w:customStyle="1" w:styleId="xl117">
    <w:name w:val="xl117"/>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8">
    <w:name w:val="xl118"/>
    <w:basedOn w:val="a9"/>
    <w:rsid w:val="006449C9"/>
    <w:pPr>
      <w:widowControl/>
      <w:pBdr>
        <w:top w:val="single" w:sz="4" w:space="0" w:color="auto"/>
        <w:left w:val="single" w:sz="4" w:space="0" w:color="auto"/>
        <w:bottom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19">
    <w:name w:val="xl119"/>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character" w:styleId="affffc">
    <w:name w:val="annotation reference"/>
    <w:rsid w:val="00B041F0"/>
    <w:rPr>
      <w:sz w:val="21"/>
      <w:szCs w:val="21"/>
    </w:rPr>
  </w:style>
  <w:style w:type="paragraph" w:styleId="affffd">
    <w:name w:val="annotation text"/>
    <w:basedOn w:val="a9"/>
    <w:link w:val="affffe"/>
    <w:rsid w:val="00B041F0"/>
    <w:pPr>
      <w:jc w:val="left"/>
    </w:pPr>
    <w:rPr>
      <w:lang w:val="x-none" w:eastAsia="x-none"/>
    </w:rPr>
  </w:style>
  <w:style w:type="paragraph" w:styleId="afffff">
    <w:name w:val="annotation subject"/>
    <w:basedOn w:val="affffd"/>
    <w:next w:val="affffd"/>
    <w:link w:val="afffff0"/>
    <w:rsid w:val="00B041F0"/>
    <w:rPr>
      <w:b/>
      <w:bCs/>
    </w:rPr>
  </w:style>
  <w:style w:type="paragraph" w:customStyle="1" w:styleId="13">
    <w:name w:val="样式 标题 1 + 非加粗"/>
    <w:basedOn w:val="10"/>
    <w:rsid w:val="0026397D"/>
    <w:pPr>
      <w:keepLines w:val="0"/>
      <w:numPr>
        <w:numId w:val="18"/>
      </w:numPr>
      <w:adjustRightInd w:val="0"/>
      <w:snapToGrid w:val="0"/>
      <w:spacing w:before="0" w:after="0" w:line="415" w:lineRule="auto"/>
      <w:textAlignment w:val="baseline"/>
    </w:pPr>
    <w:rPr>
      <w:rFonts w:ascii="Times New Roman" w:hAnsi="Times New Roman" w:cs="Times New Roman"/>
      <w:bCs w:val="0"/>
      <w:kern w:val="0"/>
      <w:sz w:val="44"/>
      <w:szCs w:val="44"/>
    </w:rPr>
  </w:style>
  <w:style w:type="paragraph" w:customStyle="1" w:styleId="1f">
    <w:name w:val="本文 1"/>
    <w:basedOn w:val="a9"/>
    <w:rsid w:val="0026397D"/>
    <w:pPr>
      <w:widowControl/>
      <w:autoSpaceDE w:val="0"/>
      <w:autoSpaceDN w:val="0"/>
      <w:adjustRightInd w:val="0"/>
      <w:spacing w:beforeLines="20" w:before="120" w:afterLines="20" w:after="20" w:line="0" w:lineRule="atLeast"/>
      <w:ind w:firstLine="482"/>
      <w:textAlignment w:val="bottom"/>
    </w:pPr>
    <w:rPr>
      <w:rFonts w:eastAsia="MingLiU"/>
      <w:kern w:val="0"/>
      <w:sz w:val="24"/>
      <w:szCs w:val="20"/>
      <w:lang w:eastAsia="zh-TW"/>
    </w:rPr>
  </w:style>
  <w:style w:type="paragraph" w:customStyle="1" w:styleId="CharCharCharCharCharCharCharCharChar">
    <w:name w:val="Char Char Char Char Char Char Char Char Char"/>
    <w:basedOn w:val="a9"/>
    <w:rsid w:val="0026397D"/>
    <w:pPr>
      <w:widowControl/>
      <w:spacing w:after="160" w:line="240" w:lineRule="exact"/>
      <w:jc w:val="left"/>
    </w:pPr>
    <w:rPr>
      <w:rFonts w:ascii="Arial" w:hAnsi="Arial"/>
      <w:kern w:val="0"/>
      <w:sz w:val="20"/>
      <w:szCs w:val="20"/>
      <w:lang w:eastAsia="en-US"/>
    </w:rPr>
  </w:style>
  <w:style w:type="paragraph" w:customStyle="1" w:styleId="style5">
    <w:name w:val="style5"/>
    <w:basedOn w:val="a9"/>
    <w:rsid w:val="0026397D"/>
    <w:pPr>
      <w:widowControl/>
      <w:spacing w:before="100" w:beforeAutospacing="1" w:after="100" w:afterAutospacing="1" w:line="421" w:lineRule="atLeast"/>
      <w:jc w:val="left"/>
    </w:pPr>
    <w:rPr>
      <w:rFonts w:ascii="ˎ̥" w:hAnsi="ˎ̥" w:cs="宋体"/>
      <w:color w:val="666666"/>
      <w:kern w:val="0"/>
      <w:szCs w:val="21"/>
    </w:rPr>
  </w:style>
  <w:style w:type="character" w:customStyle="1" w:styleId="affffe">
    <w:name w:val="批注文字 字符"/>
    <w:link w:val="affffd"/>
    <w:uiPriority w:val="99"/>
    <w:rsid w:val="0026397D"/>
    <w:rPr>
      <w:kern w:val="2"/>
      <w:sz w:val="21"/>
      <w:szCs w:val="24"/>
    </w:rPr>
  </w:style>
  <w:style w:type="character" w:customStyle="1" w:styleId="afffff0">
    <w:name w:val="批注主题 字符"/>
    <w:link w:val="afffff"/>
    <w:uiPriority w:val="99"/>
    <w:rsid w:val="0026397D"/>
    <w:rPr>
      <w:b/>
      <w:bCs/>
      <w:kern w:val="2"/>
      <w:sz w:val="21"/>
      <w:szCs w:val="24"/>
    </w:rPr>
  </w:style>
  <w:style w:type="character" w:customStyle="1" w:styleId="af0">
    <w:name w:val="页脚 字符"/>
    <w:link w:val="af"/>
    <w:uiPriority w:val="99"/>
    <w:rsid w:val="003A4098"/>
    <w:rPr>
      <w:kern w:val="2"/>
      <w:sz w:val="18"/>
      <w:szCs w:val="18"/>
    </w:rPr>
  </w:style>
  <w:style w:type="paragraph" w:styleId="58">
    <w:name w:val="toc 5"/>
    <w:basedOn w:val="a9"/>
    <w:next w:val="a9"/>
    <w:autoRedefine/>
    <w:uiPriority w:val="39"/>
    <w:rsid w:val="00333E94"/>
    <w:pPr>
      <w:ind w:left="840"/>
      <w:jc w:val="left"/>
    </w:pPr>
    <w:rPr>
      <w:rFonts w:ascii="Calibri" w:hAnsi="Calibri"/>
      <w:sz w:val="18"/>
      <w:szCs w:val="18"/>
    </w:rPr>
  </w:style>
  <w:style w:type="paragraph" w:styleId="63">
    <w:name w:val="toc 6"/>
    <w:basedOn w:val="a9"/>
    <w:next w:val="a9"/>
    <w:autoRedefine/>
    <w:uiPriority w:val="39"/>
    <w:rsid w:val="00333E94"/>
    <w:pPr>
      <w:ind w:left="1050"/>
      <w:jc w:val="left"/>
    </w:pPr>
    <w:rPr>
      <w:rFonts w:ascii="Calibri" w:hAnsi="Calibri"/>
      <w:sz w:val="18"/>
      <w:szCs w:val="18"/>
    </w:rPr>
  </w:style>
  <w:style w:type="paragraph" w:styleId="73">
    <w:name w:val="toc 7"/>
    <w:basedOn w:val="a9"/>
    <w:next w:val="a9"/>
    <w:autoRedefine/>
    <w:uiPriority w:val="39"/>
    <w:rsid w:val="00333E94"/>
    <w:pPr>
      <w:ind w:left="1260"/>
      <w:jc w:val="left"/>
    </w:pPr>
    <w:rPr>
      <w:rFonts w:ascii="Calibri" w:hAnsi="Calibri"/>
      <w:sz w:val="18"/>
      <w:szCs w:val="18"/>
    </w:rPr>
  </w:style>
  <w:style w:type="paragraph" w:styleId="83">
    <w:name w:val="toc 8"/>
    <w:basedOn w:val="a9"/>
    <w:next w:val="a9"/>
    <w:autoRedefine/>
    <w:uiPriority w:val="39"/>
    <w:rsid w:val="00333E94"/>
    <w:pPr>
      <w:ind w:left="1470"/>
      <w:jc w:val="left"/>
    </w:pPr>
    <w:rPr>
      <w:rFonts w:ascii="Calibri" w:hAnsi="Calibri"/>
      <w:sz w:val="18"/>
      <w:szCs w:val="18"/>
    </w:rPr>
  </w:style>
  <w:style w:type="paragraph" w:styleId="91">
    <w:name w:val="toc 9"/>
    <w:basedOn w:val="a9"/>
    <w:next w:val="a9"/>
    <w:autoRedefine/>
    <w:uiPriority w:val="39"/>
    <w:rsid w:val="00333E94"/>
    <w:pPr>
      <w:ind w:left="1680"/>
      <w:jc w:val="left"/>
    </w:pPr>
    <w:rPr>
      <w:rFonts w:ascii="Calibri" w:hAnsi="Calibri"/>
      <w:sz w:val="18"/>
      <w:szCs w:val="18"/>
    </w:rPr>
  </w:style>
  <w:style w:type="paragraph" w:customStyle="1" w:styleId="2f7">
    <w:name w:val="护航2"/>
    <w:basedOn w:val="a9"/>
    <w:link w:val="2Char"/>
    <w:rsid w:val="00CC78F8"/>
    <w:pPr>
      <w:spacing w:beforeLines="50" w:before="156" w:afterLines="50" w:after="156" w:line="360" w:lineRule="exact"/>
      <w:ind w:firstLineChars="200" w:firstLine="420"/>
    </w:pPr>
    <w:rPr>
      <w:szCs w:val="20"/>
      <w:lang w:val="x-none" w:eastAsia="x-none"/>
    </w:rPr>
  </w:style>
  <w:style w:type="character" w:customStyle="1" w:styleId="2Char">
    <w:name w:val="护航2 Char"/>
    <w:link w:val="2f7"/>
    <w:rsid w:val="00CC78F8"/>
    <w:rPr>
      <w:rFonts w:cs="宋体"/>
      <w:kern w:val="2"/>
      <w:sz w:val="21"/>
    </w:rPr>
  </w:style>
  <w:style w:type="paragraph" w:customStyle="1" w:styleId="12">
    <w:name w:val="样式1"/>
    <w:basedOn w:val="2f6"/>
    <w:link w:val="1Char"/>
    <w:qFormat/>
    <w:rsid w:val="009738D9"/>
    <w:pPr>
      <w:numPr>
        <w:ilvl w:val="4"/>
        <w:numId w:val="19"/>
      </w:numPr>
      <w:spacing w:line="360" w:lineRule="auto"/>
      <w:ind w:firstLineChars="0" w:firstLine="0"/>
    </w:pPr>
    <w:rPr>
      <w:rFonts w:ascii="宋体" w:hAnsi="宋体"/>
      <w:lang w:val="x-none" w:eastAsia="x-none"/>
    </w:rPr>
  </w:style>
  <w:style w:type="character" w:customStyle="1" w:styleId="1Char">
    <w:name w:val="样式1 Char"/>
    <w:link w:val="12"/>
    <w:rsid w:val="009738D9"/>
    <w:rPr>
      <w:rFonts w:ascii="宋体" w:hAnsi="宋体"/>
      <w:kern w:val="2"/>
      <w:sz w:val="21"/>
      <w:szCs w:val="24"/>
      <w:lang w:val="x-none" w:eastAsia="x-none"/>
    </w:rPr>
  </w:style>
  <w:style w:type="paragraph" w:customStyle="1" w:styleId="11">
    <w:name w:val="护航1"/>
    <w:basedOn w:val="a9"/>
    <w:rsid w:val="00CD6A10"/>
    <w:pPr>
      <w:numPr>
        <w:numId w:val="20"/>
      </w:numPr>
      <w:spacing w:beforeLines="50" w:before="156" w:afterLines="50" w:after="156" w:line="360" w:lineRule="exact"/>
    </w:pPr>
    <w:rPr>
      <w:rFonts w:ascii="宋体" w:hAnsi="宋体" w:cs="宋体"/>
      <w:color w:val="000000"/>
      <w:szCs w:val="21"/>
    </w:rPr>
  </w:style>
  <w:style w:type="paragraph" w:customStyle="1" w:styleId="-">
    <w:name w:val="中海油-正文"/>
    <w:basedOn w:val="a9"/>
    <w:link w:val="-Char"/>
    <w:rsid w:val="00E92D45"/>
    <w:pPr>
      <w:spacing w:beforeLines="50" w:before="50" w:afterLines="50" w:after="50" w:line="360" w:lineRule="exact"/>
      <w:ind w:firstLineChars="200" w:firstLine="200"/>
    </w:pPr>
    <w:rPr>
      <w:szCs w:val="20"/>
      <w:lang w:val="x-none" w:eastAsia="x-none"/>
    </w:rPr>
  </w:style>
  <w:style w:type="character" w:customStyle="1" w:styleId="-Char">
    <w:name w:val="中海油-正文 Char"/>
    <w:link w:val="-"/>
    <w:rsid w:val="00E92D45"/>
    <w:rPr>
      <w:rFonts w:cs="宋体"/>
      <w:kern w:val="2"/>
      <w:sz w:val="21"/>
    </w:rPr>
  </w:style>
  <w:style w:type="paragraph" w:customStyle="1" w:styleId="1">
    <w:name w:val="中海油 标题1"/>
    <w:basedOn w:val="10"/>
    <w:rsid w:val="008725BA"/>
    <w:pPr>
      <w:numPr>
        <w:numId w:val="21"/>
      </w:numPr>
    </w:pPr>
    <w:rPr>
      <w:rFonts w:ascii="Times New Roman" w:eastAsia="宋体" w:hAnsi="Times New Roman" w:cs="Times New Roman"/>
      <w:sz w:val="44"/>
      <w:szCs w:val="44"/>
    </w:rPr>
  </w:style>
  <w:style w:type="paragraph" w:customStyle="1" w:styleId="21">
    <w:name w:val="中海油 标题2"/>
    <w:basedOn w:val="22"/>
    <w:rsid w:val="008725BA"/>
    <w:pPr>
      <w:numPr>
        <w:ilvl w:val="1"/>
        <w:numId w:val="21"/>
      </w:numPr>
      <w:spacing w:line="415" w:lineRule="auto"/>
    </w:pPr>
    <w:rPr>
      <w:rFonts w:cs="Times New Roman"/>
    </w:rPr>
  </w:style>
  <w:style w:type="paragraph" w:customStyle="1" w:styleId="1111515">
    <w:name w:val="样式 样式 样式 样式 标题 1 + 段前: 1 行 段后: 1 行 + 小四 + 段前: 1.5 行 + 段前: 1.5 行..."/>
    <w:basedOn w:val="a9"/>
    <w:rsid w:val="00A938E0"/>
    <w:pPr>
      <w:keepNext/>
      <w:tabs>
        <w:tab w:val="num" w:pos="425"/>
      </w:tabs>
      <w:adjustRightInd w:val="0"/>
      <w:spacing w:beforeLines="150" w:afterLines="50" w:line="360" w:lineRule="exact"/>
      <w:ind w:left="850" w:hanging="425"/>
      <w:jc w:val="left"/>
      <w:outlineLvl w:val="0"/>
    </w:pPr>
    <w:rPr>
      <w:rFonts w:eastAsia="黑体" w:cs="宋体"/>
      <w:b/>
      <w:bCs/>
      <w:kern w:val="0"/>
      <w:sz w:val="30"/>
      <w:szCs w:val="20"/>
    </w:rPr>
  </w:style>
  <w:style w:type="paragraph" w:customStyle="1" w:styleId="afffff1">
    <w:name w:val="段"/>
    <w:rsid w:val="00697B39"/>
    <w:pPr>
      <w:ind w:firstLineChars="200" w:firstLine="200"/>
      <w:jc w:val="both"/>
    </w:pPr>
    <w:rPr>
      <w:rFonts w:ascii="宋体"/>
      <w:sz w:val="21"/>
    </w:rPr>
  </w:style>
  <w:style w:type="paragraph" w:customStyle="1" w:styleId="afffff2">
    <w:name w:val="前言、引言标题"/>
    <w:next w:val="a9"/>
    <w:rsid w:val="00697B39"/>
    <w:pPr>
      <w:shd w:val="clear" w:color="FFFFFF" w:fill="FFFFFF"/>
      <w:spacing w:before="640" w:after="560"/>
      <w:jc w:val="center"/>
      <w:outlineLvl w:val="0"/>
    </w:pPr>
    <w:rPr>
      <w:rFonts w:ascii="黑体" w:eastAsia="黑体"/>
      <w:b/>
      <w:sz w:val="32"/>
    </w:rPr>
  </w:style>
  <w:style w:type="paragraph" w:customStyle="1" w:styleId="a1">
    <w:name w:val="一级编号"/>
    <w:basedOn w:val="a9"/>
    <w:next w:val="a9"/>
    <w:autoRedefine/>
    <w:rsid w:val="0022439F"/>
    <w:pPr>
      <w:numPr>
        <w:numId w:val="23"/>
      </w:numPr>
      <w:adjustRightInd w:val="0"/>
      <w:spacing w:line="360" w:lineRule="auto"/>
      <w:jc w:val="left"/>
      <w:textAlignment w:val="baseline"/>
    </w:pPr>
    <w:rPr>
      <w:kern w:val="0"/>
      <w:sz w:val="24"/>
      <w:szCs w:val="20"/>
    </w:rPr>
  </w:style>
  <w:style w:type="paragraph" w:styleId="afffff3">
    <w:name w:val="List Paragraph"/>
    <w:basedOn w:val="a9"/>
    <w:uiPriority w:val="34"/>
    <w:qFormat/>
    <w:rsid w:val="00B85C0C"/>
    <w:pPr>
      <w:ind w:firstLineChars="200" w:firstLine="420"/>
    </w:pPr>
    <w:rPr>
      <w:rFonts w:ascii="Calibri" w:hAnsi="Calibri"/>
      <w:szCs w:val="22"/>
    </w:rPr>
  </w:style>
  <w:style w:type="paragraph" w:customStyle="1" w:styleId="CharChar">
    <w:name w:val="Char Char"/>
    <w:basedOn w:val="a9"/>
    <w:rsid w:val="006A1F14"/>
    <w:rPr>
      <w:rFonts w:ascii="Tahoma" w:hAnsi="Tahoma"/>
      <w:sz w:val="24"/>
      <w:szCs w:val="20"/>
    </w:rPr>
  </w:style>
  <w:style w:type="paragraph" w:customStyle="1" w:styleId="a3">
    <w:name w:val="章标题"/>
    <w:next w:val="afffff1"/>
    <w:rsid w:val="000C3C93"/>
    <w:pPr>
      <w:numPr>
        <w:ilvl w:val="1"/>
        <w:numId w:val="30"/>
      </w:numPr>
      <w:tabs>
        <w:tab w:val="left" w:pos="420"/>
      </w:tabs>
      <w:spacing w:beforeLines="50" w:before="50" w:afterLines="50" w:after="50"/>
      <w:jc w:val="both"/>
      <w:outlineLvl w:val="1"/>
    </w:pPr>
    <w:rPr>
      <w:rFonts w:ascii="黑体" w:eastAsia="黑体"/>
      <w:b/>
      <w:sz w:val="21"/>
    </w:rPr>
  </w:style>
  <w:style w:type="paragraph" w:customStyle="1" w:styleId="a4">
    <w:name w:val="一级条标题"/>
    <w:basedOn w:val="a3"/>
    <w:next w:val="afffff1"/>
    <w:rsid w:val="000C3C93"/>
    <w:pPr>
      <w:numPr>
        <w:ilvl w:val="2"/>
      </w:numPr>
      <w:tabs>
        <w:tab w:val="clear" w:pos="420"/>
        <w:tab w:val="left" w:pos="525"/>
      </w:tabs>
      <w:spacing w:beforeLines="0" w:before="0" w:afterLines="0" w:after="0"/>
      <w:outlineLvl w:val="2"/>
    </w:pPr>
  </w:style>
  <w:style w:type="paragraph" w:customStyle="1" w:styleId="a5">
    <w:name w:val="二级条标题"/>
    <w:basedOn w:val="a4"/>
    <w:next w:val="afffff1"/>
    <w:rsid w:val="000C3C93"/>
    <w:pPr>
      <w:numPr>
        <w:ilvl w:val="3"/>
      </w:numPr>
      <w:tabs>
        <w:tab w:val="clear" w:pos="525"/>
      </w:tabs>
      <w:outlineLvl w:val="3"/>
    </w:pPr>
  </w:style>
  <w:style w:type="paragraph" w:customStyle="1" w:styleId="a6">
    <w:name w:val="三级条标题"/>
    <w:basedOn w:val="a5"/>
    <w:next w:val="afffff1"/>
    <w:rsid w:val="000C3C93"/>
    <w:pPr>
      <w:numPr>
        <w:ilvl w:val="4"/>
      </w:numPr>
      <w:tabs>
        <w:tab w:val="left" w:pos="945"/>
      </w:tabs>
      <w:outlineLvl w:val="4"/>
    </w:pPr>
  </w:style>
  <w:style w:type="paragraph" w:customStyle="1" w:styleId="a7">
    <w:name w:val="示例"/>
    <w:next w:val="afffff1"/>
    <w:rsid w:val="000C3C93"/>
    <w:pPr>
      <w:numPr>
        <w:ilvl w:val="5"/>
        <w:numId w:val="30"/>
      </w:numPr>
      <w:jc w:val="both"/>
    </w:pPr>
    <w:rPr>
      <w:rFonts w:ascii="宋体"/>
      <w:sz w:val="18"/>
    </w:rPr>
  </w:style>
  <w:style w:type="paragraph" w:customStyle="1" w:styleId="a8">
    <w:name w:val="文献分类号"/>
    <w:rsid w:val="000C3C93"/>
    <w:pPr>
      <w:framePr w:hSpace="180" w:vSpace="180" w:wrap="around" w:hAnchor="margin" w:y="1" w:anchorLock="1"/>
      <w:widowControl w:val="0"/>
      <w:numPr>
        <w:ilvl w:val="6"/>
        <w:numId w:val="30"/>
      </w:numPr>
      <w:textAlignment w:val="center"/>
    </w:pPr>
    <w:rPr>
      <w:rFonts w:eastAsia="黑体"/>
      <w:sz w:val="21"/>
    </w:rPr>
  </w:style>
  <w:style w:type="paragraph" w:customStyle="1" w:styleId="Default">
    <w:name w:val="Default"/>
    <w:rsid w:val="000C3C93"/>
    <w:pPr>
      <w:widowControl w:val="0"/>
      <w:autoSpaceDE w:val="0"/>
      <w:autoSpaceDN w:val="0"/>
      <w:adjustRightInd w:val="0"/>
    </w:pPr>
    <w:rPr>
      <w:rFonts w:ascii="宋体" w:cs="宋体"/>
      <w:color w:val="000000"/>
      <w:sz w:val="24"/>
      <w:szCs w:val="24"/>
    </w:rPr>
  </w:style>
  <w:style w:type="paragraph" w:customStyle="1" w:styleId="051">
    <w:name w:val="样式 段后: 0.5 行 行距: 单倍行距1"/>
    <w:basedOn w:val="a9"/>
    <w:autoRedefine/>
    <w:rsid w:val="00927A33"/>
    <w:rPr>
      <w:rFonts w:ascii="宋体" w:hAnsi="宋体"/>
      <w:b/>
    </w:rPr>
  </w:style>
  <w:style w:type="character" w:customStyle="1" w:styleId="14">
    <w:name w:val="标题 1 字符"/>
    <w:basedOn w:val="aa"/>
    <w:link w:val="10"/>
    <w:rsid w:val="00A36A62"/>
    <w:rPr>
      <w:rFonts w:ascii="Arial" w:eastAsia="黑体" w:hAnsi="Arial" w:cs="Arial"/>
      <w:b/>
      <w:bCs/>
      <w:kern w:val="44"/>
      <w:sz w:val="36"/>
      <w:szCs w:val="36"/>
    </w:rPr>
  </w:style>
  <w:style w:type="character" w:customStyle="1" w:styleId="23">
    <w:name w:val="标题 2 字符"/>
    <w:basedOn w:val="aa"/>
    <w:link w:val="22"/>
    <w:rsid w:val="00A36A62"/>
    <w:rPr>
      <w:rFonts w:ascii="Arial" w:eastAsia="黑体" w:hAnsi="Arial" w:cs="Arial"/>
      <w:b/>
      <w:bCs/>
      <w:kern w:val="2"/>
      <w:sz w:val="32"/>
      <w:szCs w:val="32"/>
    </w:rPr>
  </w:style>
  <w:style w:type="character" w:customStyle="1" w:styleId="32">
    <w:name w:val="标题 3 字符"/>
    <w:basedOn w:val="aa"/>
    <w:link w:val="31"/>
    <w:rsid w:val="00AB5998"/>
    <w:rPr>
      <w:rFonts w:ascii="幼圆" w:eastAsia="幼圆" w:hAnsi="宋体"/>
      <w:b/>
      <w:sz w:val="24"/>
      <w:szCs w:val="24"/>
    </w:rPr>
  </w:style>
  <w:style w:type="character" w:customStyle="1" w:styleId="42">
    <w:name w:val="标题 4 字符"/>
    <w:basedOn w:val="aa"/>
    <w:link w:val="41"/>
    <w:rsid w:val="00B723C5"/>
    <w:rPr>
      <w:rFonts w:ascii="幼圆" w:eastAsia="幼圆"/>
      <w:kern w:val="2"/>
      <w:sz w:val="21"/>
      <w:szCs w:val="21"/>
    </w:rPr>
  </w:style>
  <w:style w:type="character" w:customStyle="1" w:styleId="52">
    <w:name w:val="标题 5 字符"/>
    <w:basedOn w:val="aa"/>
    <w:link w:val="51"/>
    <w:rsid w:val="00A36A62"/>
    <w:rPr>
      <w:b/>
      <w:bCs/>
      <w:kern w:val="2"/>
      <w:sz w:val="28"/>
      <w:szCs w:val="28"/>
    </w:rPr>
  </w:style>
  <w:style w:type="character" w:customStyle="1" w:styleId="60">
    <w:name w:val="标题 6 字符"/>
    <w:basedOn w:val="aa"/>
    <w:link w:val="6"/>
    <w:rsid w:val="00A36A62"/>
    <w:rPr>
      <w:rFonts w:ascii="Arial" w:eastAsia="黑体" w:hAnsi="Arial"/>
      <w:b/>
      <w:bCs/>
      <w:kern w:val="2"/>
      <w:sz w:val="24"/>
      <w:szCs w:val="24"/>
    </w:rPr>
  </w:style>
  <w:style w:type="character" w:customStyle="1" w:styleId="70">
    <w:name w:val="标题 7 字符"/>
    <w:basedOn w:val="aa"/>
    <w:link w:val="7"/>
    <w:rsid w:val="00A36A62"/>
    <w:rPr>
      <w:b/>
      <w:bCs/>
      <w:kern w:val="2"/>
      <w:sz w:val="24"/>
      <w:szCs w:val="24"/>
    </w:rPr>
  </w:style>
  <w:style w:type="character" w:customStyle="1" w:styleId="80">
    <w:name w:val="标题 8 字符"/>
    <w:basedOn w:val="aa"/>
    <w:link w:val="8"/>
    <w:rsid w:val="00A36A62"/>
    <w:rPr>
      <w:rFonts w:ascii="Arial" w:eastAsia="黑体" w:hAnsi="Arial"/>
      <w:kern w:val="2"/>
      <w:sz w:val="24"/>
      <w:szCs w:val="24"/>
    </w:rPr>
  </w:style>
  <w:style w:type="character" w:customStyle="1" w:styleId="90">
    <w:name w:val="标题 9 字符"/>
    <w:basedOn w:val="aa"/>
    <w:link w:val="9"/>
    <w:rsid w:val="00A36A62"/>
    <w:rPr>
      <w:rFonts w:ascii="Arial" w:eastAsia="黑体" w:hAnsi="Arial"/>
      <w:kern w:val="2"/>
      <w:sz w:val="21"/>
      <w:szCs w:val="21"/>
    </w:rPr>
  </w:style>
  <w:style w:type="character" w:customStyle="1" w:styleId="HTML0">
    <w:name w:val="HTML 预设格式 字符"/>
    <w:basedOn w:val="aa"/>
    <w:link w:val="HTML"/>
    <w:rsid w:val="00A36A62"/>
    <w:rPr>
      <w:rFonts w:ascii="Courier New" w:hAnsi="Courier New"/>
      <w:kern w:val="2"/>
    </w:rPr>
  </w:style>
  <w:style w:type="character" w:customStyle="1" w:styleId="af8">
    <w:name w:val="文档结构图 字符"/>
    <w:basedOn w:val="aa"/>
    <w:link w:val="af7"/>
    <w:semiHidden/>
    <w:rsid w:val="00A36A62"/>
    <w:rPr>
      <w:kern w:val="2"/>
      <w:sz w:val="21"/>
      <w:szCs w:val="24"/>
      <w:shd w:val="clear" w:color="auto" w:fill="000080"/>
    </w:rPr>
  </w:style>
  <w:style w:type="paragraph" w:customStyle="1" w:styleId="Char1">
    <w:name w:val="Char1"/>
    <w:basedOn w:val="a9"/>
    <w:autoRedefine/>
    <w:rsid w:val="00A36A62"/>
    <w:pPr>
      <w:tabs>
        <w:tab w:val="num" w:pos="360"/>
      </w:tabs>
    </w:pPr>
    <w:rPr>
      <w:sz w:val="24"/>
    </w:rPr>
  </w:style>
  <w:style w:type="character" w:customStyle="1" w:styleId="Char0">
    <w:name w:val="无间隔 Char"/>
    <w:uiPriority w:val="1"/>
    <w:rsid w:val="00A36A62"/>
    <w:rPr>
      <w:rFonts w:ascii="Calibri" w:hAnsi="Calibri"/>
      <w:sz w:val="22"/>
      <w:szCs w:val="22"/>
    </w:rPr>
  </w:style>
  <w:style w:type="character" w:customStyle="1" w:styleId="Char2">
    <w:name w:val="批注框文本 Char"/>
    <w:rsid w:val="00A36A62"/>
    <w:rPr>
      <w:kern w:val="2"/>
      <w:sz w:val="18"/>
      <w:szCs w:val="18"/>
      <w:lang w:val="x-none" w:eastAsia="x-none"/>
    </w:rPr>
  </w:style>
  <w:style w:type="character" w:customStyle="1" w:styleId="HTMLChar">
    <w:name w:val="HTML 地址 Char"/>
    <w:rsid w:val="00A36A62"/>
    <w:rPr>
      <w:rFonts w:ascii="Arial" w:hAnsi="Arial"/>
      <w:i/>
      <w:iCs/>
      <w:kern w:val="2"/>
      <w:sz w:val="21"/>
      <w:szCs w:val="24"/>
      <w:lang w:val="x-none" w:eastAsia="x-none"/>
    </w:rPr>
  </w:style>
  <w:style w:type="character" w:customStyle="1" w:styleId="Char3">
    <w:name w:val="称呼 Char"/>
    <w:rsid w:val="00A36A62"/>
    <w:rPr>
      <w:rFonts w:ascii="Arial" w:hAnsi="Arial"/>
      <w:kern w:val="2"/>
      <w:sz w:val="21"/>
      <w:szCs w:val="24"/>
      <w:lang w:val="x-none" w:eastAsia="x-none"/>
    </w:rPr>
  </w:style>
  <w:style w:type="character" w:customStyle="1" w:styleId="Char4">
    <w:name w:val="纯文本 Char"/>
    <w:rsid w:val="00A36A62"/>
    <w:rPr>
      <w:rFonts w:ascii="宋体" w:hAnsi="Courier New"/>
      <w:kern w:val="2"/>
      <w:sz w:val="21"/>
      <w:szCs w:val="21"/>
      <w:lang w:val="x-none" w:eastAsia="x-none"/>
    </w:rPr>
  </w:style>
  <w:style w:type="character" w:customStyle="1" w:styleId="Char5">
    <w:name w:val="电子邮件签名 Char"/>
    <w:rsid w:val="00A36A62"/>
    <w:rPr>
      <w:rFonts w:ascii="Arial" w:hAnsi="Arial"/>
      <w:kern w:val="2"/>
      <w:sz w:val="21"/>
      <w:szCs w:val="24"/>
      <w:lang w:val="x-none" w:eastAsia="x-none"/>
    </w:rPr>
  </w:style>
  <w:style w:type="character" w:customStyle="1" w:styleId="Char6">
    <w:name w:val="结束语 Char"/>
    <w:rsid w:val="00A36A62"/>
    <w:rPr>
      <w:rFonts w:ascii="Arial" w:hAnsi="Arial"/>
      <w:kern w:val="2"/>
      <w:sz w:val="21"/>
      <w:szCs w:val="24"/>
      <w:lang w:val="x-none" w:eastAsia="x-none"/>
    </w:rPr>
  </w:style>
  <w:style w:type="character" w:customStyle="1" w:styleId="Char7">
    <w:name w:val="签名 Char"/>
    <w:rsid w:val="00A36A62"/>
    <w:rPr>
      <w:rFonts w:ascii="Arial" w:hAnsi="Arial"/>
      <w:kern w:val="2"/>
      <w:sz w:val="21"/>
      <w:szCs w:val="24"/>
      <w:lang w:val="x-none" w:eastAsia="x-none"/>
    </w:rPr>
  </w:style>
  <w:style w:type="character" w:customStyle="1" w:styleId="Char8">
    <w:name w:val="日期 Char"/>
    <w:rsid w:val="00A36A62"/>
    <w:rPr>
      <w:rFonts w:ascii="Arial" w:hAnsi="Arial"/>
      <w:kern w:val="2"/>
      <w:sz w:val="21"/>
      <w:szCs w:val="24"/>
      <w:lang w:val="x-none" w:eastAsia="x-none"/>
    </w:rPr>
  </w:style>
  <w:style w:type="character" w:customStyle="1" w:styleId="Char9">
    <w:name w:val="信息标题 Char"/>
    <w:rsid w:val="00A36A62"/>
    <w:rPr>
      <w:rFonts w:ascii="Arial" w:hAnsi="Arial"/>
      <w:kern w:val="2"/>
      <w:sz w:val="24"/>
      <w:szCs w:val="24"/>
      <w:shd w:val="pct20" w:color="auto" w:fill="auto"/>
      <w:lang w:val="x-none" w:eastAsia="x-none"/>
    </w:rPr>
  </w:style>
  <w:style w:type="character" w:customStyle="1" w:styleId="Chara">
    <w:name w:val="正文文本缩进 Char"/>
    <w:rsid w:val="00A36A62"/>
    <w:rPr>
      <w:rFonts w:ascii="Arial" w:hAnsi="Arial"/>
      <w:kern w:val="2"/>
      <w:sz w:val="21"/>
      <w:szCs w:val="24"/>
      <w:lang w:val="x-none" w:eastAsia="x-none"/>
    </w:rPr>
  </w:style>
  <w:style w:type="character" w:customStyle="1" w:styleId="2Char0">
    <w:name w:val="正文首行缩进 2 Char"/>
    <w:basedOn w:val="Chara"/>
    <w:rsid w:val="00A36A62"/>
    <w:rPr>
      <w:rFonts w:ascii="Arial" w:hAnsi="Arial"/>
      <w:kern w:val="2"/>
      <w:sz w:val="21"/>
      <w:szCs w:val="24"/>
      <w:lang w:val="x-none" w:eastAsia="x-none"/>
    </w:rPr>
  </w:style>
  <w:style w:type="character" w:customStyle="1" w:styleId="2Char1">
    <w:name w:val="正文文本 2 Char"/>
    <w:rsid w:val="00A36A62"/>
    <w:rPr>
      <w:rFonts w:ascii="Arial" w:eastAsia="黑体" w:hAnsi="Arial"/>
      <w:b/>
      <w:kern w:val="2"/>
      <w:sz w:val="21"/>
      <w:szCs w:val="24"/>
      <w:lang w:val="x-none" w:eastAsia="x-none"/>
    </w:rPr>
  </w:style>
  <w:style w:type="character" w:customStyle="1" w:styleId="3Char">
    <w:name w:val="正文文本 3 Char"/>
    <w:rsid w:val="00A36A62"/>
    <w:rPr>
      <w:rFonts w:ascii="Arial" w:hAnsi="Arial"/>
      <w:kern w:val="2"/>
      <w:sz w:val="16"/>
      <w:szCs w:val="16"/>
      <w:lang w:val="x-none" w:eastAsia="x-none"/>
    </w:rPr>
  </w:style>
  <w:style w:type="character" w:customStyle="1" w:styleId="2Char2">
    <w:name w:val="正文文本缩进 2 Char"/>
    <w:rsid w:val="00A36A62"/>
    <w:rPr>
      <w:rFonts w:ascii="Arial" w:hAnsi="Arial"/>
      <w:kern w:val="2"/>
      <w:sz w:val="21"/>
      <w:szCs w:val="24"/>
      <w:lang w:val="x-none" w:eastAsia="x-none"/>
    </w:rPr>
  </w:style>
  <w:style w:type="character" w:customStyle="1" w:styleId="3Char0">
    <w:name w:val="正文文本缩进 3 Char"/>
    <w:rsid w:val="00A36A62"/>
    <w:rPr>
      <w:rFonts w:ascii="Arial" w:hAnsi="Arial"/>
      <w:kern w:val="2"/>
      <w:sz w:val="16"/>
      <w:szCs w:val="16"/>
      <w:lang w:val="x-none" w:eastAsia="x-none"/>
    </w:rPr>
  </w:style>
  <w:style w:type="character" w:customStyle="1" w:styleId="Charb">
    <w:name w:val="注释标题 Char"/>
    <w:rsid w:val="00A36A62"/>
    <w:rPr>
      <w:rFonts w:ascii="Arial" w:hAnsi="Arial"/>
      <w:kern w:val="2"/>
      <w:sz w:val="21"/>
      <w:szCs w:val="24"/>
      <w:lang w:val="x-none" w:eastAsia="x-none"/>
    </w:rPr>
  </w:style>
  <w:style w:type="character" w:customStyle="1" w:styleId="Charc">
    <w:name w:val="标题 Char"/>
    <w:rsid w:val="00A36A62"/>
    <w:rPr>
      <w:b/>
      <w:bCs/>
      <w:color w:val="CC3300"/>
      <w:kern w:val="2"/>
      <w:sz w:val="36"/>
      <w:szCs w:val="36"/>
      <w:lang w:val="x-none" w:eastAsia="x-none"/>
    </w:rPr>
  </w:style>
  <w:style w:type="character" w:customStyle="1" w:styleId="Chard">
    <w:name w:val="副标题 Char"/>
    <w:rsid w:val="00A36A62"/>
    <w:rPr>
      <w:rFonts w:ascii="Arial" w:eastAsia="黑体" w:hAnsi="Arial"/>
      <w:bCs/>
      <w:kern w:val="28"/>
      <w:sz w:val="30"/>
      <w:szCs w:val="32"/>
      <w:lang w:val="x-none" w:eastAsia="x-none"/>
    </w:rPr>
  </w:style>
  <w:style w:type="character" w:customStyle="1" w:styleId="Chare">
    <w:name w:val="正文文本 Char"/>
    <w:aliases w:val="Body Text(ch) Char,框图文字 Char,heading3 Char,正文文字 Char"/>
    <w:rsid w:val="00A36A62"/>
    <w:rPr>
      <w:rFonts w:ascii="Arial" w:hAnsi="Arial"/>
      <w:kern w:val="2"/>
      <w:sz w:val="21"/>
      <w:szCs w:val="24"/>
      <w:lang w:val="x-none" w:eastAsia="x-none"/>
    </w:rPr>
  </w:style>
  <w:style w:type="character" w:customStyle="1" w:styleId="Charf">
    <w:name w:val="正文首行缩进 Char"/>
    <w:basedOn w:val="Chare"/>
    <w:rsid w:val="00A36A62"/>
    <w:rPr>
      <w:rFonts w:ascii="Arial" w:hAnsi="Arial"/>
      <w:kern w:val="2"/>
      <w:sz w:val="21"/>
      <w:szCs w:val="24"/>
      <w:lang w:val="x-none" w:eastAsia="x-none"/>
    </w:rPr>
  </w:style>
  <w:style w:type="paragraph" w:customStyle="1" w:styleId="CharChar11">
    <w:name w:val="Char Char11"/>
    <w:basedOn w:val="a9"/>
    <w:semiHidden/>
    <w:rsid w:val="00A36A62"/>
    <w:pPr>
      <w:widowControl/>
      <w:spacing w:after="160" w:line="240" w:lineRule="exact"/>
      <w:jc w:val="left"/>
    </w:pPr>
    <w:rPr>
      <w:rFonts w:ascii="Arial" w:hAnsi="Arial"/>
      <w:kern w:val="0"/>
      <w:sz w:val="20"/>
      <w:szCs w:val="20"/>
      <w:lang w:eastAsia="en-US"/>
    </w:rPr>
  </w:style>
  <w:style w:type="character" w:customStyle="1" w:styleId="Charf0">
    <w:name w:val="页眉 Char"/>
    <w:uiPriority w:val="99"/>
    <w:rsid w:val="00A36A62"/>
    <w:rPr>
      <w:rFonts w:ascii="宋体" w:hAnsi="宋体"/>
      <w:kern w:val="2"/>
      <w:sz w:val="18"/>
      <w:szCs w:val="18"/>
      <w:lang w:val="x-none" w:eastAsia="x-none"/>
    </w:rPr>
  </w:style>
  <w:style w:type="paragraph" w:customStyle="1" w:styleId="CharChar2CharCharCharCharCharCharCharChar1">
    <w:name w:val="Char Char2 Char Char Char Char Char Char Char Char1"/>
    <w:basedOn w:val="a9"/>
    <w:semiHidden/>
    <w:rsid w:val="00A36A62"/>
    <w:pPr>
      <w:widowControl/>
      <w:spacing w:after="160" w:line="240" w:lineRule="exact"/>
      <w:jc w:val="left"/>
    </w:pPr>
    <w:rPr>
      <w:rFonts w:ascii="Tahoma" w:hAnsi="Tahoma"/>
      <w:sz w:val="24"/>
    </w:rPr>
  </w:style>
  <w:style w:type="paragraph" w:customStyle="1" w:styleId="CharChar1CharCharCharChar1">
    <w:name w:val="Char Char1 Char Char Char Char1"/>
    <w:basedOn w:val="a9"/>
    <w:semiHidden/>
    <w:rsid w:val="00A36A62"/>
    <w:pPr>
      <w:widowControl/>
      <w:spacing w:after="160" w:line="240" w:lineRule="exact"/>
      <w:jc w:val="left"/>
    </w:pPr>
    <w:rPr>
      <w:rFonts w:ascii="Arial" w:hAnsi="Arial"/>
      <w:kern w:val="0"/>
      <w:sz w:val="20"/>
      <w:szCs w:val="20"/>
      <w:lang w:eastAsia="en-US"/>
    </w:rPr>
  </w:style>
  <w:style w:type="paragraph" w:customStyle="1" w:styleId="CharCharCharCharCharCharCharCharChar1">
    <w:name w:val="Char Char Char Char Char Char Char Char Char1"/>
    <w:basedOn w:val="a9"/>
    <w:rsid w:val="00A36A62"/>
    <w:pPr>
      <w:widowControl/>
      <w:spacing w:after="160" w:line="240" w:lineRule="exact"/>
      <w:jc w:val="left"/>
    </w:pPr>
    <w:rPr>
      <w:rFonts w:ascii="Arial" w:hAnsi="Arial"/>
      <w:kern w:val="0"/>
      <w:sz w:val="20"/>
      <w:szCs w:val="20"/>
      <w:lang w:eastAsia="en-US"/>
    </w:rPr>
  </w:style>
  <w:style w:type="character" w:customStyle="1" w:styleId="Charf1">
    <w:name w:val="批注文字 Char"/>
    <w:rsid w:val="00A36A62"/>
    <w:rPr>
      <w:kern w:val="2"/>
      <w:sz w:val="21"/>
      <w:szCs w:val="24"/>
      <w:lang w:val="x-none" w:eastAsia="x-none"/>
    </w:rPr>
  </w:style>
  <w:style w:type="character" w:customStyle="1" w:styleId="Charf2">
    <w:name w:val="批注主题 Char"/>
    <w:rsid w:val="00A36A62"/>
    <w:rPr>
      <w:b/>
      <w:bCs/>
      <w:kern w:val="2"/>
      <w:sz w:val="21"/>
      <w:szCs w:val="24"/>
      <w:lang w:val="x-none" w:eastAsia="x-none"/>
    </w:rPr>
  </w:style>
  <w:style w:type="character" w:customStyle="1" w:styleId="Charf3">
    <w:name w:val="页脚 Char"/>
    <w:uiPriority w:val="99"/>
    <w:rsid w:val="00A36A62"/>
    <w:rPr>
      <w:kern w:val="2"/>
      <w:sz w:val="18"/>
      <w:szCs w:val="18"/>
      <w:lang w:val="x-none" w:eastAsia="x-none"/>
    </w:rPr>
  </w:style>
  <w:style w:type="paragraph" w:styleId="afffff4">
    <w:name w:val="Quote"/>
    <w:basedOn w:val="a9"/>
    <w:next w:val="a9"/>
    <w:link w:val="afffff5"/>
    <w:uiPriority w:val="29"/>
    <w:qFormat/>
    <w:rsid w:val="00EF31A5"/>
    <w:pPr>
      <w:widowControl/>
      <w:spacing w:line="360" w:lineRule="auto"/>
      <w:ind w:firstLineChars="200" w:firstLine="480"/>
      <w:jc w:val="left"/>
    </w:pPr>
    <w:rPr>
      <w:rFonts w:ascii="幼圆" w:eastAsia="幼圆" w:hAnsi="宋体" w:cs="宋体"/>
      <w:kern w:val="0"/>
      <w:sz w:val="24"/>
    </w:rPr>
  </w:style>
  <w:style w:type="character" w:customStyle="1" w:styleId="afffff5">
    <w:name w:val="引用 字符"/>
    <w:basedOn w:val="aa"/>
    <w:link w:val="afffff4"/>
    <w:uiPriority w:val="29"/>
    <w:rsid w:val="00EF31A5"/>
    <w:rPr>
      <w:rFonts w:ascii="幼圆" w:eastAsia="幼圆" w:hAnsi="宋体" w:cs="宋体"/>
      <w:sz w:val="24"/>
      <w:szCs w:val="24"/>
    </w:rPr>
  </w:style>
  <w:style w:type="paragraph" w:styleId="afffff6">
    <w:name w:val="Intense Quote"/>
    <w:basedOn w:val="a9"/>
    <w:next w:val="a9"/>
    <w:link w:val="afffff7"/>
    <w:uiPriority w:val="30"/>
    <w:qFormat/>
    <w:rsid w:val="00080A3C"/>
    <w:pPr>
      <w:widowControl/>
      <w:spacing w:line="240" w:lineRule="exact"/>
      <w:jc w:val="center"/>
    </w:pPr>
    <w:rPr>
      <w:rFonts w:ascii="幼圆" w:eastAsia="幼圆" w:hAnsi="宋体" w:cs="宋体"/>
      <w:w w:val="94"/>
      <w:kern w:val="0"/>
      <w:sz w:val="18"/>
      <w:szCs w:val="18"/>
    </w:rPr>
  </w:style>
  <w:style w:type="character" w:customStyle="1" w:styleId="afffff7">
    <w:name w:val="明显引用 字符"/>
    <w:basedOn w:val="aa"/>
    <w:link w:val="afffff6"/>
    <w:uiPriority w:val="30"/>
    <w:rsid w:val="00080A3C"/>
    <w:rPr>
      <w:rFonts w:ascii="幼圆" w:eastAsia="幼圆" w:hAnsi="宋体" w:cs="宋体"/>
      <w:w w:val="9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26019">
      <w:bodyDiv w:val="1"/>
      <w:marLeft w:val="0"/>
      <w:marRight w:val="0"/>
      <w:marTop w:val="0"/>
      <w:marBottom w:val="0"/>
      <w:divBdr>
        <w:top w:val="none" w:sz="0" w:space="0" w:color="auto"/>
        <w:left w:val="none" w:sz="0" w:space="0" w:color="auto"/>
        <w:bottom w:val="none" w:sz="0" w:space="0" w:color="auto"/>
        <w:right w:val="none" w:sz="0" w:space="0" w:color="auto"/>
      </w:divBdr>
      <w:divsChild>
        <w:div w:id="434520490">
          <w:marLeft w:val="720"/>
          <w:marRight w:val="0"/>
          <w:marTop w:val="77"/>
          <w:marBottom w:val="0"/>
          <w:divBdr>
            <w:top w:val="none" w:sz="0" w:space="0" w:color="auto"/>
            <w:left w:val="none" w:sz="0" w:space="0" w:color="auto"/>
            <w:bottom w:val="none" w:sz="0" w:space="0" w:color="auto"/>
            <w:right w:val="none" w:sz="0" w:space="0" w:color="auto"/>
          </w:divBdr>
        </w:div>
        <w:div w:id="506678488">
          <w:marLeft w:val="1152"/>
          <w:marRight w:val="0"/>
          <w:marTop w:val="38"/>
          <w:marBottom w:val="0"/>
          <w:divBdr>
            <w:top w:val="none" w:sz="0" w:space="0" w:color="auto"/>
            <w:left w:val="none" w:sz="0" w:space="0" w:color="auto"/>
            <w:bottom w:val="none" w:sz="0" w:space="0" w:color="auto"/>
            <w:right w:val="none" w:sz="0" w:space="0" w:color="auto"/>
          </w:divBdr>
        </w:div>
        <w:div w:id="550507074">
          <w:marLeft w:val="720"/>
          <w:marRight w:val="0"/>
          <w:marTop w:val="77"/>
          <w:marBottom w:val="0"/>
          <w:divBdr>
            <w:top w:val="none" w:sz="0" w:space="0" w:color="auto"/>
            <w:left w:val="none" w:sz="0" w:space="0" w:color="auto"/>
            <w:bottom w:val="none" w:sz="0" w:space="0" w:color="auto"/>
            <w:right w:val="none" w:sz="0" w:space="0" w:color="auto"/>
          </w:divBdr>
        </w:div>
        <w:div w:id="1948079674">
          <w:marLeft w:val="1152"/>
          <w:marRight w:val="0"/>
          <w:marTop w:val="38"/>
          <w:marBottom w:val="0"/>
          <w:divBdr>
            <w:top w:val="none" w:sz="0" w:space="0" w:color="auto"/>
            <w:left w:val="none" w:sz="0" w:space="0" w:color="auto"/>
            <w:bottom w:val="none" w:sz="0" w:space="0" w:color="auto"/>
            <w:right w:val="none" w:sz="0" w:space="0" w:color="auto"/>
          </w:divBdr>
        </w:div>
        <w:div w:id="2017531896">
          <w:marLeft w:val="720"/>
          <w:marRight w:val="0"/>
          <w:marTop w:val="77"/>
          <w:marBottom w:val="0"/>
          <w:divBdr>
            <w:top w:val="none" w:sz="0" w:space="0" w:color="auto"/>
            <w:left w:val="none" w:sz="0" w:space="0" w:color="auto"/>
            <w:bottom w:val="none" w:sz="0" w:space="0" w:color="auto"/>
            <w:right w:val="none" w:sz="0" w:space="0" w:color="auto"/>
          </w:divBdr>
        </w:div>
      </w:divsChild>
    </w:div>
    <w:div w:id="251741980">
      <w:bodyDiv w:val="1"/>
      <w:marLeft w:val="0"/>
      <w:marRight w:val="0"/>
      <w:marTop w:val="0"/>
      <w:marBottom w:val="0"/>
      <w:divBdr>
        <w:top w:val="none" w:sz="0" w:space="0" w:color="auto"/>
        <w:left w:val="none" w:sz="0" w:space="0" w:color="auto"/>
        <w:bottom w:val="none" w:sz="0" w:space="0" w:color="auto"/>
        <w:right w:val="none" w:sz="0" w:space="0" w:color="auto"/>
      </w:divBdr>
      <w:divsChild>
        <w:div w:id="778141188">
          <w:marLeft w:val="0"/>
          <w:marRight w:val="0"/>
          <w:marTop w:val="0"/>
          <w:marBottom w:val="0"/>
          <w:divBdr>
            <w:top w:val="none" w:sz="0" w:space="0" w:color="auto"/>
            <w:left w:val="none" w:sz="0" w:space="0" w:color="auto"/>
            <w:bottom w:val="none" w:sz="0" w:space="0" w:color="auto"/>
            <w:right w:val="none" w:sz="0" w:space="0" w:color="auto"/>
          </w:divBdr>
        </w:div>
      </w:divsChild>
    </w:div>
    <w:div w:id="253055414">
      <w:bodyDiv w:val="1"/>
      <w:marLeft w:val="0"/>
      <w:marRight w:val="0"/>
      <w:marTop w:val="0"/>
      <w:marBottom w:val="0"/>
      <w:divBdr>
        <w:top w:val="none" w:sz="0" w:space="0" w:color="auto"/>
        <w:left w:val="none" w:sz="0" w:space="0" w:color="auto"/>
        <w:bottom w:val="none" w:sz="0" w:space="0" w:color="auto"/>
        <w:right w:val="none" w:sz="0" w:space="0" w:color="auto"/>
      </w:divBdr>
    </w:div>
    <w:div w:id="308633292">
      <w:bodyDiv w:val="1"/>
      <w:marLeft w:val="0"/>
      <w:marRight w:val="0"/>
      <w:marTop w:val="0"/>
      <w:marBottom w:val="0"/>
      <w:divBdr>
        <w:top w:val="none" w:sz="0" w:space="0" w:color="auto"/>
        <w:left w:val="none" w:sz="0" w:space="0" w:color="auto"/>
        <w:bottom w:val="none" w:sz="0" w:space="0" w:color="auto"/>
        <w:right w:val="none" w:sz="0" w:space="0" w:color="auto"/>
      </w:divBdr>
    </w:div>
    <w:div w:id="351227734">
      <w:bodyDiv w:val="1"/>
      <w:marLeft w:val="0"/>
      <w:marRight w:val="0"/>
      <w:marTop w:val="0"/>
      <w:marBottom w:val="0"/>
      <w:divBdr>
        <w:top w:val="none" w:sz="0" w:space="0" w:color="auto"/>
        <w:left w:val="none" w:sz="0" w:space="0" w:color="auto"/>
        <w:bottom w:val="none" w:sz="0" w:space="0" w:color="auto"/>
        <w:right w:val="none" w:sz="0" w:space="0" w:color="auto"/>
      </w:divBdr>
      <w:divsChild>
        <w:div w:id="186912552">
          <w:marLeft w:val="720"/>
          <w:marRight w:val="0"/>
          <w:marTop w:val="86"/>
          <w:marBottom w:val="0"/>
          <w:divBdr>
            <w:top w:val="none" w:sz="0" w:space="0" w:color="auto"/>
            <w:left w:val="none" w:sz="0" w:space="0" w:color="auto"/>
            <w:bottom w:val="none" w:sz="0" w:space="0" w:color="auto"/>
            <w:right w:val="none" w:sz="0" w:space="0" w:color="auto"/>
          </w:divBdr>
        </w:div>
        <w:div w:id="1937713115">
          <w:marLeft w:val="720"/>
          <w:marRight w:val="0"/>
          <w:marTop w:val="86"/>
          <w:marBottom w:val="0"/>
          <w:divBdr>
            <w:top w:val="none" w:sz="0" w:space="0" w:color="auto"/>
            <w:left w:val="none" w:sz="0" w:space="0" w:color="auto"/>
            <w:bottom w:val="none" w:sz="0" w:space="0" w:color="auto"/>
            <w:right w:val="none" w:sz="0" w:space="0" w:color="auto"/>
          </w:divBdr>
        </w:div>
      </w:divsChild>
    </w:div>
    <w:div w:id="372192714">
      <w:bodyDiv w:val="1"/>
      <w:marLeft w:val="0"/>
      <w:marRight w:val="0"/>
      <w:marTop w:val="0"/>
      <w:marBottom w:val="0"/>
      <w:divBdr>
        <w:top w:val="none" w:sz="0" w:space="0" w:color="auto"/>
        <w:left w:val="none" w:sz="0" w:space="0" w:color="auto"/>
        <w:bottom w:val="none" w:sz="0" w:space="0" w:color="auto"/>
        <w:right w:val="none" w:sz="0" w:space="0" w:color="auto"/>
      </w:divBdr>
    </w:div>
    <w:div w:id="659885925">
      <w:bodyDiv w:val="1"/>
      <w:marLeft w:val="0"/>
      <w:marRight w:val="0"/>
      <w:marTop w:val="0"/>
      <w:marBottom w:val="0"/>
      <w:divBdr>
        <w:top w:val="none" w:sz="0" w:space="0" w:color="auto"/>
        <w:left w:val="none" w:sz="0" w:space="0" w:color="auto"/>
        <w:bottom w:val="none" w:sz="0" w:space="0" w:color="auto"/>
        <w:right w:val="none" w:sz="0" w:space="0" w:color="auto"/>
      </w:divBdr>
    </w:div>
    <w:div w:id="666595768">
      <w:bodyDiv w:val="1"/>
      <w:marLeft w:val="0"/>
      <w:marRight w:val="0"/>
      <w:marTop w:val="0"/>
      <w:marBottom w:val="0"/>
      <w:divBdr>
        <w:top w:val="none" w:sz="0" w:space="0" w:color="auto"/>
        <w:left w:val="none" w:sz="0" w:space="0" w:color="auto"/>
        <w:bottom w:val="none" w:sz="0" w:space="0" w:color="auto"/>
        <w:right w:val="none" w:sz="0" w:space="0" w:color="auto"/>
      </w:divBdr>
    </w:div>
    <w:div w:id="746731678">
      <w:bodyDiv w:val="1"/>
      <w:marLeft w:val="0"/>
      <w:marRight w:val="0"/>
      <w:marTop w:val="0"/>
      <w:marBottom w:val="0"/>
      <w:divBdr>
        <w:top w:val="none" w:sz="0" w:space="0" w:color="auto"/>
        <w:left w:val="none" w:sz="0" w:space="0" w:color="auto"/>
        <w:bottom w:val="none" w:sz="0" w:space="0" w:color="auto"/>
        <w:right w:val="none" w:sz="0" w:space="0" w:color="auto"/>
      </w:divBdr>
    </w:div>
    <w:div w:id="857423897">
      <w:bodyDiv w:val="1"/>
      <w:marLeft w:val="0"/>
      <w:marRight w:val="0"/>
      <w:marTop w:val="0"/>
      <w:marBottom w:val="0"/>
      <w:divBdr>
        <w:top w:val="none" w:sz="0" w:space="0" w:color="auto"/>
        <w:left w:val="none" w:sz="0" w:space="0" w:color="auto"/>
        <w:bottom w:val="none" w:sz="0" w:space="0" w:color="auto"/>
        <w:right w:val="none" w:sz="0" w:space="0" w:color="auto"/>
      </w:divBdr>
    </w:div>
    <w:div w:id="970212007">
      <w:bodyDiv w:val="1"/>
      <w:marLeft w:val="0"/>
      <w:marRight w:val="0"/>
      <w:marTop w:val="0"/>
      <w:marBottom w:val="0"/>
      <w:divBdr>
        <w:top w:val="none" w:sz="0" w:space="0" w:color="auto"/>
        <w:left w:val="none" w:sz="0" w:space="0" w:color="auto"/>
        <w:bottom w:val="none" w:sz="0" w:space="0" w:color="auto"/>
        <w:right w:val="none" w:sz="0" w:space="0" w:color="auto"/>
      </w:divBdr>
      <w:divsChild>
        <w:div w:id="1516311722">
          <w:marLeft w:val="0"/>
          <w:marRight w:val="0"/>
          <w:marTop w:val="0"/>
          <w:marBottom w:val="0"/>
          <w:divBdr>
            <w:top w:val="none" w:sz="0" w:space="0" w:color="auto"/>
            <w:left w:val="none" w:sz="0" w:space="0" w:color="auto"/>
            <w:bottom w:val="none" w:sz="0" w:space="0" w:color="auto"/>
            <w:right w:val="none" w:sz="0" w:space="0" w:color="auto"/>
          </w:divBdr>
        </w:div>
      </w:divsChild>
    </w:div>
    <w:div w:id="1120807338">
      <w:bodyDiv w:val="1"/>
      <w:marLeft w:val="0"/>
      <w:marRight w:val="0"/>
      <w:marTop w:val="0"/>
      <w:marBottom w:val="0"/>
      <w:divBdr>
        <w:top w:val="none" w:sz="0" w:space="0" w:color="auto"/>
        <w:left w:val="none" w:sz="0" w:space="0" w:color="auto"/>
        <w:bottom w:val="none" w:sz="0" w:space="0" w:color="auto"/>
        <w:right w:val="none" w:sz="0" w:space="0" w:color="auto"/>
      </w:divBdr>
    </w:div>
    <w:div w:id="1174033374">
      <w:bodyDiv w:val="1"/>
      <w:marLeft w:val="0"/>
      <w:marRight w:val="0"/>
      <w:marTop w:val="0"/>
      <w:marBottom w:val="0"/>
      <w:divBdr>
        <w:top w:val="none" w:sz="0" w:space="0" w:color="auto"/>
        <w:left w:val="none" w:sz="0" w:space="0" w:color="auto"/>
        <w:bottom w:val="none" w:sz="0" w:space="0" w:color="auto"/>
        <w:right w:val="none" w:sz="0" w:space="0" w:color="auto"/>
      </w:divBdr>
      <w:divsChild>
        <w:div w:id="1252936427">
          <w:marLeft w:val="0"/>
          <w:marRight w:val="0"/>
          <w:marTop w:val="0"/>
          <w:marBottom w:val="0"/>
          <w:divBdr>
            <w:top w:val="none" w:sz="0" w:space="0" w:color="auto"/>
            <w:left w:val="none" w:sz="0" w:space="0" w:color="auto"/>
            <w:bottom w:val="none" w:sz="0" w:space="0" w:color="auto"/>
            <w:right w:val="none" w:sz="0" w:space="0" w:color="auto"/>
          </w:divBdr>
        </w:div>
      </w:divsChild>
    </w:div>
    <w:div w:id="1259866508">
      <w:bodyDiv w:val="1"/>
      <w:marLeft w:val="0"/>
      <w:marRight w:val="0"/>
      <w:marTop w:val="0"/>
      <w:marBottom w:val="0"/>
      <w:divBdr>
        <w:top w:val="none" w:sz="0" w:space="0" w:color="auto"/>
        <w:left w:val="none" w:sz="0" w:space="0" w:color="auto"/>
        <w:bottom w:val="none" w:sz="0" w:space="0" w:color="auto"/>
        <w:right w:val="none" w:sz="0" w:space="0" w:color="auto"/>
      </w:divBdr>
    </w:div>
    <w:div w:id="1344354486">
      <w:bodyDiv w:val="1"/>
      <w:marLeft w:val="0"/>
      <w:marRight w:val="0"/>
      <w:marTop w:val="0"/>
      <w:marBottom w:val="0"/>
      <w:divBdr>
        <w:top w:val="none" w:sz="0" w:space="0" w:color="auto"/>
        <w:left w:val="none" w:sz="0" w:space="0" w:color="auto"/>
        <w:bottom w:val="none" w:sz="0" w:space="0" w:color="auto"/>
        <w:right w:val="none" w:sz="0" w:space="0" w:color="auto"/>
      </w:divBdr>
    </w:div>
    <w:div w:id="1352609910">
      <w:bodyDiv w:val="1"/>
      <w:marLeft w:val="0"/>
      <w:marRight w:val="0"/>
      <w:marTop w:val="0"/>
      <w:marBottom w:val="0"/>
      <w:divBdr>
        <w:top w:val="none" w:sz="0" w:space="0" w:color="auto"/>
        <w:left w:val="none" w:sz="0" w:space="0" w:color="auto"/>
        <w:bottom w:val="none" w:sz="0" w:space="0" w:color="auto"/>
        <w:right w:val="none" w:sz="0" w:space="0" w:color="auto"/>
      </w:divBdr>
    </w:div>
    <w:div w:id="1501114390">
      <w:bodyDiv w:val="1"/>
      <w:marLeft w:val="0"/>
      <w:marRight w:val="0"/>
      <w:marTop w:val="0"/>
      <w:marBottom w:val="0"/>
      <w:divBdr>
        <w:top w:val="none" w:sz="0" w:space="0" w:color="auto"/>
        <w:left w:val="none" w:sz="0" w:space="0" w:color="auto"/>
        <w:bottom w:val="none" w:sz="0" w:space="0" w:color="auto"/>
        <w:right w:val="none" w:sz="0" w:space="0" w:color="auto"/>
      </w:divBdr>
    </w:div>
    <w:div w:id="1513256339">
      <w:bodyDiv w:val="1"/>
      <w:marLeft w:val="0"/>
      <w:marRight w:val="0"/>
      <w:marTop w:val="0"/>
      <w:marBottom w:val="0"/>
      <w:divBdr>
        <w:top w:val="none" w:sz="0" w:space="0" w:color="auto"/>
        <w:left w:val="none" w:sz="0" w:space="0" w:color="auto"/>
        <w:bottom w:val="none" w:sz="0" w:space="0" w:color="auto"/>
        <w:right w:val="none" w:sz="0" w:space="0" w:color="auto"/>
      </w:divBdr>
      <w:divsChild>
        <w:div w:id="990137688">
          <w:marLeft w:val="720"/>
          <w:marRight w:val="0"/>
          <w:marTop w:val="86"/>
          <w:marBottom w:val="0"/>
          <w:divBdr>
            <w:top w:val="none" w:sz="0" w:space="0" w:color="auto"/>
            <w:left w:val="none" w:sz="0" w:space="0" w:color="auto"/>
            <w:bottom w:val="none" w:sz="0" w:space="0" w:color="auto"/>
            <w:right w:val="none" w:sz="0" w:space="0" w:color="auto"/>
          </w:divBdr>
        </w:div>
      </w:divsChild>
    </w:div>
    <w:div w:id="1555972367">
      <w:bodyDiv w:val="1"/>
      <w:marLeft w:val="0"/>
      <w:marRight w:val="0"/>
      <w:marTop w:val="0"/>
      <w:marBottom w:val="0"/>
      <w:divBdr>
        <w:top w:val="none" w:sz="0" w:space="0" w:color="auto"/>
        <w:left w:val="none" w:sz="0" w:space="0" w:color="auto"/>
        <w:bottom w:val="none" w:sz="0" w:space="0" w:color="auto"/>
        <w:right w:val="none" w:sz="0" w:space="0" w:color="auto"/>
      </w:divBdr>
      <w:divsChild>
        <w:div w:id="986976496">
          <w:marLeft w:val="0"/>
          <w:marRight w:val="0"/>
          <w:marTop w:val="0"/>
          <w:marBottom w:val="0"/>
          <w:divBdr>
            <w:top w:val="none" w:sz="0" w:space="0" w:color="auto"/>
            <w:left w:val="none" w:sz="0" w:space="0" w:color="auto"/>
            <w:bottom w:val="none" w:sz="0" w:space="0" w:color="auto"/>
            <w:right w:val="none" w:sz="0" w:space="0" w:color="auto"/>
          </w:divBdr>
        </w:div>
      </w:divsChild>
    </w:div>
    <w:div w:id="1624925988">
      <w:bodyDiv w:val="1"/>
      <w:marLeft w:val="0"/>
      <w:marRight w:val="0"/>
      <w:marTop w:val="0"/>
      <w:marBottom w:val="0"/>
      <w:divBdr>
        <w:top w:val="none" w:sz="0" w:space="0" w:color="auto"/>
        <w:left w:val="none" w:sz="0" w:space="0" w:color="auto"/>
        <w:bottom w:val="none" w:sz="0" w:space="0" w:color="auto"/>
        <w:right w:val="none" w:sz="0" w:space="0" w:color="auto"/>
      </w:divBdr>
      <w:divsChild>
        <w:div w:id="1612279795">
          <w:marLeft w:val="1166"/>
          <w:marRight w:val="0"/>
          <w:marTop w:val="96"/>
          <w:marBottom w:val="0"/>
          <w:divBdr>
            <w:top w:val="none" w:sz="0" w:space="0" w:color="auto"/>
            <w:left w:val="none" w:sz="0" w:space="0" w:color="auto"/>
            <w:bottom w:val="none" w:sz="0" w:space="0" w:color="auto"/>
            <w:right w:val="none" w:sz="0" w:space="0" w:color="auto"/>
          </w:divBdr>
        </w:div>
        <w:div w:id="1627080301">
          <w:marLeft w:val="1166"/>
          <w:marRight w:val="0"/>
          <w:marTop w:val="96"/>
          <w:marBottom w:val="0"/>
          <w:divBdr>
            <w:top w:val="none" w:sz="0" w:space="0" w:color="auto"/>
            <w:left w:val="none" w:sz="0" w:space="0" w:color="auto"/>
            <w:bottom w:val="none" w:sz="0" w:space="0" w:color="auto"/>
            <w:right w:val="none" w:sz="0" w:space="0" w:color="auto"/>
          </w:divBdr>
        </w:div>
      </w:divsChild>
    </w:div>
    <w:div w:id="1674918344">
      <w:bodyDiv w:val="1"/>
      <w:marLeft w:val="0"/>
      <w:marRight w:val="0"/>
      <w:marTop w:val="0"/>
      <w:marBottom w:val="0"/>
      <w:divBdr>
        <w:top w:val="none" w:sz="0" w:space="0" w:color="auto"/>
        <w:left w:val="none" w:sz="0" w:space="0" w:color="auto"/>
        <w:bottom w:val="none" w:sz="0" w:space="0" w:color="auto"/>
        <w:right w:val="none" w:sz="0" w:space="0" w:color="auto"/>
      </w:divBdr>
    </w:div>
    <w:div w:id="1825391289">
      <w:bodyDiv w:val="1"/>
      <w:marLeft w:val="0"/>
      <w:marRight w:val="0"/>
      <w:marTop w:val="0"/>
      <w:marBottom w:val="0"/>
      <w:divBdr>
        <w:top w:val="none" w:sz="0" w:space="0" w:color="auto"/>
        <w:left w:val="none" w:sz="0" w:space="0" w:color="auto"/>
        <w:bottom w:val="none" w:sz="0" w:space="0" w:color="auto"/>
        <w:right w:val="none" w:sz="0" w:space="0" w:color="auto"/>
      </w:divBdr>
      <w:divsChild>
        <w:div w:id="1717043776">
          <w:marLeft w:val="1166"/>
          <w:marRight w:val="0"/>
          <w:marTop w:val="86"/>
          <w:marBottom w:val="0"/>
          <w:divBdr>
            <w:top w:val="none" w:sz="0" w:space="0" w:color="auto"/>
            <w:left w:val="none" w:sz="0" w:space="0" w:color="auto"/>
            <w:bottom w:val="none" w:sz="0" w:space="0" w:color="auto"/>
            <w:right w:val="none" w:sz="0" w:space="0" w:color="auto"/>
          </w:divBdr>
        </w:div>
      </w:divsChild>
    </w:div>
    <w:div w:id="1912884835">
      <w:bodyDiv w:val="1"/>
      <w:marLeft w:val="0"/>
      <w:marRight w:val="0"/>
      <w:marTop w:val="0"/>
      <w:marBottom w:val="0"/>
      <w:divBdr>
        <w:top w:val="none" w:sz="0" w:space="0" w:color="auto"/>
        <w:left w:val="none" w:sz="0" w:space="0" w:color="auto"/>
        <w:bottom w:val="none" w:sz="0" w:space="0" w:color="auto"/>
        <w:right w:val="none" w:sz="0" w:space="0" w:color="auto"/>
      </w:divBdr>
    </w:div>
    <w:div w:id="196700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 Id="rId16"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DDBD90B-1E53-486A-B671-0CF2274E5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40</Pages>
  <Words>4099</Words>
  <Characters>23370</Characters>
  <Application>Microsoft Office Word</Application>
  <DocSecurity>0</DocSecurity>
  <Lines>194</Lines>
  <Paragraphs>54</Paragraphs>
  <ScaleCrop>false</ScaleCrop>
  <Company>长东信息</Company>
  <LinksUpToDate>false</LinksUpToDate>
  <CharactersWithSpaces>27415</CharactersWithSpaces>
  <SharedDoc>false</SharedDoc>
  <HLinks>
    <vt:vector size="594" baseType="variant">
      <vt:variant>
        <vt:i4>1114161</vt:i4>
      </vt:variant>
      <vt:variant>
        <vt:i4>590</vt:i4>
      </vt:variant>
      <vt:variant>
        <vt:i4>0</vt:i4>
      </vt:variant>
      <vt:variant>
        <vt:i4>5</vt:i4>
      </vt:variant>
      <vt:variant>
        <vt:lpwstr/>
      </vt:variant>
      <vt:variant>
        <vt:lpwstr>_Toc375317657</vt:lpwstr>
      </vt:variant>
      <vt:variant>
        <vt:i4>1114161</vt:i4>
      </vt:variant>
      <vt:variant>
        <vt:i4>584</vt:i4>
      </vt:variant>
      <vt:variant>
        <vt:i4>0</vt:i4>
      </vt:variant>
      <vt:variant>
        <vt:i4>5</vt:i4>
      </vt:variant>
      <vt:variant>
        <vt:lpwstr/>
      </vt:variant>
      <vt:variant>
        <vt:lpwstr>_Toc375317656</vt:lpwstr>
      </vt:variant>
      <vt:variant>
        <vt:i4>1114161</vt:i4>
      </vt:variant>
      <vt:variant>
        <vt:i4>578</vt:i4>
      </vt:variant>
      <vt:variant>
        <vt:i4>0</vt:i4>
      </vt:variant>
      <vt:variant>
        <vt:i4>5</vt:i4>
      </vt:variant>
      <vt:variant>
        <vt:lpwstr/>
      </vt:variant>
      <vt:variant>
        <vt:lpwstr>_Toc375317655</vt:lpwstr>
      </vt:variant>
      <vt:variant>
        <vt:i4>1114161</vt:i4>
      </vt:variant>
      <vt:variant>
        <vt:i4>572</vt:i4>
      </vt:variant>
      <vt:variant>
        <vt:i4>0</vt:i4>
      </vt:variant>
      <vt:variant>
        <vt:i4>5</vt:i4>
      </vt:variant>
      <vt:variant>
        <vt:lpwstr/>
      </vt:variant>
      <vt:variant>
        <vt:lpwstr>_Toc375317654</vt:lpwstr>
      </vt:variant>
      <vt:variant>
        <vt:i4>1114161</vt:i4>
      </vt:variant>
      <vt:variant>
        <vt:i4>566</vt:i4>
      </vt:variant>
      <vt:variant>
        <vt:i4>0</vt:i4>
      </vt:variant>
      <vt:variant>
        <vt:i4>5</vt:i4>
      </vt:variant>
      <vt:variant>
        <vt:lpwstr/>
      </vt:variant>
      <vt:variant>
        <vt:lpwstr>_Toc375317653</vt:lpwstr>
      </vt:variant>
      <vt:variant>
        <vt:i4>1114161</vt:i4>
      </vt:variant>
      <vt:variant>
        <vt:i4>560</vt:i4>
      </vt:variant>
      <vt:variant>
        <vt:i4>0</vt:i4>
      </vt:variant>
      <vt:variant>
        <vt:i4>5</vt:i4>
      </vt:variant>
      <vt:variant>
        <vt:lpwstr/>
      </vt:variant>
      <vt:variant>
        <vt:lpwstr>_Toc375317652</vt:lpwstr>
      </vt:variant>
      <vt:variant>
        <vt:i4>1114161</vt:i4>
      </vt:variant>
      <vt:variant>
        <vt:i4>554</vt:i4>
      </vt:variant>
      <vt:variant>
        <vt:i4>0</vt:i4>
      </vt:variant>
      <vt:variant>
        <vt:i4>5</vt:i4>
      </vt:variant>
      <vt:variant>
        <vt:lpwstr/>
      </vt:variant>
      <vt:variant>
        <vt:lpwstr>_Toc375317651</vt:lpwstr>
      </vt:variant>
      <vt:variant>
        <vt:i4>1114161</vt:i4>
      </vt:variant>
      <vt:variant>
        <vt:i4>548</vt:i4>
      </vt:variant>
      <vt:variant>
        <vt:i4>0</vt:i4>
      </vt:variant>
      <vt:variant>
        <vt:i4>5</vt:i4>
      </vt:variant>
      <vt:variant>
        <vt:lpwstr/>
      </vt:variant>
      <vt:variant>
        <vt:lpwstr>_Toc375317650</vt:lpwstr>
      </vt:variant>
      <vt:variant>
        <vt:i4>1048625</vt:i4>
      </vt:variant>
      <vt:variant>
        <vt:i4>542</vt:i4>
      </vt:variant>
      <vt:variant>
        <vt:i4>0</vt:i4>
      </vt:variant>
      <vt:variant>
        <vt:i4>5</vt:i4>
      </vt:variant>
      <vt:variant>
        <vt:lpwstr/>
      </vt:variant>
      <vt:variant>
        <vt:lpwstr>_Toc375317649</vt:lpwstr>
      </vt:variant>
      <vt:variant>
        <vt:i4>1048625</vt:i4>
      </vt:variant>
      <vt:variant>
        <vt:i4>536</vt:i4>
      </vt:variant>
      <vt:variant>
        <vt:i4>0</vt:i4>
      </vt:variant>
      <vt:variant>
        <vt:i4>5</vt:i4>
      </vt:variant>
      <vt:variant>
        <vt:lpwstr/>
      </vt:variant>
      <vt:variant>
        <vt:lpwstr>_Toc375317648</vt:lpwstr>
      </vt:variant>
      <vt:variant>
        <vt:i4>1048625</vt:i4>
      </vt:variant>
      <vt:variant>
        <vt:i4>530</vt:i4>
      </vt:variant>
      <vt:variant>
        <vt:i4>0</vt:i4>
      </vt:variant>
      <vt:variant>
        <vt:i4>5</vt:i4>
      </vt:variant>
      <vt:variant>
        <vt:lpwstr/>
      </vt:variant>
      <vt:variant>
        <vt:lpwstr>_Toc375317647</vt:lpwstr>
      </vt:variant>
      <vt:variant>
        <vt:i4>1048625</vt:i4>
      </vt:variant>
      <vt:variant>
        <vt:i4>524</vt:i4>
      </vt:variant>
      <vt:variant>
        <vt:i4>0</vt:i4>
      </vt:variant>
      <vt:variant>
        <vt:i4>5</vt:i4>
      </vt:variant>
      <vt:variant>
        <vt:lpwstr/>
      </vt:variant>
      <vt:variant>
        <vt:lpwstr>_Toc375317646</vt:lpwstr>
      </vt:variant>
      <vt:variant>
        <vt:i4>1048625</vt:i4>
      </vt:variant>
      <vt:variant>
        <vt:i4>518</vt:i4>
      </vt:variant>
      <vt:variant>
        <vt:i4>0</vt:i4>
      </vt:variant>
      <vt:variant>
        <vt:i4>5</vt:i4>
      </vt:variant>
      <vt:variant>
        <vt:lpwstr/>
      </vt:variant>
      <vt:variant>
        <vt:lpwstr>_Toc375317645</vt:lpwstr>
      </vt:variant>
      <vt:variant>
        <vt:i4>1048625</vt:i4>
      </vt:variant>
      <vt:variant>
        <vt:i4>512</vt:i4>
      </vt:variant>
      <vt:variant>
        <vt:i4>0</vt:i4>
      </vt:variant>
      <vt:variant>
        <vt:i4>5</vt:i4>
      </vt:variant>
      <vt:variant>
        <vt:lpwstr/>
      </vt:variant>
      <vt:variant>
        <vt:lpwstr>_Toc375317644</vt:lpwstr>
      </vt:variant>
      <vt:variant>
        <vt:i4>1048625</vt:i4>
      </vt:variant>
      <vt:variant>
        <vt:i4>506</vt:i4>
      </vt:variant>
      <vt:variant>
        <vt:i4>0</vt:i4>
      </vt:variant>
      <vt:variant>
        <vt:i4>5</vt:i4>
      </vt:variant>
      <vt:variant>
        <vt:lpwstr/>
      </vt:variant>
      <vt:variant>
        <vt:lpwstr>_Toc375317643</vt:lpwstr>
      </vt:variant>
      <vt:variant>
        <vt:i4>1048625</vt:i4>
      </vt:variant>
      <vt:variant>
        <vt:i4>500</vt:i4>
      </vt:variant>
      <vt:variant>
        <vt:i4>0</vt:i4>
      </vt:variant>
      <vt:variant>
        <vt:i4>5</vt:i4>
      </vt:variant>
      <vt:variant>
        <vt:lpwstr/>
      </vt:variant>
      <vt:variant>
        <vt:lpwstr>_Toc375317642</vt:lpwstr>
      </vt:variant>
      <vt:variant>
        <vt:i4>1048625</vt:i4>
      </vt:variant>
      <vt:variant>
        <vt:i4>494</vt:i4>
      </vt:variant>
      <vt:variant>
        <vt:i4>0</vt:i4>
      </vt:variant>
      <vt:variant>
        <vt:i4>5</vt:i4>
      </vt:variant>
      <vt:variant>
        <vt:lpwstr/>
      </vt:variant>
      <vt:variant>
        <vt:lpwstr>_Toc375317641</vt:lpwstr>
      </vt:variant>
      <vt:variant>
        <vt:i4>1048625</vt:i4>
      </vt:variant>
      <vt:variant>
        <vt:i4>488</vt:i4>
      </vt:variant>
      <vt:variant>
        <vt:i4>0</vt:i4>
      </vt:variant>
      <vt:variant>
        <vt:i4>5</vt:i4>
      </vt:variant>
      <vt:variant>
        <vt:lpwstr/>
      </vt:variant>
      <vt:variant>
        <vt:lpwstr>_Toc375317640</vt:lpwstr>
      </vt:variant>
      <vt:variant>
        <vt:i4>1507377</vt:i4>
      </vt:variant>
      <vt:variant>
        <vt:i4>482</vt:i4>
      </vt:variant>
      <vt:variant>
        <vt:i4>0</vt:i4>
      </vt:variant>
      <vt:variant>
        <vt:i4>5</vt:i4>
      </vt:variant>
      <vt:variant>
        <vt:lpwstr/>
      </vt:variant>
      <vt:variant>
        <vt:lpwstr>_Toc375317639</vt:lpwstr>
      </vt:variant>
      <vt:variant>
        <vt:i4>1507377</vt:i4>
      </vt:variant>
      <vt:variant>
        <vt:i4>476</vt:i4>
      </vt:variant>
      <vt:variant>
        <vt:i4>0</vt:i4>
      </vt:variant>
      <vt:variant>
        <vt:i4>5</vt:i4>
      </vt:variant>
      <vt:variant>
        <vt:lpwstr/>
      </vt:variant>
      <vt:variant>
        <vt:lpwstr>_Toc375317638</vt:lpwstr>
      </vt:variant>
      <vt:variant>
        <vt:i4>1507377</vt:i4>
      </vt:variant>
      <vt:variant>
        <vt:i4>470</vt:i4>
      </vt:variant>
      <vt:variant>
        <vt:i4>0</vt:i4>
      </vt:variant>
      <vt:variant>
        <vt:i4>5</vt:i4>
      </vt:variant>
      <vt:variant>
        <vt:lpwstr/>
      </vt:variant>
      <vt:variant>
        <vt:lpwstr>_Toc375317637</vt:lpwstr>
      </vt:variant>
      <vt:variant>
        <vt:i4>1507377</vt:i4>
      </vt:variant>
      <vt:variant>
        <vt:i4>464</vt:i4>
      </vt:variant>
      <vt:variant>
        <vt:i4>0</vt:i4>
      </vt:variant>
      <vt:variant>
        <vt:i4>5</vt:i4>
      </vt:variant>
      <vt:variant>
        <vt:lpwstr/>
      </vt:variant>
      <vt:variant>
        <vt:lpwstr>_Toc375317636</vt:lpwstr>
      </vt:variant>
      <vt:variant>
        <vt:i4>1507377</vt:i4>
      </vt:variant>
      <vt:variant>
        <vt:i4>458</vt:i4>
      </vt:variant>
      <vt:variant>
        <vt:i4>0</vt:i4>
      </vt:variant>
      <vt:variant>
        <vt:i4>5</vt:i4>
      </vt:variant>
      <vt:variant>
        <vt:lpwstr/>
      </vt:variant>
      <vt:variant>
        <vt:lpwstr>_Toc375317635</vt:lpwstr>
      </vt:variant>
      <vt:variant>
        <vt:i4>1507377</vt:i4>
      </vt:variant>
      <vt:variant>
        <vt:i4>452</vt:i4>
      </vt:variant>
      <vt:variant>
        <vt:i4>0</vt:i4>
      </vt:variant>
      <vt:variant>
        <vt:i4>5</vt:i4>
      </vt:variant>
      <vt:variant>
        <vt:lpwstr/>
      </vt:variant>
      <vt:variant>
        <vt:lpwstr>_Toc375317634</vt:lpwstr>
      </vt:variant>
      <vt:variant>
        <vt:i4>1507377</vt:i4>
      </vt:variant>
      <vt:variant>
        <vt:i4>446</vt:i4>
      </vt:variant>
      <vt:variant>
        <vt:i4>0</vt:i4>
      </vt:variant>
      <vt:variant>
        <vt:i4>5</vt:i4>
      </vt:variant>
      <vt:variant>
        <vt:lpwstr/>
      </vt:variant>
      <vt:variant>
        <vt:lpwstr>_Toc375317633</vt:lpwstr>
      </vt:variant>
      <vt:variant>
        <vt:i4>1507377</vt:i4>
      </vt:variant>
      <vt:variant>
        <vt:i4>440</vt:i4>
      </vt:variant>
      <vt:variant>
        <vt:i4>0</vt:i4>
      </vt:variant>
      <vt:variant>
        <vt:i4>5</vt:i4>
      </vt:variant>
      <vt:variant>
        <vt:lpwstr/>
      </vt:variant>
      <vt:variant>
        <vt:lpwstr>_Toc375317632</vt:lpwstr>
      </vt:variant>
      <vt:variant>
        <vt:i4>1507377</vt:i4>
      </vt:variant>
      <vt:variant>
        <vt:i4>434</vt:i4>
      </vt:variant>
      <vt:variant>
        <vt:i4>0</vt:i4>
      </vt:variant>
      <vt:variant>
        <vt:i4>5</vt:i4>
      </vt:variant>
      <vt:variant>
        <vt:lpwstr/>
      </vt:variant>
      <vt:variant>
        <vt:lpwstr>_Toc375317631</vt:lpwstr>
      </vt:variant>
      <vt:variant>
        <vt:i4>1507377</vt:i4>
      </vt:variant>
      <vt:variant>
        <vt:i4>428</vt:i4>
      </vt:variant>
      <vt:variant>
        <vt:i4>0</vt:i4>
      </vt:variant>
      <vt:variant>
        <vt:i4>5</vt:i4>
      </vt:variant>
      <vt:variant>
        <vt:lpwstr/>
      </vt:variant>
      <vt:variant>
        <vt:lpwstr>_Toc375317630</vt:lpwstr>
      </vt:variant>
      <vt:variant>
        <vt:i4>1441841</vt:i4>
      </vt:variant>
      <vt:variant>
        <vt:i4>422</vt:i4>
      </vt:variant>
      <vt:variant>
        <vt:i4>0</vt:i4>
      </vt:variant>
      <vt:variant>
        <vt:i4>5</vt:i4>
      </vt:variant>
      <vt:variant>
        <vt:lpwstr/>
      </vt:variant>
      <vt:variant>
        <vt:lpwstr>_Toc375317629</vt:lpwstr>
      </vt:variant>
      <vt:variant>
        <vt:i4>1441841</vt:i4>
      </vt:variant>
      <vt:variant>
        <vt:i4>416</vt:i4>
      </vt:variant>
      <vt:variant>
        <vt:i4>0</vt:i4>
      </vt:variant>
      <vt:variant>
        <vt:i4>5</vt:i4>
      </vt:variant>
      <vt:variant>
        <vt:lpwstr/>
      </vt:variant>
      <vt:variant>
        <vt:lpwstr>_Toc375317628</vt:lpwstr>
      </vt:variant>
      <vt:variant>
        <vt:i4>1441841</vt:i4>
      </vt:variant>
      <vt:variant>
        <vt:i4>410</vt:i4>
      </vt:variant>
      <vt:variant>
        <vt:i4>0</vt:i4>
      </vt:variant>
      <vt:variant>
        <vt:i4>5</vt:i4>
      </vt:variant>
      <vt:variant>
        <vt:lpwstr/>
      </vt:variant>
      <vt:variant>
        <vt:lpwstr>_Toc375317627</vt:lpwstr>
      </vt:variant>
      <vt:variant>
        <vt:i4>1441841</vt:i4>
      </vt:variant>
      <vt:variant>
        <vt:i4>404</vt:i4>
      </vt:variant>
      <vt:variant>
        <vt:i4>0</vt:i4>
      </vt:variant>
      <vt:variant>
        <vt:i4>5</vt:i4>
      </vt:variant>
      <vt:variant>
        <vt:lpwstr/>
      </vt:variant>
      <vt:variant>
        <vt:lpwstr>_Toc375317626</vt:lpwstr>
      </vt:variant>
      <vt:variant>
        <vt:i4>1441841</vt:i4>
      </vt:variant>
      <vt:variant>
        <vt:i4>398</vt:i4>
      </vt:variant>
      <vt:variant>
        <vt:i4>0</vt:i4>
      </vt:variant>
      <vt:variant>
        <vt:i4>5</vt:i4>
      </vt:variant>
      <vt:variant>
        <vt:lpwstr/>
      </vt:variant>
      <vt:variant>
        <vt:lpwstr>_Toc375317625</vt:lpwstr>
      </vt:variant>
      <vt:variant>
        <vt:i4>1441841</vt:i4>
      </vt:variant>
      <vt:variant>
        <vt:i4>392</vt:i4>
      </vt:variant>
      <vt:variant>
        <vt:i4>0</vt:i4>
      </vt:variant>
      <vt:variant>
        <vt:i4>5</vt:i4>
      </vt:variant>
      <vt:variant>
        <vt:lpwstr/>
      </vt:variant>
      <vt:variant>
        <vt:lpwstr>_Toc375317624</vt:lpwstr>
      </vt:variant>
      <vt:variant>
        <vt:i4>1441841</vt:i4>
      </vt:variant>
      <vt:variant>
        <vt:i4>386</vt:i4>
      </vt:variant>
      <vt:variant>
        <vt:i4>0</vt:i4>
      </vt:variant>
      <vt:variant>
        <vt:i4>5</vt:i4>
      </vt:variant>
      <vt:variant>
        <vt:lpwstr/>
      </vt:variant>
      <vt:variant>
        <vt:lpwstr>_Toc375317623</vt:lpwstr>
      </vt:variant>
      <vt:variant>
        <vt:i4>1441841</vt:i4>
      </vt:variant>
      <vt:variant>
        <vt:i4>380</vt:i4>
      </vt:variant>
      <vt:variant>
        <vt:i4>0</vt:i4>
      </vt:variant>
      <vt:variant>
        <vt:i4>5</vt:i4>
      </vt:variant>
      <vt:variant>
        <vt:lpwstr/>
      </vt:variant>
      <vt:variant>
        <vt:lpwstr>_Toc375317622</vt:lpwstr>
      </vt:variant>
      <vt:variant>
        <vt:i4>1441841</vt:i4>
      </vt:variant>
      <vt:variant>
        <vt:i4>374</vt:i4>
      </vt:variant>
      <vt:variant>
        <vt:i4>0</vt:i4>
      </vt:variant>
      <vt:variant>
        <vt:i4>5</vt:i4>
      </vt:variant>
      <vt:variant>
        <vt:lpwstr/>
      </vt:variant>
      <vt:variant>
        <vt:lpwstr>_Toc375317621</vt:lpwstr>
      </vt:variant>
      <vt:variant>
        <vt:i4>1441841</vt:i4>
      </vt:variant>
      <vt:variant>
        <vt:i4>368</vt:i4>
      </vt:variant>
      <vt:variant>
        <vt:i4>0</vt:i4>
      </vt:variant>
      <vt:variant>
        <vt:i4>5</vt:i4>
      </vt:variant>
      <vt:variant>
        <vt:lpwstr/>
      </vt:variant>
      <vt:variant>
        <vt:lpwstr>_Toc375317620</vt:lpwstr>
      </vt:variant>
      <vt:variant>
        <vt:i4>1376305</vt:i4>
      </vt:variant>
      <vt:variant>
        <vt:i4>362</vt:i4>
      </vt:variant>
      <vt:variant>
        <vt:i4>0</vt:i4>
      </vt:variant>
      <vt:variant>
        <vt:i4>5</vt:i4>
      </vt:variant>
      <vt:variant>
        <vt:lpwstr/>
      </vt:variant>
      <vt:variant>
        <vt:lpwstr>_Toc375317619</vt:lpwstr>
      </vt:variant>
      <vt:variant>
        <vt:i4>1376305</vt:i4>
      </vt:variant>
      <vt:variant>
        <vt:i4>356</vt:i4>
      </vt:variant>
      <vt:variant>
        <vt:i4>0</vt:i4>
      </vt:variant>
      <vt:variant>
        <vt:i4>5</vt:i4>
      </vt:variant>
      <vt:variant>
        <vt:lpwstr/>
      </vt:variant>
      <vt:variant>
        <vt:lpwstr>_Toc375317618</vt:lpwstr>
      </vt:variant>
      <vt:variant>
        <vt:i4>1376305</vt:i4>
      </vt:variant>
      <vt:variant>
        <vt:i4>350</vt:i4>
      </vt:variant>
      <vt:variant>
        <vt:i4>0</vt:i4>
      </vt:variant>
      <vt:variant>
        <vt:i4>5</vt:i4>
      </vt:variant>
      <vt:variant>
        <vt:lpwstr/>
      </vt:variant>
      <vt:variant>
        <vt:lpwstr>_Toc375317617</vt:lpwstr>
      </vt:variant>
      <vt:variant>
        <vt:i4>1376305</vt:i4>
      </vt:variant>
      <vt:variant>
        <vt:i4>344</vt:i4>
      </vt:variant>
      <vt:variant>
        <vt:i4>0</vt:i4>
      </vt:variant>
      <vt:variant>
        <vt:i4>5</vt:i4>
      </vt:variant>
      <vt:variant>
        <vt:lpwstr/>
      </vt:variant>
      <vt:variant>
        <vt:lpwstr>_Toc375317616</vt:lpwstr>
      </vt:variant>
      <vt:variant>
        <vt:i4>1376305</vt:i4>
      </vt:variant>
      <vt:variant>
        <vt:i4>338</vt:i4>
      </vt:variant>
      <vt:variant>
        <vt:i4>0</vt:i4>
      </vt:variant>
      <vt:variant>
        <vt:i4>5</vt:i4>
      </vt:variant>
      <vt:variant>
        <vt:lpwstr/>
      </vt:variant>
      <vt:variant>
        <vt:lpwstr>_Toc375317615</vt:lpwstr>
      </vt:variant>
      <vt:variant>
        <vt:i4>1376305</vt:i4>
      </vt:variant>
      <vt:variant>
        <vt:i4>332</vt:i4>
      </vt:variant>
      <vt:variant>
        <vt:i4>0</vt:i4>
      </vt:variant>
      <vt:variant>
        <vt:i4>5</vt:i4>
      </vt:variant>
      <vt:variant>
        <vt:lpwstr/>
      </vt:variant>
      <vt:variant>
        <vt:lpwstr>_Toc375317614</vt:lpwstr>
      </vt:variant>
      <vt:variant>
        <vt:i4>1376305</vt:i4>
      </vt:variant>
      <vt:variant>
        <vt:i4>326</vt:i4>
      </vt:variant>
      <vt:variant>
        <vt:i4>0</vt:i4>
      </vt:variant>
      <vt:variant>
        <vt:i4>5</vt:i4>
      </vt:variant>
      <vt:variant>
        <vt:lpwstr/>
      </vt:variant>
      <vt:variant>
        <vt:lpwstr>_Toc375317613</vt:lpwstr>
      </vt:variant>
      <vt:variant>
        <vt:i4>1376305</vt:i4>
      </vt:variant>
      <vt:variant>
        <vt:i4>320</vt:i4>
      </vt:variant>
      <vt:variant>
        <vt:i4>0</vt:i4>
      </vt:variant>
      <vt:variant>
        <vt:i4>5</vt:i4>
      </vt:variant>
      <vt:variant>
        <vt:lpwstr/>
      </vt:variant>
      <vt:variant>
        <vt:lpwstr>_Toc375317612</vt:lpwstr>
      </vt:variant>
      <vt:variant>
        <vt:i4>1376305</vt:i4>
      </vt:variant>
      <vt:variant>
        <vt:i4>314</vt:i4>
      </vt:variant>
      <vt:variant>
        <vt:i4>0</vt:i4>
      </vt:variant>
      <vt:variant>
        <vt:i4>5</vt:i4>
      </vt:variant>
      <vt:variant>
        <vt:lpwstr/>
      </vt:variant>
      <vt:variant>
        <vt:lpwstr>_Toc375317611</vt:lpwstr>
      </vt:variant>
      <vt:variant>
        <vt:i4>1376305</vt:i4>
      </vt:variant>
      <vt:variant>
        <vt:i4>308</vt:i4>
      </vt:variant>
      <vt:variant>
        <vt:i4>0</vt:i4>
      </vt:variant>
      <vt:variant>
        <vt:i4>5</vt:i4>
      </vt:variant>
      <vt:variant>
        <vt:lpwstr/>
      </vt:variant>
      <vt:variant>
        <vt:lpwstr>_Toc375317610</vt:lpwstr>
      </vt:variant>
      <vt:variant>
        <vt:i4>1310769</vt:i4>
      </vt:variant>
      <vt:variant>
        <vt:i4>302</vt:i4>
      </vt:variant>
      <vt:variant>
        <vt:i4>0</vt:i4>
      </vt:variant>
      <vt:variant>
        <vt:i4>5</vt:i4>
      </vt:variant>
      <vt:variant>
        <vt:lpwstr/>
      </vt:variant>
      <vt:variant>
        <vt:lpwstr>_Toc375317609</vt:lpwstr>
      </vt:variant>
      <vt:variant>
        <vt:i4>1310769</vt:i4>
      </vt:variant>
      <vt:variant>
        <vt:i4>296</vt:i4>
      </vt:variant>
      <vt:variant>
        <vt:i4>0</vt:i4>
      </vt:variant>
      <vt:variant>
        <vt:i4>5</vt:i4>
      </vt:variant>
      <vt:variant>
        <vt:lpwstr/>
      </vt:variant>
      <vt:variant>
        <vt:lpwstr>_Toc375317608</vt:lpwstr>
      </vt:variant>
      <vt:variant>
        <vt:i4>1310769</vt:i4>
      </vt:variant>
      <vt:variant>
        <vt:i4>290</vt:i4>
      </vt:variant>
      <vt:variant>
        <vt:i4>0</vt:i4>
      </vt:variant>
      <vt:variant>
        <vt:i4>5</vt:i4>
      </vt:variant>
      <vt:variant>
        <vt:lpwstr/>
      </vt:variant>
      <vt:variant>
        <vt:lpwstr>_Toc375317607</vt:lpwstr>
      </vt:variant>
      <vt:variant>
        <vt:i4>1310769</vt:i4>
      </vt:variant>
      <vt:variant>
        <vt:i4>284</vt:i4>
      </vt:variant>
      <vt:variant>
        <vt:i4>0</vt:i4>
      </vt:variant>
      <vt:variant>
        <vt:i4>5</vt:i4>
      </vt:variant>
      <vt:variant>
        <vt:lpwstr/>
      </vt:variant>
      <vt:variant>
        <vt:lpwstr>_Toc375317606</vt:lpwstr>
      </vt:variant>
      <vt:variant>
        <vt:i4>1310769</vt:i4>
      </vt:variant>
      <vt:variant>
        <vt:i4>278</vt:i4>
      </vt:variant>
      <vt:variant>
        <vt:i4>0</vt:i4>
      </vt:variant>
      <vt:variant>
        <vt:i4>5</vt:i4>
      </vt:variant>
      <vt:variant>
        <vt:lpwstr/>
      </vt:variant>
      <vt:variant>
        <vt:lpwstr>_Toc375317605</vt:lpwstr>
      </vt:variant>
      <vt:variant>
        <vt:i4>1310769</vt:i4>
      </vt:variant>
      <vt:variant>
        <vt:i4>272</vt:i4>
      </vt:variant>
      <vt:variant>
        <vt:i4>0</vt:i4>
      </vt:variant>
      <vt:variant>
        <vt:i4>5</vt:i4>
      </vt:variant>
      <vt:variant>
        <vt:lpwstr/>
      </vt:variant>
      <vt:variant>
        <vt:lpwstr>_Toc375317604</vt:lpwstr>
      </vt:variant>
      <vt:variant>
        <vt:i4>1310769</vt:i4>
      </vt:variant>
      <vt:variant>
        <vt:i4>266</vt:i4>
      </vt:variant>
      <vt:variant>
        <vt:i4>0</vt:i4>
      </vt:variant>
      <vt:variant>
        <vt:i4>5</vt:i4>
      </vt:variant>
      <vt:variant>
        <vt:lpwstr/>
      </vt:variant>
      <vt:variant>
        <vt:lpwstr>_Toc375317603</vt:lpwstr>
      </vt:variant>
      <vt:variant>
        <vt:i4>1310769</vt:i4>
      </vt:variant>
      <vt:variant>
        <vt:i4>260</vt:i4>
      </vt:variant>
      <vt:variant>
        <vt:i4>0</vt:i4>
      </vt:variant>
      <vt:variant>
        <vt:i4>5</vt:i4>
      </vt:variant>
      <vt:variant>
        <vt:lpwstr/>
      </vt:variant>
      <vt:variant>
        <vt:lpwstr>_Toc375317602</vt:lpwstr>
      </vt:variant>
      <vt:variant>
        <vt:i4>1310769</vt:i4>
      </vt:variant>
      <vt:variant>
        <vt:i4>254</vt:i4>
      </vt:variant>
      <vt:variant>
        <vt:i4>0</vt:i4>
      </vt:variant>
      <vt:variant>
        <vt:i4>5</vt:i4>
      </vt:variant>
      <vt:variant>
        <vt:lpwstr/>
      </vt:variant>
      <vt:variant>
        <vt:lpwstr>_Toc375317601</vt:lpwstr>
      </vt:variant>
      <vt:variant>
        <vt:i4>1310769</vt:i4>
      </vt:variant>
      <vt:variant>
        <vt:i4>248</vt:i4>
      </vt:variant>
      <vt:variant>
        <vt:i4>0</vt:i4>
      </vt:variant>
      <vt:variant>
        <vt:i4>5</vt:i4>
      </vt:variant>
      <vt:variant>
        <vt:lpwstr/>
      </vt:variant>
      <vt:variant>
        <vt:lpwstr>_Toc375317600</vt:lpwstr>
      </vt:variant>
      <vt:variant>
        <vt:i4>1900594</vt:i4>
      </vt:variant>
      <vt:variant>
        <vt:i4>242</vt:i4>
      </vt:variant>
      <vt:variant>
        <vt:i4>0</vt:i4>
      </vt:variant>
      <vt:variant>
        <vt:i4>5</vt:i4>
      </vt:variant>
      <vt:variant>
        <vt:lpwstr/>
      </vt:variant>
      <vt:variant>
        <vt:lpwstr>_Toc375317599</vt:lpwstr>
      </vt:variant>
      <vt:variant>
        <vt:i4>1900594</vt:i4>
      </vt:variant>
      <vt:variant>
        <vt:i4>236</vt:i4>
      </vt:variant>
      <vt:variant>
        <vt:i4>0</vt:i4>
      </vt:variant>
      <vt:variant>
        <vt:i4>5</vt:i4>
      </vt:variant>
      <vt:variant>
        <vt:lpwstr/>
      </vt:variant>
      <vt:variant>
        <vt:lpwstr>_Toc375317598</vt:lpwstr>
      </vt:variant>
      <vt:variant>
        <vt:i4>1900594</vt:i4>
      </vt:variant>
      <vt:variant>
        <vt:i4>230</vt:i4>
      </vt:variant>
      <vt:variant>
        <vt:i4>0</vt:i4>
      </vt:variant>
      <vt:variant>
        <vt:i4>5</vt:i4>
      </vt:variant>
      <vt:variant>
        <vt:lpwstr/>
      </vt:variant>
      <vt:variant>
        <vt:lpwstr>_Toc375317597</vt:lpwstr>
      </vt:variant>
      <vt:variant>
        <vt:i4>1900594</vt:i4>
      </vt:variant>
      <vt:variant>
        <vt:i4>224</vt:i4>
      </vt:variant>
      <vt:variant>
        <vt:i4>0</vt:i4>
      </vt:variant>
      <vt:variant>
        <vt:i4>5</vt:i4>
      </vt:variant>
      <vt:variant>
        <vt:lpwstr/>
      </vt:variant>
      <vt:variant>
        <vt:lpwstr>_Toc375317596</vt:lpwstr>
      </vt:variant>
      <vt:variant>
        <vt:i4>1900594</vt:i4>
      </vt:variant>
      <vt:variant>
        <vt:i4>218</vt:i4>
      </vt:variant>
      <vt:variant>
        <vt:i4>0</vt:i4>
      </vt:variant>
      <vt:variant>
        <vt:i4>5</vt:i4>
      </vt:variant>
      <vt:variant>
        <vt:lpwstr/>
      </vt:variant>
      <vt:variant>
        <vt:lpwstr>_Toc375317595</vt:lpwstr>
      </vt:variant>
      <vt:variant>
        <vt:i4>1900594</vt:i4>
      </vt:variant>
      <vt:variant>
        <vt:i4>212</vt:i4>
      </vt:variant>
      <vt:variant>
        <vt:i4>0</vt:i4>
      </vt:variant>
      <vt:variant>
        <vt:i4>5</vt:i4>
      </vt:variant>
      <vt:variant>
        <vt:lpwstr/>
      </vt:variant>
      <vt:variant>
        <vt:lpwstr>_Toc375317594</vt:lpwstr>
      </vt:variant>
      <vt:variant>
        <vt:i4>1900594</vt:i4>
      </vt:variant>
      <vt:variant>
        <vt:i4>206</vt:i4>
      </vt:variant>
      <vt:variant>
        <vt:i4>0</vt:i4>
      </vt:variant>
      <vt:variant>
        <vt:i4>5</vt:i4>
      </vt:variant>
      <vt:variant>
        <vt:lpwstr/>
      </vt:variant>
      <vt:variant>
        <vt:lpwstr>_Toc375317593</vt:lpwstr>
      </vt:variant>
      <vt:variant>
        <vt:i4>1900594</vt:i4>
      </vt:variant>
      <vt:variant>
        <vt:i4>200</vt:i4>
      </vt:variant>
      <vt:variant>
        <vt:i4>0</vt:i4>
      </vt:variant>
      <vt:variant>
        <vt:i4>5</vt:i4>
      </vt:variant>
      <vt:variant>
        <vt:lpwstr/>
      </vt:variant>
      <vt:variant>
        <vt:lpwstr>_Toc375317592</vt:lpwstr>
      </vt:variant>
      <vt:variant>
        <vt:i4>1900594</vt:i4>
      </vt:variant>
      <vt:variant>
        <vt:i4>194</vt:i4>
      </vt:variant>
      <vt:variant>
        <vt:i4>0</vt:i4>
      </vt:variant>
      <vt:variant>
        <vt:i4>5</vt:i4>
      </vt:variant>
      <vt:variant>
        <vt:lpwstr/>
      </vt:variant>
      <vt:variant>
        <vt:lpwstr>_Toc375317591</vt:lpwstr>
      </vt:variant>
      <vt:variant>
        <vt:i4>1900594</vt:i4>
      </vt:variant>
      <vt:variant>
        <vt:i4>188</vt:i4>
      </vt:variant>
      <vt:variant>
        <vt:i4>0</vt:i4>
      </vt:variant>
      <vt:variant>
        <vt:i4>5</vt:i4>
      </vt:variant>
      <vt:variant>
        <vt:lpwstr/>
      </vt:variant>
      <vt:variant>
        <vt:lpwstr>_Toc375317590</vt:lpwstr>
      </vt:variant>
      <vt:variant>
        <vt:i4>1835058</vt:i4>
      </vt:variant>
      <vt:variant>
        <vt:i4>182</vt:i4>
      </vt:variant>
      <vt:variant>
        <vt:i4>0</vt:i4>
      </vt:variant>
      <vt:variant>
        <vt:i4>5</vt:i4>
      </vt:variant>
      <vt:variant>
        <vt:lpwstr/>
      </vt:variant>
      <vt:variant>
        <vt:lpwstr>_Toc375317589</vt:lpwstr>
      </vt:variant>
      <vt:variant>
        <vt:i4>1835058</vt:i4>
      </vt:variant>
      <vt:variant>
        <vt:i4>176</vt:i4>
      </vt:variant>
      <vt:variant>
        <vt:i4>0</vt:i4>
      </vt:variant>
      <vt:variant>
        <vt:i4>5</vt:i4>
      </vt:variant>
      <vt:variant>
        <vt:lpwstr/>
      </vt:variant>
      <vt:variant>
        <vt:lpwstr>_Toc375317588</vt:lpwstr>
      </vt:variant>
      <vt:variant>
        <vt:i4>1835058</vt:i4>
      </vt:variant>
      <vt:variant>
        <vt:i4>170</vt:i4>
      </vt:variant>
      <vt:variant>
        <vt:i4>0</vt:i4>
      </vt:variant>
      <vt:variant>
        <vt:i4>5</vt:i4>
      </vt:variant>
      <vt:variant>
        <vt:lpwstr/>
      </vt:variant>
      <vt:variant>
        <vt:lpwstr>_Toc375317587</vt:lpwstr>
      </vt:variant>
      <vt:variant>
        <vt:i4>1835058</vt:i4>
      </vt:variant>
      <vt:variant>
        <vt:i4>164</vt:i4>
      </vt:variant>
      <vt:variant>
        <vt:i4>0</vt:i4>
      </vt:variant>
      <vt:variant>
        <vt:i4>5</vt:i4>
      </vt:variant>
      <vt:variant>
        <vt:lpwstr/>
      </vt:variant>
      <vt:variant>
        <vt:lpwstr>_Toc375317586</vt:lpwstr>
      </vt:variant>
      <vt:variant>
        <vt:i4>1835058</vt:i4>
      </vt:variant>
      <vt:variant>
        <vt:i4>158</vt:i4>
      </vt:variant>
      <vt:variant>
        <vt:i4>0</vt:i4>
      </vt:variant>
      <vt:variant>
        <vt:i4>5</vt:i4>
      </vt:variant>
      <vt:variant>
        <vt:lpwstr/>
      </vt:variant>
      <vt:variant>
        <vt:lpwstr>_Toc375317585</vt:lpwstr>
      </vt:variant>
      <vt:variant>
        <vt:i4>1835058</vt:i4>
      </vt:variant>
      <vt:variant>
        <vt:i4>152</vt:i4>
      </vt:variant>
      <vt:variant>
        <vt:i4>0</vt:i4>
      </vt:variant>
      <vt:variant>
        <vt:i4>5</vt:i4>
      </vt:variant>
      <vt:variant>
        <vt:lpwstr/>
      </vt:variant>
      <vt:variant>
        <vt:lpwstr>_Toc375317584</vt:lpwstr>
      </vt:variant>
      <vt:variant>
        <vt:i4>1835058</vt:i4>
      </vt:variant>
      <vt:variant>
        <vt:i4>146</vt:i4>
      </vt:variant>
      <vt:variant>
        <vt:i4>0</vt:i4>
      </vt:variant>
      <vt:variant>
        <vt:i4>5</vt:i4>
      </vt:variant>
      <vt:variant>
        <vt:lpwstr/>
      </vt:variant>
      <vt:variant>
        <vt:lpwstr>_Toc375317583</vt:lpwstr>
      </vt:variant>
      <vt:variant>
        <vt:i4>1835058</vt:i4>
      </vt:variant>
      <vt:variant>
        <vt:i4>140</vt:i4>
      </vt:variant>
      <vt:variant>
        <vt:i4>0</vt:i4>
      </vt:variant>
      <vt:variant>
        <vt:i4>5</vt:i4>
      </vt:variant>
      <vt:variant>
        <vt:lpwstr/>
      </vt:variant>
      <vt:variant>
        <vt:lpwstr>_Toc375317582</vt:lpwstr>
      </vt:variant>
      <vt:variant>
        <vt:i4>1835058</vt:i4>
      </vt:variant>
      <vt:variant>
        <vt:i4>134</vt:i4>
      </vt:variant>
      <vt:variant>
        <vt:i4>0</vt:i4>
      </vt:variant>
      <vt:variant>
        <vt:i4>5</vt:i4>
      </vt:variant>
      <vt:variant>
        <vt:lpwstr/>
      </vt:variant>
      <vt:variant>
        <vt:lpwstr>_Toc375317581</vt:lpwstr>
      </vt:variant>
      <vt:variant>
        <vt:i4>1835058</vt:i4>
      </vt:variant>
      <vt:variant>
        <vt:i4>128</vt:i4>
      </vt:variant>
      <vt:variant>
        <vt:i4>0</vt:i4>
      </vt:variant>
      <vt:variant>
        <vt:i4>5</vt:i4>
      </vt:variant>
      <vt:variant>
        <vt:lpwstr/>
      </vt:variant>
      <vt:variant>
        <vt:lpwstr>_Toc375317580</vt:lpwstr>
      </vt:variant>
      <vt:variant>
        <vt:i4>1245234</vt:i4>
      </vt:variant>
      <vt:variant>
        <vt:i4>122</vt:i4>
      </vt:variant>
      <vt:variant>
        <vt:i4>0</vt:i4>
      </vt:variant>
      <vt:variant>
        <vt:i4>5</vt:i4>
      </vt:variant>
      <vt:variant>
        <vt:lpwstr/>
      </vt:variant>
      <vt:variant>
        <vt:lpwstr>_Toc375317579</vt:lpwstr>
      </vt:variant>
      <vt:variant>
        <vt:i4>1245234</vt:i4>
      </vt:variant>
      <vt:variant>
        <vt:i4>116</vt:i4>
      </vt:variant>
      <vt:variant>
        <vt:i4>0</vt:i4>
      </vt:variant>
      <vt:variant>
        <vt:i4>5</vt:i4>
      </vt:variant>
      <vt:variant>
        <vt:lpwstr/>
      </vt:variant>
      <vt:variant>
        <vt:lpwstr>_Toc375317578</vt:lpwstr>
      </vt:variant>
      <vt:variant>
        <vt:i4>1245234</vt:i4>
      </vt:variant>
      <vt:variant>
        <vt:i4>110</vt:i4>
      </vt:variant>
      <vt:variant>
        <vt:i4>0</vt:i4>
      </vt:variant>
      <vt:variant>
        <vt:i4>5</vt:i4>
      </vt:variant>
      <vt:variant>
        <vt:lpwstr/>
      </vt:variant>
      <vt:variant>
        <vt:lpwstr>_Toc375317577</vt:lpwstr>
      </vt:variant>
      <vt:variant>
        <vt:i4>1245234</vt:i4>
      </vt:variant>
      <vt:variant>
        <vt:i4>104</vt:i4>
      </vt:variant>
      <vt:variant>
        <vt:i4>0</vt:i4>
      </vt:variant>
      <vt:variant>
        <vt:i4>5</vt:i4>
      </vt:variant>
      <vt:variant>
        <vt:lpwstr/>
      </vt:variant>
      <vt:variant>
        <vt:lpwstr>_Toc375317576</vt:lpwstr>
      </vt:variant>
      <vt:variant>
        <vt:i4>1245234</vt:i4>
      </vt:variant>
      <vt:variant>
        <vt:i4>98</vt:i4>
      </vt:variant>
      <vt:variant>
        <vt:i4>0</vt:i4>
      </vt:variant>
      <vt:variant>
        <vt:i4>5</vt:i4>
      </vt:variant>
      <vt:variant>
        <vt:lpwstr/>
      </vt:variant>
      <vt:variant>
        <vt:lpwstr>_Toc375317575</vt:lpwstr>
      </vt:variant>
      <vt:variant>
        <vt:i4>1245234</vt:i4>
      </vt:variant>
      <vt:variant>
        <vt:i4>92</vt:i4>
      </vt:variant>
      <vt:variant>
        <vt:i4>0</vt:i4>
      </vt:variant>
      <vt:variant>
        <vt:i4>5</vt:i4>
      </vt:variant>
      <vt:variant>
        <vt:lpwstr/>
      </vt:variant>
      <vt:variant>
        <vt:lpwstr>_Toc375317574</vt:lpwstr>
      </vt:variant>
      <vt:variant>
        <vt:i4>1245234</vt:i4>
      </vt:variant>
      <vt:variant>
        <vt:i4>86</vt:i4>
      </vt:variant>
      <vt:variant>
        <vt:i4>0</vt:i4>
      </vt:variant>
      <vt:variant>
        <vt:i4>5</vt:i4>
      </vt:variant>
      <vt:variant>
        <vt:lpwstr/>
      </vt:variant>
      <vt:variant>
        <vt:lpwstr>_Toc375317573</vt:lpwstr>
      </vt:variant>
      <vt:variant>
        <vt:i4>1245234</vt:i4>
      </vt:variant>
      <vt:variant>
        <vt:i4>80</vt:i4>
      </vt:variant>
      <vt:variant>
        <vt:i4>0</vt:i4>
      </vt:variant>
      <vt:variant>
        <vt:i4>5</vt:i4>
      </vt:variant>
      <vt:variant>
        <vt:lpwstr/>
      </vt:variant>
      <vt:variant>
        <vt:lpwstr>_Toc375317572</vt:lpwstr>
      </vt:variant>
      <vt:variant>
        <vt:i4>1245234</vt:i4>
      </vt:variant>
      <vt:variant>
        <vt:i4>74</vt:i4>
      </vt:variant>
      <vt:variant>
        <vt:i4>0</vt:i4>
      </vt:variant>
      <vt:variant>
        <vt:i4>5</vt:i4>
      </vt:variant>
      <vt:variant>
        <vt:lpwstr/>
      </vt:variant>
      <vt:variant>
        <vt:lpwstr>_Toc375317571</vt:lpwstr>
      </vt:variant>
      <vt:variant>
        <vt:i4>1245234</vt:i4>
      </vt:variant>
      <vt:variant>
        <vt:i4>68</vt:i4>
      </vt:variant>
      <vt:variant>
        <vt:i4>0</vt:i4>
      </vt:variant>
      <vt:variant>
        <vt:i4>5</vt:i4>
      </vt:variant>
      <vt:variant>
        <vt:lpwstr/>
      </vt:variant>
      <vt:variant>
        <vt:lpwstr>_Toc375317570</vt:lpwstr>
      </vt:variant>
      <vt:variant>
        <vt:i4>1179698</vt:i4>
      </vt:variant>
      <vt:variant>
        <vt:i4>62</vt:i4>
      </vt:variant>
      <vt:variant>
        <vt:i4>0</vt:i4>
      </vt:variant>
      <vt:variant>
        <vt:i4>5</vt:i4>
      </vt:variant>
      <vt:variant>
        <vt:lpwstr/>
      </vt:variant>
      <vt:variant>
        <vt:lpwstr>_Toc375317569</vt:lpwstr>
      </vt:variant>
      <vt:variant>
        <vt:i4>1179698</vt:i4>
      </vt:variant>
      <vt:variant>
        <vt:i4>56</vt:i4>
      </vt:variant>
      <vt:variant>
        <vt:i4>0</vt:i4>
      </vt:variant>
      <vt:variant>
        <vt:i4>5</vt:i4>
      </vt:variant>
      <vt:variant>
        <vt:lpwstr/>
      </vt:variant>
      <vt:variant>
        <vt:lpwstr>_Toc375317568</vt:lpwstr>
      </vt:variant>
      <vt:variant>
        <vt:i4>1179698</vt:i4>
      </vt:variant>
      <vt:variant>
        <vt:i4>50</vt:i4>
      </vt:variant>
      <vt:variant>
        <vt:i4>0</vt:i4>
      </vt:variant>
      <vt:variant>
        <vt:i4>5</vt:i4>
      </vt:variant>
      <vt:variant>
        <vt:lpwstr/>
      </vt:variant>
      <vt:variant>
        <vt:lpwstr>_Toc375317567</vt:lpwstr>
      </vt:variant>
      <vt:variant>
        <vt:i4>1179698</vt:i4>
      </vt:variant>
      <vt:variant>
        <vt:i4>44</vt:i4>
      </vt:variant>
      <vt:variant>
        <vt:i4>0</vt:i4>
      </vt:variant>
      <vt:variant>
        <vt:i4>5</vt:i4>
      </vt:variant>
      <vt:variant>
        <vt:lpwstr/>
      </vt:variant>
      <vt:variant>
        <vt:lpwstr>_Toc375317566</vt:lpwstr>
      </vt:variant>
      <vt:variant>
        <vt:i4>1179698</vt:i4>
      </vt:variant>
      <vt:variant>
        <vt:i4>38</vt:i4>
      </vt:variant>
      <vt:variant>
        <vt:i4>0</vt:i4>
      </vt:variant>
      <vt:variant>
        <vt:i4>5</vt:i4>
      </vt:variant>
      <vt:variant>
        <vt:lpwstr/>
      </vt:variant>
      <vt:variant>
        <vt:lpwstr>_Toc375317565</vt:lpwstr>
      </vt:variant>
      <vt:variant>
        <vt:i4>1179698</vt:i4>
      </vt:variant>
      <vt:variant>
        <vt:i4>32</vt:i4>
      </vt:variant>
      <vt:variant>
        <vt:i4>0</vt:i4>
      </vt:variant>
      <vt:variant>
        <vt:i4>5</vt:i4>
      </vt:variant>
      <vt:variant>
        <vt:lpwstr/>
      </vt:variant>
      <vt:variant>
        <vt:lpwstr>_Toc375317564</vt:lpwstr>
      </vt:variant>
      <vt:variant>
        <vt:i4>1179698</vt:i4>
      </vt:variant>
      <vt:variant>
        <vt:i4>26</vt:i4>
      </vt:variant>
      <vt:variant>
        <vt:i4>0</vt:i4>
      </vt:variant>
      <vt:variant>
        <vt:i4>5</vt:i4>
      </vt:variant>
      <vt:variant>
        <vt:lpwstr/>
      </vt:variant>
      <vt:variant>
        <vt:lpwstr>_Toc375317563</vt:lpwstr>
      </vt:variant>
      <vt:variant>
        <vt:i4>1179698</vt:i4>
      </vt:variant>
      <vt:variant>
        <vt:i4>20</vt:i4>
      </vt:variant>
      <vt:variant>
        <vt:i4>0</vt:i4>
      </vt:variant>
      <vt:variant>
        <vt:i4>5</vt:i4>
      </vt:variant>
      <vt:variant>
        <vt:lpwstr/>
      </vt:variant>
      <vt:variant>
        <vt:lpwstr>_Toc375317562</vt:lpwstr>
      </vt:variant>
      <vt:variant>
        <vt:i4>1179698</vt:i4>
      </vt:variant>
      <vt:variant>
        <vt:i4>14</vt:i4>
      </vt:variant>
      <vt:variant>
        <vt:i4>0</vt:i4>
      </vt:variant>
      <vt:variant>
        <vt:i4>5</vt:i4>
      </vt:variant>
      <vt:variant>
        <vt:lpwstr/>
      </vt:variant>
      <vt:variant>
        <vt:lpwstr>_Toc375317561</vt:lpwstr>
      </vt:variant>
      <vt:variant>
        <vt:i4>1179698</vt:i4>
      </vt:variant>
      <vt:variant>
        <vt:i4>8</vt:i4>
      </vt:variant>
      <vt:variant>
        <vt:i4>0</vt:i4>
      </vt:variant>
      <vt:variant>
        <vt:i4>5</vt:i4>
      </vt:variant>
      <vt:variant>
        <vt:lpwstr/>
      </vt:variant>
      <vt:variant>
        <vt:lpwstr>_Toc375317560</vt:lpwstr>
      </vt:variant>
      <vt:variant>
        <vt:i4>1114162</vt:i4>
      </vt:variant>
      <vt:variant>
        <vt:i4>2</vt:i4>
      </vt:variant>
      <vt:variant>
        <vt:i4>0</vt:i4>
      </vt:variant>
      <vt:variant>
        <vt:i4>5</vt:i4>
      </vt:variant>
      <vt:variant>
        <vt:lpwstr/>
      </vt:variant>
      <vt:variant>
        <vt:lpwstr>_Toc375317559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ZSP</dc:creator>
  <cp:keywords/>
  <dc:description/>
  <cp:lastModifiedBy>Ming</cp:lastModifiedBy>
  <cp:revision>87</cp:revision>
  <cp:lastPrinted>2014-04-11T06:01:00Z</cp:lastPrinted>
  <dcterms:created xsi:type="dcterms:W3CDTF">2019-02-10T12:45:00Z</dcterms:created>
  <dcterms:modified xsi:type="dcterms:W3CDTF">2019-02-13T07:08:00Z</dcterms:modified>
</cp:coreProperties>
</file>