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01" w:rsidRPr="000D1820" w:rsidRDefault="00300201" w:rsidP="0030020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B6238D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300201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300201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客户回访指南</w:t>
      </w:r>
    </w:p>
    <w:p w:rsidR="00300201" w:rsidRPr="000D1820" w:rsidRDefault="00300201" w:rsidP="0030020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300201" w:rsidRDefault="000B6D90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1B006C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742A54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300201" w:rsidRPr="00300201">
        <w:rPr>
          <w:rFonts w:ascii="幼圆" w:eastAsia="幼圆" w:hAnsi="宋体" w:hint="eastAsia"/>
          <w:b/>
          <w:color w:val="000000"/>
          <w:sz w:val="44"/>
          <w:szCs w:val="44"/>
        </w:rPr>
        <w:t>-BR-</w:t>
      </w:r>
      <w:r w:rsidR="00300201" w:rsidRPr="00F4560B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300201" w:rsidRPr="00300201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5B1778" w:rsidRDefault="005B1778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Pr="001908F4" w:rsidRDefault="001908F4" w:rsidP="00300201">
      <w:pPr>
        <w:jc w:val="center"/>
        <w:rPr>
          <w:rFonts w:ascii="幼圆" w:eastAsia="幼圆" w:hAnsi="宋体"/>
          <w:b/>
          <w:color w:val="EF0000"/>
          <w:sz w:val="44"/>
          <w:szCs w:val="44"/>
        </w:rPr>
      </w:pPr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bookmarkStart w:id="0" w:name="_GoBack"/>
      <w:bookmarkEnd w:id="0"/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Pr="00454848" w:rsidRDefault="001908F4" w:rsidP="00300201">
      <w:pPr>
        <w:jc w:val="center"/>
        <w:rPr>
          <w:rFonts w:ascii="幼圆" w:eastAsia="幼圆" w:hAnsi="宋体"/>
          <w:color w:val="FE0000"/>
          <w:sz w:val="52"/>
          <w:szCs w:val="52"/>
        </w:r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p w:rsidR="00742A54" w:rsidRPr="001908F4" w:rsidRDefault="001908F4" w:rsidP="001908F4">
      <w:pPr>
        <w:rPr>
          <w:rFonts w:ascii="幼圆" w:eastAsia="幼圆"/>
          <w:b/>
          <w:sz w:val="32"/>
        </w:rPr>
      </w:pPr>
      <w:r>
        <w:rPr>
          <w:rFonts w:ascii="幼圆" w:eastAsia="幼圆" w:hAnsi="宋体"/>
          <w:bCs/>
          <w:sz w:val="52"/>
          <w:szCs w:val="52"/>
          <w:highlight w:val="yellow"/>
        </w:rPr>
        <w:br w:type="page"/>
      </w:r>
    </w:p>
    <w:p w:rsidR="00742A54" w:rsidRDefault="00742A54" w:rsidP="0030020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A09A2" w:rsidRPr="0030453C" w:rsidTr="00D12EC4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A09A2" w:rsidRPr="0030453C" w:rsidTr="00D12EC4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EA09A2" w:rsidRPr="0030453C" w:rsidRDefault="008B3CB9" w:rsidP="00D12EC4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742A54" w:rsidRPr="006E3475" w:rsidRDefault="00742A54" w:rsidP="0030020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300201" w:rsidRPr="00822C7B" w:rsidRDefault="00300201" w:rsidP="0030020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B6238D" w:rsidRPr="004346A9" w:rsidTr="00613B1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182E85" w:rsidRPr="004346A9" w:rsidTr="00613B1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182E85" w:rsidRPr="004346A9" w:rsidTr="00613B13">
        <w:trPr>
          <w:jc w:val="center"/>
        </w:trPr>
        <w:tc>
          <w:tcPr>
            <w:tcW w:w="697" w:type="dxa"/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300201" w:rsidRDefault="00300201" w:rsidP="00300201"/>
    <w:p w:rsidR="000E5A20" w:rsidRDefault="000E5A20">
      <w:pPr>
        <w:rPr>
          <w:rFonts w:ascii="幼圆" w:eastAsia="幼圆"/>
        </w:rPr>
      </w:pPr>
    </w:p>
    <w:p w:rsidR="000E5A20" w:rsidRDefault="000E5A20" w:rsidP="00857C28">
      <w:pPr>
        <w:pageBreakBefore/>
        <w:jc w:val="center"/>
        <w:rPr>
          <w:rFonts w:ascii="幼圆" w:eastAsia="幼圆" w:hAnsi="宋体"/>
          <w:b/>
          <w:bCs/>
          <w:sz w:val="32"/>
          <w:szCs w:val="32"/>
        </w:rPr>
      </w:pPr>
      <w:r>
        <w:rPr>
          <w:rFonts w:ascii="幼圆" w:eastAsia="幼圆" w:hAnsi="宋体" w:hint="eastAsia"/>
          <w:b/>
          <w:bCs/>
          <w:sz w:val="32"/>
          <w:szCs w:val="32"/>
        </w:rPr>
        <w:lastRenderedPageBreak/>
        <w:t>目  录</w:t>
      </w:r>
    </w:p>
    <w:p w:rsidR="00A16F01" w:rsidRDefault="00A16F01" w:rsidP="00A16F01">
      <w:pPr>
        <w:jc w:val="center"/>
        <w:rPr>
          <w:rFonts w:ascii="幼圆" w:eastAsia="幼圆" w:hAnsi="宋体"/>
          <w:b/>
          <w:bCs/>
          <w:sz w:val="32"/>
          <w:szCs w:val="32"/>
        </w:rPr>
      </w:pPr>
    </w:p>
    <w:p w:rsidR="00A51F0A" w:rsidRDefault="00A51F0A" w:rsidP="00A16F01">
      <w:pPr>
        <w:jc w:val="center"/>
        <w:rPr>
          <w:rFonts w:ascii="幼圆" w:eastAsia="幼圆" w:hAnsi="宋体"/>
        </w:rPr>
      </w:pPr>
    </w:p>
    <w:p w:rsidR="00D14FB5" w:rsidRPr="00D12EC4" w:rsidRDefault="000E5A20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begin"/>
      </w: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instrText xml:space="preserve"> TOC \o "1-3" \u </w:instrText>
      </w: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separate"/>
      </w:r>
      <w:r w:rsidR="00D14FB5" w:rsidRPr="00D14FB5">
        <w:rPr>
          <w:rFonts w:ascii="幼圆" w:eastAsia="幼圆" w:hAnsi="Arial" w:cs="Arial" w:hint="eastAsia"/>
          <w:noProof/>
          <w:sz w:val="24"/>
          <w:szCs w:val="24"/>
        </w:rPr>
        <w:t>1</w:t>
      </w:r>
      <w:r w:rsidR="00D14FB5"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="00D14FB5" w:rsidRPr="00D14FB5">
        <w:rPr>
          <w:rFonts w:ascii="幼圆" w:eastAsia="幼圆" w:hAnsi="Arial" w:cs="Arial" w:hint="eastAsia"/>
          <w:noProof/>
          <w:sz w:val="24"/>
          <w:szCs w:val="24"/>
        </w:rPr>
        <w:t>编写目的</w:t>
      </w:r>
      <w:r w:rsidR="00D14FB5" w:rsidRPr="00D14FB5">
        <w:rPr>
          <w:rFonts w:ascii="幼圆" w:eastAsia="幼圆" w:hint="eastAsia"/>
          <w:noProof/>
          <w:sz w:val="24"/>
          <w:szCs w:val="24"/>
        </w:rPr>
        <w:tab/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="00D14FB5" w:rsidRPr="00D14FB5">
        <w:rPr>
          <w:rFonts w:ascii="幼圆" w:eastAsia="幼圆" w:hint="eastAsia"/>
          <w:noProof/>
          <w:sz w:val="24"/>
          <w:szCs w:val="24"/>
        </w:rPr>
        <w:instrText xml:space="preserve"> PAGEREF _Toc2261390 \h </w:instrText>
      </w:r>
      <w:r w:rsidR="00D14FB5" w:rsidRPr="00D14FB5">
        <w:rPr>
          <w:rFonts w:ascii="幼圆" w:eastAsia="幼圆" w:hint="eastAsia"/>
          <w:noProof/>
          <w:sz w:val="24"/>
          <w:szCs w:val="24"/>
        </w:rPr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="00D14FB5" w:rsidRPr="00D14FB5">
        <w:rPr>
          <w:rFonts w:ascii="幼圆" w:eastAsia="幼圆" w:hint="eastAsia"/>
          <w:noProof/>
          <w:sz w:val="24"/>
          <w:szCs w:val="24"/>
        </w:rPr>
        <w:t>4</w:t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2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客户回访范围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_Toc2261391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3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客户回访流程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_Toc2261392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20"/>
        <w:tabs>
          <w:tab w:val="right" w:leader="dot" w:pos="9060"/>
        </w:tabs>
        <w:spacing w:line="360" w:lineRule="auto"/>
        <w:rPr>
          <w:rFonts w:ascii="幼圆" w:eastAsia="幼圆" w:hAnsi="等线"/>
          <w:smallCaps w:val="0"/>
          <w:noProof/>
          <w:sz w:val="24"/>
          <w:szCs w:val="24"/>
        </w:rPr>
      </w:pPr>
      <w:r w:rsidRPr="00D14FB5">
        <w:rPr>
          <w:rFonts w:ascii="幼圆" w:eastAsia="幼圆" w:cs="Arial" w:hint="eastAsia"/>
          <w:noProof/>
          <w:sz w:val="24"/>
          <w:szCs w:val="24"/>
        </w:rPr>
        <w:t>3.1流程说明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_Toc2261393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4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客户回访规范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_Toc2261394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5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5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文件记录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_Toc2261395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5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A51F0A" w:rsidRDefault="000E5A20" w:rsidP="00D14FB5">
      <w:pPr>
        <w:snapToGrid w:val="0"/>
        <w:spacing w:line="360" w:lineRule="auto"/>
        <w:rPr>
          <w:rFonts w:ascii="幼圆" w:eastAsia="幼圆" w:hAnsi="Arial" w:cs="Arial"/>
          <w:bCs/>
          <w:caps/>
          <w:sz w:val="24"/>
        </w:rPr>
        <w:sectPr w:rsidR="00A51F0A" w:rsidSect="003861C3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247" w:left="1418" w:header="567" w:footer="567" w:gutter="0"/>
          <w:pgNumType w:start="1"/>
          <w:cols w:space="720"/>
          <w:titlePg/>
          <w:docGrid w:type="linesAndChars" w:linePitch="312"/>
        </w:sectPr>
      </w:pPr>
      <w:r w:rsidRPr="00D14FB5">
        <w:rPr>
          <w:rFonts w:ascii="幼圆" w:eastAsia="幼圆" w:hAnsi="Arial" w:cs="Arial" w:hint="eastAsia"/>
          <w:bCs/>
          <w:caps/>
          <w:sz w:val="24"/>
        </w:rPr>
        <w:fldChar w:fldCharType="end"/>
      </w:r>
    </w:p>
    <w:p w:rsidR="000E5A20" w:rsidRPr="00857C28" w:rsidRDefault="000E5A20" w:rsidP="00857C28">
      <w:pPr>
        <w:pStyle w:val="1"/>
        <w:pageBreakBefore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2" w:name="_Toc2261390"/>
      <w:r w:rsidRPr="00857C28">
        <w:rPr>
          <w:rFonts w:ascii="幼圆" w:eastAsia="幼圆" w:hAnsi="Arial" w:cs="Arial" w:hint="eastAsia"/>
          <w:sz w:val="32"/>
          <w:szCs w:val="32"/>
        </w:rPr>
        <w:lastRenderedPageBreak/>
        <w:t>编写目的</w:t>
      </w:r>
      <w:bookmarkEnd w:id="2"/>
    </w:p>
    <w:p w:rsidR="000E5A20" w:rsidRDefault="000E5A20" w:rsidP="00A16F01">
      <w:pPr>
        <w:snapToGrid w:val="0"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本文档规定了客户访问的过程，通过访问收集和处理客户需求，改进服务质量，努力创造客户价值。</w:t>
      </w:r>
    </w:p>
    <w:p w:rsidR="000E5A20" w:rsidRPr="00857C28" w:rsidRDefault="000E5A20" w:rsidP="00857C28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3" w:name="_Toc2261391"/>
      <w:r w:rsidRPr="00857C28">
        <w:rPr>
          <w:rFonts w:ascii="幼圆" w:eastAsia="幼圆" w:hAnsi="Arial" w:cs="Arial" w:hint="eastAsia"/>
          <w:sz w:val="32"/>
          <w:szCs w:val="32"/>
        </w:rPr>
        <w:t>客户回访范围</w:t>
      </w:r>
      <w:bookmarkEnd w:id="3"/>
    </w:p>
    <w:p w:rsidR="000E5A20" w:rsidRPr="00A16F01" w:rsidRDefault="000E5A20" w:rsidP="00A16F01">
      <w:pPr>
        <w:snapToGrid w:val="0"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公司IT服务团队提供服务的所有客户。</w:t>
      </w:r>
    </w:p>
    <w:p w:rsidR="000E5A20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0"/>
          <w:szCs w:val="30"/>
        </w:rPr>
      </w:pPr>
      <w:bookmarkStart w:id="4" w:name="_Toc2261392"/>
      <w:bookmarkStart w:id="5" w:name="_Toc203578645"/>
      <w:r w:rsidRPr="00A16F01">
        <w:rPr>
          <w:rFonts w:ascii="幼圆" w:eastAsia="幼圆" w:hAnsi="Arial" w:cs="Arial" w:hint="eastAsia"/>
          <w:sz w:val="32"/>
          <w:szCs w:val="32"/>
        </w:rPr>
        <w:t>客户回访流程</w:t>
      </w:r>
      <w:bookmarkEnd w:id="4"/>
      <w:r>
        <w:rPr>
          <w:rFonts w:ascii="幼圆" w:eastAsia="幼圆" w:hAnsi="Arial" w:cs="Arial" w:hint="eastAsia"/>
          <w:sz w:val="30"/>
          <w:szCs w:val="30"/>
        </w:rPr>
        <w:tab/>
      </w:r>
    </w:p>
    <w:p w:rsidR="000E5A20" w:rsidRDefault="00910D4D">
      <w:pPr>
        <w:tabs>
          <w:tab w:val="left" w:pos="3240"/>
          <w:tab w:val="left" w:pos="5760"/>
        </w:tabs>
        <w:spacing w:line="360" w:lineRule="auto"/>
        <w:jc w:val="center"/>
        <w:rPr>
          <w:rFonts w:ascii="幼圆" w:eastAsia="幼圆"/>
        </w:rPr>
      </w:pPr>
      <w:r>
        <w:rPr>
          <w:rFonts w:ascii="幼圆" w:eastAsia="幼圆"/>
          <w:sz w:val="24"/>
        </w:rPr>
        <w:pict>
          <v:group id="_x0000_s1026" alt="" style="position:absolute;margin-left:0;margin-top:0;width:450pt;height:265.2pt;z-index:1;mso-position-horizontal-relative:char;mso-position-vertical-relative:line" coordsize="9000,5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00;height:5304" o:preferrelative="f">
              <v:fill o:detectmouseclick="t"/>
              <o:lock v:ext="edit" text="t"/>
            </v:shape>
            <v:group id="_x0000_s1028" alt="" style="position:absolute;left:3151;top:87;width:2501;height:4941" coordsize="2501,494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9" type="#_x0000_t109" style="position:absolute;width:2501;height:467">
                <v:textbox style="mso-next-textbox:#_x0000_s1029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制定年度客户回访计划</w:t>
                      </w:r>
                    </w:p>
                  </w:txbxContent>
                </v:textbox>
              </v:shape>
              <v:shape id="_x0000_s1030" type="#_x0000_t109" style="position:absolute;left:11;top:792;width:2490;height:468">
                <v:textbox style="mso-next-textbox:#_x0000_s1030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预约回访客户</w:t>
                      </w:r>
                    </w:p>
                  </w:txbxContent>
                </v:textbox>
              </v:shape>
              <v:shape id="_x0000_s1031" type="#_x0000_t109" style="position:absolute;left:29;top:1740;width:2450;height:462">
                <v:textbox style="mso-next-textbox:#_x0000_s1031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执行客户回访</w:t>
                      </w:r>
                    </w:p>
                  </w:txbxContent>
                </v:textbox>
              </v:shape>
              <v:shape id="_x0000_s1032" type="#_x0000_t109" style="position:absolute;left:27;top:2667;width:2474;height:468">
                <v:textbox style="mso-next-textbox:#_x0000_s1032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总结客户回访报告</w:t>
                      </w:r>
                    </w:p>
                  </w:txbxContent>
                </v:textbox>
              </v:shape>
              <v:shape id="_x0000_s1033" type="#_x0000_t109" style="position:absolute;left:26;top:3534;width:2475;height:468">
                <v:textbox style="mso-next-textbox:#_x0000_s1033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问题记录及跟踪</w:t>
                      </w:r>
                    </w:p>
                  </w:txbxContent>
                </v:textbox>
              </v:shape>
              <v:shape id="_x0000_s1034" type="#_x0000_t109" style="position:absolute;left:30;top:4473;width:2471;height:468">
                <v:textbox style="mso-next-textbox:#_x0000_s1034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年度总结</w:t>
                      </w:r>
                    </w:p>
                  </w:txbxContent>
                </v:textbox>
              </v:shape>
              <v:line id="_x0000_s1035" style="position:absolute" from="1241,477" to="1242,789">
                <v:stroke endarrow="block"/>
              </v:line>
              <v:line id="_x0000_s1036" style="position:absolute" from="1241,1287" to="1242,1755">
                <v:stroke endarrow="block"/>
              </v:line>
              <v:line id="_x0000_s1037" style="position:absolute" from="1241,2223" to="1242,2691">
                <v:stroke endarrow="block"/>
              </v:line>
              <v:line id="_x0000_s1038" style="position:absolute" from="1241,3174" to="1242,3546">
                <v:stroke endarrow="block"/>
              </v:line>
              <v:line id="_x0000_s1039" style="position:absolute" from="1241,3999" to="1242,4467">
                <v:stroke endarrow="block"/>
              </v:line>
            </v:group>
          </v:group>
        </w:pict>
      </w:r>
      <w:r>
        <w:rPr>
          <w:rFonts w:ascii="幼圆" w:eastAsia="幼圆"/>
          <w:sz w:val="24"/>
        </w:rPr>
        <w:pict>
          <v:shape id="_x0000_i1025" type="#_x0000_t75" style="width:450.25pt;height:265.45pt"/>
        </w:pict>
      </w:r>
    </w:p>
    <w:p w:rsidR="000E5A20" w:rsidRDefault="000E5A20" w:rsidP="00A16F01">
      <w:pPr>
        <w:pStyle w:val="2"/>
        <w:numPr>
          <w:ilvl w:val="1"/>
          <w:numId w:val="0"/>
        </w:numPr>
        <w:spacing w:before="120" w:after="120" w:line="240" w:lineRule="auto"/>
        <w:rPr>
          <w:rFonts w:ascii="幼圆" w:eastAsia="幼圆" w:cs="Arial"/>
          <w:sz w:val="28"/>
          <w:szCs w:val="28"/>
        </w:rPr>
      </w:pPr>
      <w:bookmarkStart w:id="6" w:name="_Toc2261393"/>
      <w:r>
        <w:rPr>
          <w:rFonts w:ascii="幼圆" w:eastAsia="幼圆" w:cs="Arial" w:hint="eastAsia"/>
          <w:sz w:val="28"/>
          <w:szCs w:val="28"/>
        </w:rPr>
        <w:t>3.1流程说明</w:t>
      </w:r>
      <w:bookmarkEnd w:id="6"/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制定客户回访计划</w:t>
      </w:r>
    </w:p>
    <w:p w:rsidR="000E5A20" w:rsidRPr="00A16F01" w:rsidRDefault="000E5A20" w:rsidP="00A16F01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每年年初，根据客户情况，客户关系经理、运</w:t>
      </w:r>
      <w:proofErr w:type="gramStart"/>
      <w:r w:rsidRPr="00A16F01">
        <w:rPr>
          <w:rFonts w:ascii="幼圆" w:eastAsia="幼圆" w:hAnsi="宋体" w:cs="Arial" w:hint="eastAsia"/>
          <w:sz w:val="24"/>
        </w:rPr>
        <w:t>维小组</w:t>
      </w:r>
      <w:proofErr w:type="gramEnd"/>
      <w:r w:rsidRPr="00A16F01">
        <w:rPr>
          <w:rFonts w:ascii="幼圆" w:eastAsia="幼圆" w:hAnsi="宋体" w:cs="Arial" w:hint="eastAsia"/>
          <w:sz w:val="24"/>
        </w:rPr>
        <w:t>负责人和IT服务团队负责人一同制定一年的客户回访计划。计划包括年度客户回访的单位、职务分类、回访频率等初步信息。</w:t>
      </w:r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每次回访计划制定前，需要与相关服务小组沟通相关情况</w:t>
      </w:r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预约回访客户</w:t>
      </w:r>
    </w:p>
    <w:p w:rsidR="000E5A20" w:rsidRPr="00A16F01" w:rsidRDefault="00A51F0A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/>
          <w:sz w:val="24"/>
        </w:rPr>
        <w:br w:type="page"/>
      </w:r>
      <w:r w:rsidR="000E5A20" w:rsidRPr="00A16F01">
        <w:rPr>
          <w:rFonts w:ascii="幼圆" w:eastAsia="幼圆" w:hAnsi="宋体" w:cs="Arial" w:hint="eastAsia"/>
          <w:sz w:val="24"/>
        </w:rPr>
        <w:lastRenderedPageBreak/>
        <w:t>每次客户回访前，需要提前3个工作日内对客户预约，预约的时间及方式可根据客户情况而变动。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执行客户回访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客户关系经理组织客户回访，由相关运</w:t>
      </w:r>
      <w:proofErr w:type="gramStart"/>
      <w:r w:rsidRPr="00A16F01">
        <w:rPr>
          <w:rFonts w:ascii="幼圆" w:eastAsia="幼圆" w:hAnsi="宋体" w:cs="Arial" w:hint="eastAsia"/>
          <w:sz w:val="24"/>
        </w:rPr>
        <w:t>维小组</w:t>
      </w:r>
      <w:proofErr w:type="gramEnd"/>
      <w:r w:rsidRPr="00A16F01">
        <w:rPr>
          <w:rFonts w:ascii="幼圆" w:eastAsia="幼圆" w:hAnsi="宋体" w:cs="Arial" w:hint="eastAsia"/>
          <w:sz w:val="24"/>
        </w:rPr>
        <w:t>具体执行。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总结客户回访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客户回访后，根据回访记录总结《客户回访记录及问题跟踪表》，并提交给IT服务团队负责人和客户；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问题记录及跟踪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客户提出的问题及建议记录在《客户回访记录及问题跟踪表》中，客户关系经理通过此表对问题进行跟踪直至关闭。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年度总结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每年年底，对一年的客户回访情况进行总结，并提交给各服务小组及IT服务团队负责人。</w:t>
      </w:r>
    </w:p>
    <w:p w:rsidR="000E5A20" w:rsidRPr="00A16F01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7" w:name="_Toc2261394"/>
      <w:r w:rsidRPr="00A16F01">
        <w:rPr>
          <w:rFonts w:ascii="幼圆" w:eastAsia="幼圆" w:hAnsi="Arial" w:cs="Arial" w:hint="eastAsia"/>
          <w:sz w:val="32"/>
          <w:szCs w:val="32"/>
        </w:rPr>
        <w:t>客户回访规范</w:t>
      </w:r>
      <w:bookmarkEnd w:id="7"/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客户回访前必须进行访谈预约，可以是电话预约、邮件预约，方式不限。</w:t>
      </w:r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对客户需用敬语称呼，面谈时要面带微笑，集中精力；时刻注意礼貌到位，态度和蔼。</w:t>
      </w:r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对客户有耐心，回访过程需简练、直接，争取做到不耽误客户正常工作。</w:t>
      </w:r>
      <w:bookmarkEnd w:id="5"/>
    </w:p>
    <w:p w:rsidR="000E5A20" w:rsidRPr="00A16F01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8" w:name="_Toc2261395"/>
      <w:r w:rsidRPr="00A16F01">
        <w:rPr>
          <w:rFonts w:ascii="幼圆" w:eastAsia="幼圆" w:hAnsi="Arial" w:cs="Arial" w:hint="eastAsia"/>
          <w:sz w:val="32"/>
          <w:szCs w:val="32"/>
        </w:rPr>
        <w:t>文件记录</w:t>
      </w:r>
      <w:bookmarkEnd w:id="8"/>
    </w:p>
    <w:p w:rsidR="000E5A20" w:rsidRDefault="00742A54">
      <w:pPr>
        <w:snapToGrid w:val="0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FB67F2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0E5A20">
        <w:rPr>
          <w:rFonts w:ascii="幼圆" w:eastAsia="幼圆" w:hAnsi="宋体" w:cs="Arial" w:hint="eastAsia"/>
          <w:sz w:val="24"/>
        </w:rPr>
        <w:t>-BR-R-01 《客户回访计划》</w:t>
      </w:r>
    </w:p>
    <w:p w:rsidR="000E5A20" w:rsidRDefault="00742A54" w:rsidP="00F86E36">
      <w:pPr>
        <w:snapToGrid w:val="0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FB67F2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0E5A20">
        <w:rPr>
          <w:rFonts w:ascii="幼圆" w:eastAsia="幼圆" w:hAnsi="宋体" w:cs="Arial" w:hint="eastAsia"/>
          <w:sz w:val="24"/>
        </w:rPr>
        <w:t>-BR-R-02 《客户回访记录及问题跟踪表》</w:t>
      </w:r>
    </w:p>
    <w:sectPr w:rsidR="000E5A20" w:rsidSect="00D14FB5">
      <w:pgSz w:w="11906" w:h="16838" w:code="9"/>
      <w:pgMar w:top="1418" w:right="1418" w:bottom="1247" w:left="1418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D4D" w:rsidRDefault="00910D4D">
      <w:r>
        <w:separator/>
      </w:r>
    </w:p>
  </w:endnote>
  <w:endnote w:type="continuationSeparator" w:id="0">
    <w:p w:rsidR="00910D4D" w:rsidRDefault="0091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A54" w:rsidRPr="00676BE1" w:rsidRDefault="00742A54" w:rsidP="00742A54">
    <w:pPr>
      <w:pStyle w:val="a4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  <w:p w:rsidR="00742A54" w:rsidRDefault="00742A5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987" w:rsidRPr="00D14FB5" w:rsidRDefault="002A4987" w:rsidP="002A4987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highlight w:val="yellow"/>
        <w:lang w:eastAsia="zh-CN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="00616A6C">
      <w:rPr>
        <w:rFonts w:ascii="幼圆" w:eastAsia="幼圆" w:hint="eastAsia"/>
        <w:bCs/>
        <w:lang w:eastAsia="zh-CN"/>
      </w:rPr>
      <w:instrText>-1</w:instrText>
    </w:r>
    <w:r w:rsidRPr="00F86E36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</w:t>
    </w:r>
    <w:proofErr w:type="spellStart"/>
    <w:r w:rsidRPr="00F86E36">
      <w:rPr>
        <w:rFonts w:ascii="幼圆" w:eastAsia="幼圆" w:hint="eastAsia"/>
        <w:lang w:val="zh-CN"/>
      </w:rPr>
      <w:t>页，共</w:t>
    </w:r>
    <w:proofErr w:type="spellEnd"/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</w:p>
  <w:p w:rsidR="002A4987" w:rsidRDefault="002A4987" w:rsidP="002A4987">
    <w:pPr>
      <w:pStyle w:val="a4"/>
    </w:pP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454848">
      <w:rPr>
        <w:rFonts w:ascii="幼圆" w:eastAsia="幼圆"/>
        <w:bCs/>
        <w:noProof/>
      </w:rPr>
      <w:instrText>5</w:instrText>
    </w:r>
    <w:r w:rsidRPr="00F86E36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F86E36">
      <w:rPr>
        <w:rFonts w:ascii="幼圆" w:eastAsia="幼圆" w:hint="eastAsia"/>
        <w:bCs/>
      </w:rPr>
      <w:fldChar w:fldCharType="separate"/>
    </w:r>
    <w:r w:rsidR="00454848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D4D" w:rsidRDefault="00910D4D">
      <w:r>
        <w:separator/>
      </w:r>
    </w:p>
  </w:footnote>
  <w:footnote w:type="continuationSeparator" w:id="0">
    <w:p w:rsidR="00910D4D" w:rsidRDefault="00910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FB5" w:rsidRPr="00D14FB5" w:rsidRDefault="00EA09A2" w:rsidP="00D14FB5">
    <w:r w:rsidRPr="00CF4F67">
      <w:rPr>
        <w:rFonts w:ascii="幼圆" w:eastAsia="幼圆"/>
        <w:color w:val="FF0000"/>
        <w:sz w:val="18"/>
        <w:szCs w:val="18"/>
        <w:highlight w:val="yellow"/>
      </w:rPr>
      <w:t>ZRXX</w:t>
    </w:r>
    <w:r w:rsidRPr="00CF4F67">
      <w:rPr>
        <w:rFonts w:ascii="幼圆" w:eastAsia="幼圆" w:hint="eastAsia"/>
        <w:sz w:val="18"/>
        <w:szCs w:val="18"/>
      </w:rPr>
      <w:t>-2000</w:t>
    </w:r>
    <w:r w:rsidR="00CF4F67">
      <w:rPr>
        <w:rFonts w:ascii="幼圆" w:eastAsia="幼圆" w:hint="eastAsia"/>
        <w:sz w:val="18"/>
        <w:szCs w:val="18"/>
      </w:rPr>
      <w:t>0</w:t>
    </w:r>
    <w:r w:rsidRPr="00CF4F67">
      <w:rPr>
        <w:rFonts w:ascii="幼圆" w:eastAsia="幼圆" w:hint="eastAsia"/>
        <w:sz w:val="18"/>
        <w:szCs w:val="18"/>
      </w:rPr>
      <w:t>-</w:t>
    </w:r>
    <w:r w:rsidRPr="00CF4F67">
      <w:rPr>
        <w:rFonts w:ascii="幼圆" w:eastAsia="幼圆"/>
        <w:sz w:val="18"/>
        <w:szCs w:val="18"/>
      </w:rPr>
      <w:t>BR</w:t>
    </w:r>
    <w:r w:rsidRPr="00CF4F67">
      <w:rPr>
        <w:rFonts w:ascii="幼圆" w:eastAsia="幼圆" w:hint="eastAsia"/>
        <w:sz w:val="18"/>
        <w:szCs w:val="18"/>
      </w:rPr>
      <w:t>-</w:t>
    </w:r>
    <w:r w:rsidRPr="00CF4F67">
      <w:rPr>
        <w:rFonts w:ascii="幼圆" w:eastAsia="幼圆"/>
        <w:sz w:val="18"/>
        <w:szCs w:val="18"/>
      </w:rPr>
      <w:t>G</w:t>
    </w:r>
    <w:r w:rsidRPr="00CF4F67">
      <w:rPr>
        <w:rFonts w:ascii="幼圆" w:eastAsia="幼圆" w:hint="eastAsia"/>
        <w:sz w:val="18"/>
        <w:szCs w:val="18"/>
      </w:rPr>
      <w:t>-01</w:t>
    </w:r>
    <w:r w:rsidRPr="009E7A5F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客户回访指南         </w:t>
    </w:r>
    <w:r>
      <w:rPr>
        <w:rFonts w:ascii="幼圆" w:eastAsia="幼圆"/>
        <w:sz w:val="18"/>
        <w:szCs w:val="18"/>
      </w:rPr>
      <w:t xml:space="preserve">         </w:t>
    </w:r>
    <w:r>
      <w:rPr>
        <w:rFonts w:ascii="幼圆" w:eastAsia="幼圆" w:hint="eastAsia"/>
        <w:sz w:val="18"/>
        <w:szCs w:val="18"/>
      </w:rPr>
      <w:t xml:space="preserve">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版本：</w:t>
    </w:r>
    <w:r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幼圆" w:eastAsia="幼圆" w:hAnsi="Arial"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11B4"/>
    <w:rsid w:val="000856A1"/>
    <w:rsid w:val="000B6D90"/>
    <w:rsid w:val="000C6BB4"/>
    <w:rsid w:val="000E07B9"/>
    <w:rsid w:val="000E5A20"/>
    <w:rsid w:val="000E6468"/>
    <w:rsid w:val="001023AC"/>
    <w:rsid w:val="00145F8B"/>
    <w:rsid w:val="0016232A"/>
    <w:rsid w:val="00172A27"/>
    <w:rsid w:val="00182E85"/>
    <w:rsid w:val="001908F4"/>
    <w:rsid w:val="001933CA"/>
    <w:rsid w:val="001A074B"/>
    <w:rsid w:val="001B286B"/>
    <w:rsid w:val="00264E3F"/>
    <w:rsid w:val="00266EBE"/>
    <w:rsid w:val="002A05EC"/>
    <w:rsid w:val="002A4987"/>
    <w:rsid w:val="002C5E38"/>
    <w:rsid w:val="00300201"/>
    <w:rsid w:val="0031268F"/>
    <w:rsid w:val="0035593D"/>
    <w:rsid w:val="0036776D"/>
    <w:rsid w:val="003770A1"/>
    <w:rsid w:val="003861C3"/>
    <w:rsid w:val="003F6F31"/>
    <w:rsid w:val="0041036D"/>
    <w:rsid w:val="00454848"/>
    <w:rsid w:val="004B04D1"/>
    <w:rsid w:val="005548B3"/>
    <w:rsid w:val="00585A3C"/>
    <w:rsid w:val="00592B22"/>
    <w:rsid w:val="005B1778"/>
    <w:rsid w:val="00613B13"/>
    <w:rsid w:val="00616A6C"/>
    <w:rsid w:val="006204E2"/>
    <w:rsid w:val="006256FD"/>
    <w:rsid w:val="006657C2"/>
    <w:rsid w:val="00692087"/>
    <w:rsid w:val="006C4BCC"/>
    <w:rsid w:val="007012FD"/>
    <w:rsid w:val="00742A54"/>
    <w:rsid w:val="00762C04"/>
    <w:rsid w:val="007A0469"/>
    <w:rsid w:val="007C1237"/>
    <w:rsid w:val="007F151F"/>
    <w:rsid w:val="00857C28"/>
    <w:rsid w:val="00863C75"/>
    <w:rsid w:val="008B3CB9"/>
    <w:rsid w:val="008D1861"/>
    <w:rsid w:val="008E027D"/>
    <w:rsid w:val="00910D4D"/>
    <w:rsid w:val="00964DA4"/>
    <w:rsid w:val="00973B27"/>
    <w:rsid w:val="0098505F"/>
    <w:rsid w:val="009C7435"/>
    <w:rsid w:val="00A16F01"/>
    <w:rsid w:val="00A443FC"/>
    <w:rsid w:val="00A51F0A"/>
    <w:rsid w:val="00A96D33"/>
    <w:rsid w:val="00AB05D3"/>
    <w:rsid w:val="00AB47C4"/>
    <w:rsid w:val="00AD381E"/>
    <w:rsid w:val="00B31218"/>
    <w:rsid w:val="00B6238D"/>
    <w:rsid w:val="00B97504"/>
    <w:rsid w:val="00BB038C"/>
    <w:rsid w:val="00BB4B6C"/>
    <w:rsid w:val="00BD78F9"/>
    <w:rsid w:val="00BE7BA3"/>
    <w:rsid w:val="00C032D2"/>
    <w:rsid w:val="00CD7A8C"/>
    <w:rsid w:val="00CF376E"/>
    <w:rsid w:val="00CF4F67"/>
    <w:rsid w:val="00D12A37"/>
    <w:rsid w:val="00D12EC4"/>
    <w:rsid w:val="00D14FB5"/>
    <w:rsid w:val="00D476CD"/>
    <w:rsid w:val="00D5675C"/>
    <w:rsid w:val="00DC3023"/>
    <w:rsid w:val="00DF0119"/>
    <w:rsid w:val="00DF6349"/>
    <w:rsid w:val="00E05178"/>
    <w:rsid w:val="00E5682E"/>
    <w:rsid w:val="00EA09A2"/>
    <w:rsid w:val="00F11F0C"/>
    <w:rsid w:val="00F4560B"/>
    <w:rsid w:val="00F7220C"/>
    <w:rsid w:val="00F86E36"/>
    <w:rsid w:val="00FB67F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4FE34A5-FB1B-4AF0-B65F-F100149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10">
    <w:name w:val="页脚 字符1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正文文本 字符"/>
    <w:link w:val="ad"/>
    <w:rPr>
      <w:kern w:val="2"/>
      <w:sz w:val="21"/>
      <w:szCs w:val="24"/>
    </w:rPr>
  </w:style>
  <w:style w:type="character" w:customStyle="1" w:styleId="ae">
    <w:name w:val="无间隔 字符"/>
    <w:link w:val="af"/>
    <w:rPr>
      <w:rFonts w:ascii="Calibri" w:hAnsi="Calibri"/>
      <w:sz w:val="22"/>
      <w:szCs w:val="22"/>
      <w:lang w:val="en-US" w:eastAsia="zh-CN" w:bidi="ar-SA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styleId="a8">
    <w:name w:val="Balloon Text"/>
    <w:basedOn w:val="a"/>
    <w:link w:val="a7"/>
    <w:rPr>
      <w:sz w:val="18"/>
      <w:szCs w:val="18"/>
      <w:lang w:val="x-none" w:eastAsia="x-none"/>
    </w:rPr>
  </w:style>
  <w:style w:type="paragraph" w:customStyle="1" w:styleId="70">
    <w:name w:val="目录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Document Map"/>
    <w:basedOn w:val="a"/>
    <w:pPr>
      <w:shd w:val="clear" w:color="auto" w:fill="000080"/>
    </w:pPr>
  </w:style>
  <w:style w:type="paragraph" w:customStyle="1" w:styleId="90">
    <w:name w:val="目录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af2">
    <w:name w:val="annotation text"/>
    <w:basedOn w:val="a"/>
    <w:pPr>
      <w:jc w:val="left"/>
    </w:pPr>
  </w:style>
  <w:style w:type="paragraph" w:styleId="ad">
    <w:name w:val="Body Text"/>
    <w:basedOn w:val="a"/>
    <w:link w:val="ac"/>
    <w:pPr>
      <w:spacing w:after="120"/>
    </w:pPr>
    <w:rPr>
      <w:lang w:val="x-none" w:eastAsia="x-none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50">
    <w:name w:val="目录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30">
    <w:name w:val="目录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af3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80">
    <w:name w:val="目录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4">
    <w:name w:val="footer"/>
    <w:basedOn w:val="a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20">
    <w:name w:val="目录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11">
    <w:name w:val="目录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40">
    <w:name w:val="目录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60">
    <w:name w:val="目录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4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5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af">
    <w:name w:val="No Spacing"/>
    <w:link w:val="ae"/>
    <w:qFormat/>
    <w:rPr>
      <w:rFonts w:ascii="Calibri" w:hAnsi="Calibri"/>
      <w:sz w:val="22"/>
      <w:szCs w:val="22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6">
    <w:name w:val="页脚 字符"/>
    <w:uiPriority w:val="99"/>
    <w:rsid w:val="00A51F0A"/>
  </w:style>
  <w:style w:type="paragraph" w:customStyle="1" w:styleId="051">
    <w:name w:val="样式 段后: 0.5 行 行距: 单倍行距1"/>
    <w:basedOn w:val="a"/>
    <w:autoRedefine/>
    <w:rsid w:val="00EA09A2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CE4B-40A1-4EC4-AF7C-D8B07AE9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185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长东信息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PLT</dc:creator>
  <cp:keywords/>
  <dc:description>ISO20000体系文件</dc:description>
  <cp:lastModifiedBy>Huang Zhutao</cp:lastModifiedBy>
  <cp:revision>18</cp:revision>
  <cp:lastPrinted>2014-04-10T05:48:00Z</cp:lastPrinted>
  <dcterms:created xsi:type="dcterms:W3CDTF">2019-05-05T02:46:00Z</dcterms:created>
  <dcterms:modified xsi:type="dcterms:W3CDTF">2019-05-08T03:09:00Z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