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273" w:rsidRPr="007D7930" w:rsidRDefault="00B23273">
      <w:pPr>
        <w:jc w:val="center"/>
        <w:rPr>
          <w:rFonts w:ascii="幼圆" w:eastAsia="幼圆" w:hint="eastAsia"/>
          <w:sz w:val="36"/>
          <w:szCs w:val="36"/>
        </w:rPr>
      </w:pPr>
      <w:r w:rsidRPr="007D7930">
        <w:rPr>
          <w:rFonts w:ascii="幼圆" w:eastAsia="幼圆" w:hint="eastAsia"/>
          <w:sz w:val="36"/>
          <w:szCs w:val="36"/>
        </w:rPr>
        <w:t>信息</w:t>
      </w:r>
      <w:r w:rsidR="00C96113">
        <w:rPr>
          <w:rFonts w:ascii="幼圆" w:eastAsia="幼圆" w:hint="eastAsia"/>
          <w:sz w:val="36"/>
          <w:szCs w:val="36"/>
        </w:rPr>
        <w:t>资产和风险评估表</w:t>
      </w:r>
    </w:p>
    <w:p w:rsidR="00B23273" w:rsidRDefault="00460425">
      <w:pPr>
        <w:jc w:val="center"/>
        <w:rPr>
          <w:rFonts w:ascii="幼圆" w:eastAsia="幼圆" w:hAnsi="宋体" w:hint="eastAsia"/>
          <w:szCs w:val="24"/>
        </w:rPr>
      </w:pPr>
      <w:r w:rsidRPr="00D72189">
        <w:rPr>
          <w:rFonts w:ascii="幼圆" w:eastAsia="幼圆" w:hAnsi="宋体"/>
          <w:color w:val="FF0000"/>
          <w:szCs w:val="24"/>
          <w:highlight w:val="yellow"/>
        </w:rPr>
        <w:t>ZRXX</w:t>
      </w:r>
      <w:r>
        <w:rPr>
          <w:rFonts w:ascii="幼圆" w:eastAsia="幼圆" w:hAnsi="宋体"/>
          <w:szCs w:val="24"/>
        </w:rPr>
        <w:t>-20000</w:t>
      </w:r>
      <w:r w:rsidR="00FA7842">
        <w:rPr>
          <w:rFonts w:ascii="幼圆" w:eastAsia="幼圆" w:hAnsi="宋体" w:hint="eastAsia"/>
          <w:szCs w:val="24"/>
        </w:rPr>
        <w:t>-IS-R-0</w:t>
      </w:r>
      <w:r w:rsidR="00C96113">
        <w:rPr>
          <w:rFonts w:ascii="幼圆" w:eastAsia="幼圆" w:hAnsi="宋体" w:hint="eastAsia"/>
          <w:szCs w:val="24"/>
        </w:rPr>
        <w:t>1</w:t>
      </w:r>
    </w:p>
    <w:p w:rsidR="00D72189" w:rsidRPr="00116BFB" w:rsidRDefault="00D72189" w:rsidP="00C96113">
      <w:pPr>
        <w:rPr>
          <w:rFonts w:ascii="宋体" w:hAnsi="宋体" w:hint="eastAsia"/>
          <w:b/>
          <w:sz w:val="28"/>
          <w:szCs w:val="28"/>
        </w:rPr>
      </w:pPr>
      <w:r w:rsidRPr="00116BFB">
        <w:rPr>
          <w:rFonts w:ascii="宋体" w:hAnsi="宋体" w:hint="eastAsia"/>
          <w:b/>
          <w:sz w:val="28"/>
          <w:szCs w:val="28"/>
        </w:rPr>
        <w:t>评估指标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4678"/>
      </w:tblGrid>
      <w:tr w:rsidR="00D72189" w:rsidTr="00116BFB">
        <w:tc>
          <w:tcPr>
            <w:tcW w:w="1526" w:type="dxa"/>
          </w:tcPr>
          <w:p w:rsidR="00D72189" w:rsidRPr="00D72189" w:rsidRDefault="00D72189" w:rsidP="00116BFB">
            <w:pPr>
              <w:ind w:firstLine="0"/>
              <w:jc w:val="center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b/>
                <w:szCs w:val="24"/>
              </w:rPr>
              <w:t>评</w:t>
            </w:r>
            <w:r>
              <w:rPr>
                <w:rFonts w:ascii="宋体" w:hAnsi="宋体" w:hint="eastAsia"/>
                <w:b/>
                <w:szCs w:val="24"/>
              </w:rPr>
              <w:t>估分值</w:t>
            </w:r>
          </w:p>
        </w:tc>
        <w:tc>
          <w:tcPr>
            <w:tcW w:w="1417" w:type="dxa"/>
          </w:tcPr>
          <w:p w:rsidR="00D72189" w:rsidRPr="00D72189" w:rsidRDefault="00D72189" w:rsidP="00116BFB">
            <w:pPr>
              <w:ind w:firstLine="0"/>
              <w:jc w:val="center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b/>
                <w:szCs w:val="24"/>
              </w:rPr>
              <w:t>重要性级别指标</w:t>
            </w:r>
          </w:p>
        </w:tc>
        <w:tc>
          <w:tcPr>
            <w:tcW w:w="1418" w:type="dxa"/>
          </w:tcPr>
          <w:p w:rsidR="00D72189" w:rsidRPr="00D72189" w:rsidRDefault="00D72189" w:rsidP="00116BFB">
            <w:pPr>
              <w:ind w:firstLine="0"/>
              <w:jc w:val="center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b/>
                <w:szCs w:val="24"/>
              </w:rPr>
              <w:t>风险等级指标</w:t>
            </w:r>
          </w:p>
        </w:tc>
        <w:tc>
          <w:tcPr>
            <w:tcW w:w="4678" w:type="dxa"/>
          </w:tcPr>
          <w:p w:rsidR="00D72189" w:rsidRPr="00D72189" w:rsidRDefault="00D72189" w:rsidP="00116BFB">
            <w:pPr>
              <w:ind w:firstLine="0"/>
              <w:jc w:val="center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b/>
                <w:szCs w:val="24"/>
              </w:rPr>
              <w:t>风险等级指标</w:t>
            </w:r>
            <w:r>
              <w:rPr>
                <w:rFonts w:ascii="宋体" w:hAnsi="宋体" w:hint="eastAsia"/>
                <w:b/>
                <w:szCs w:val="24"/>
              </w:rPr>
              <w:t>说明</w:t>
            </w:r>
          </w:p>
        </w:tc>
      </w:tr>
      <w:tr w:rsidR="00D72189" w:rsidTr="00116BFB">
        <w:tc>
          <w:tcPr>
            <w:tcW w:w="1526" w:type="dxa"/>
          </w:tcPr>
          <w:p w:rsidR="00D72189" w:rsidRPr="00116BFB" w:rsidRDefault="00D72189" w:rsidP="00D72189">
            <w:pPr>
              <w:ind w:firstLine="0"/>
              <w:jc w:val="center"/>
              <w:rPr>
                <w:rFonts w:ascii="宋体" w:hAnsi="宋体" w:hint="eastAsia"/>
                <w:b/>
                <w:szCs w:val="24"/>
              </w:rPr>
            </w:pPr>
            <w:r w:rsidRPr="00116BFB">
              <w:rPr>
                <w:rFonts w:ascii="宋体" w:hAnsi="宋体" w:hint="eastAsia"/>
                <w:b/>
                <w:szCs w:val="24"/>
              </w:rPr>
              <w:t>1</w:t>
            </w:r>
          </w:p>
        </w:tc>
        <w:tc>
          <w:tcPr>
            <w:tcW w:w="1417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不重要</w:t>
            </w:r>
          </w:p>
        </w:tc>
        <w:tc>
          <w:tcPr>
            <w:tcW w:w="1418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低风险</w:t>
            </w:r>
          </w:p>
        </w:tc>
        <w:tc>
          <w:tcPr>
            <w:tcW w:w="4678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一旦发生造成的影响几乎不存在，通过简单的措施就能弥补</w:t>
            </w:r>
          </w:p>
        </w:tc>
      </w:tr>
      <w:tr w:rsidR="00D72189" w:rsidTr="00116BFB">
        <w:tc>
          <w:tcPr>
            <w:tcW w:w="1526" w:type="dxa"/>
          </w:tcPr>
          <w:p w:rsidR="00D72189" w:rsidRPr="00116BFB" w:rsidRDefault="00D72189" w:rsidP="00D72189">
            <w:pPr>
              <w:ind w:firstLine="0"/>
              <w:jc w:val="center"/>
              <w:rPr>
                <w:rFonts w:ascii="宋体" w:hAnsi="宋体" w:hint="eastAsia"/>
                <w:b/>
                <w:szCs w:val="24"/>
              </w:rPr>
            </w:pPr>
            <w:r w:rsidRPr="00116BFB">
              <w:rPr>
                <w:rFonts w:ascii="宋体" w:hAnsi="宋体" w:hint="eastAsia"/>
                <w:b/>
                <w:szCs w:val="24"/>
              </w:rPr>
              <w:t>2</w:t>
            </w:r>
          </w:p>
        </w:tc>
        <w:tc>
          <w:tcPr>
            <w:tcW w:w="1417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不太重要</w:t>
            </w:r>
          </w:p>
        </w:tc>
        <w:tc>
          <w:tcPr>
            <w:tcW w:w="1418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一般风险</w:t>
            </w:r>
          </w:p>
        </w:tc>
        <w:tc>
          <w:tcPr>
            <w:tcW w:w="4678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一旦发生造成的影响程度较低，一般仅限于组织内部，通过一定手段很快能解决</w:t>
            </w:r>
          </w:p>
        </w:tc>
      </w:tr>
      <w:tr w:rsidR="00D72189" w:rsidTr="00116BFB">
        <w:tc>
          <w:tcPr>
            <w:tcW w:w="1526" w:type="dxa"/>
          </w:tcPr>
          <w:p w:rsidR="00D72189" w:rsidRPr="00116BFB" w:rsidRDefault="00D72189" w:rsidP="00D72189">
            <w:pPr>
              <w:ind w:firstLine="0"/>
              <w:jc w:val="center"/>
              <w:rPr>
                <w:rFonts w:ascii="宋体" w:hAnsi="宋体" w:hint="eastAsia"/>
                <w:b/>
                <w:szCs w:val="24"/>
              </w:rPr>
            </w:pPr>
            <w:r w:rsidRPr="00116BFB">
              <w:rPr>
                <w:rFonts w:ascii="宋体" w:hAnsi="宋体" w:hint="eastAsia"/>
                <w:b/>
                <w:szCs w:val="24"/>
              </w:rPr>
              <w:t>3</w:t>
            </w:r>
          </w:p>
        </w:tc>
        <w:tc>
          <w:tcPr>
            <w:tcW w:w="1417" w:type="dxa"/>
          </w:tcPr>
          <w:p w:rsidR="00D72189" w:rsidRPr="00D72189" w:rsidRDefault="00D72189" w:rsidP="00D72189">
            <w:pPr>
              <w:ind w:firstLine="0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一般重要</w:t>
            </w:r>
          </w:p>
        </w:tc>
        <w:tc>
          <w:tcPr>
            <w:tcW w:w="1418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高风险</w:t>
            </w:r>
          </w:p>
        </w:tc>
        <w:tc>
          <w:tcPr>
            <w:tcW w:w="4678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一旦发生会造成一定的经济、社会或生产经营影响，但影响面和影响程度不大</w:t>
            </w:r>
          </w:p>
        </w:tc>
      </w:tr>
      <w:tr w:rsidR="00D72189" w:rsidTr="00116BFB">
        <w:tc>
          <w:tcPr>
            <w:tcW w:w="1526" w:type="dxa"/>
          </w:tcPr>
          <w:p w:rsidR="00D72189" w:rsidRPr="00116BFB" w:rsidRDefault="00D72189" w:rsidP="00D72189">
            <w:pPr>
              <w:ind w:firstLine="0"/>
              <w:jc w:val="center"/>
              <w:rPr>
                <w:rFonts w:ascii="宋体" w:hAnsi="宋体" w:hint="eastAsia"/>
                <w:b/>
                <w:szCs w:val="24"/>
              </w:rPr>
            </w:pPr>
            <w:r w:rsidRPr="00116BFB">
              <w:rPr>
                <w:rFonts w:ascii="宋体" w:hAnsi="宋体" w:hint="eastAsia"/>
                <w:b/>
                <w:szCs w:val="24"/>
              </w:rPr>
              <w:t>4</w:t>
            </w:r>
          </w:p>
        </w:tc>
        <w:tc>
          <w:tcPr>
            <w:tcW w:w="1417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重要</w:t>
            </w:r>
          </w:p>
        </w:tc>
        <w:tc>
          <w:tcPr>
            <w:tcW w:w="1418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高风险</w:t>
            </w:r>
          </w:p>
        </w:tc>
        <w:tc>
          <w:tcPr>
            <w:tcW w:w="4678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一旦发生将产生较大的经济或社会影响，在一定范围内给组织的经营和组织信誉造成损害</w:t>
            </w:r>
          </w:p>
        </w:tc>
      </w:tr>
      <w:tr w:rsidR="00D72189" w:rsidTr="00116BFB">
        <w:tc>
          <w:tcPr>
            <w:tcW w:w="1526" w:type="dxa"/>
          </w:tcPr>
          <w:p w:rsidR="00D72189" w:rsidRPr="00116BFB" w:rsidRDefault="00D72189" w:rsidP="00D72189">
            <w:pPr>
              <w:ind w:firstLine="0"/>
              <w:jc w:val="center"/>
              <w:rPr>
                <w:rFonts w:ascii="宋体" w:hAnsi="宋体" w:hint="eastAsia"/>
                <w:b/>
                <w:szCs w:val="24"/>
              </w:rPr>
            </w:pPr>
            <w:r w:rsidRPr="00116BFB">
              <w:rPr>
                <w:rFonts w:ascii="宋体" w:hAnsi="宋体" w:hint="eastAsia"/>
                <w:b/>
                <w:szCs w:val="24"/>
              </w:rPr>
              <w:t>5</w:t>
            </w:r>
          </w:p>
        </w:tc>
        <w:tc>
          <w:tcPr>
            <w:tcW w:w="1417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很重要</w:t>
            </w:r>
          </w:p>
        </w:tc>
        <w:tc>
          <w:tcPr>
            <w:tcW w:w="1418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高风险</w:t>
            </w:r>
          </w:p>
        </w:tc>
        <w:tc>
          <w:tcPr>
            <w:tcW w:w="4678" w:type="dxa"/>
          </w:tcPr>
          <w:p w:rsidR="00D72189" w:rsidRPr="00D72189" w:rsidRDefault="00D72189" w:rsidP="00C96113">
            <w:pPr>
              <w:ind w:firstLine="0"/>
              <w:rPr>
                <w:rFonts w:ascii="宋体" w:hAnsi="宋体" w:hint="eastAsia"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一旦发生将产生非常严重的经济或社会影响，如组织信誉严重破坏、严重影响组织的正常经营，经济损失重大、社会影响恶劣</w:t>
            </w:r>
          </w:p>
        </w:tc>
      </w:tr>
    </w:tbl>
    <w:p w:rsidR="00E01C8B" w:rsidRPr="00116BFB" w:rsidRDefault="00116BFB" w:rsidP="00116BFB">
      <w:pPr>
        <w:rPr>
          <w:rFonts w:ascii="宋体" w:hAnsi="宋体" w:hint="eastAsia"/>
          <w:b/>
          <w:sz w:val="28"/>
          <w:szCs w:val="28"/>
        </w:rPr>
      </w:pPr>
      <w:r w:rsidRPr="00116BFB">
        <w:rPr>
          <w:rFonts w:ascii="宋体" w:hAnsi="宋体" w:hint="eastAsia"/>
          <w:b/>
          <w:sz w:val="28"/>
          <w:szCs w:val="28"/>
        </w:rPr>
        <w:t>评估表</w:t>
      </w:r>
    </w:p>
    <w:tbl>
      <w:tblPr>
        <w:tblpPr w:leftFromText="180" w:rightFromText="180" w:vertAnchor="text" w:horzAnchor="margin" w:tblpXSpec="center" w:tblpY="71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384"/>
        <w:gridCol w:w="1070"/>
        <w:gridCol w:w="2474"/>
        <w:gridCol w:w="1134"/>
        <w:gridCol w:w="851"/>
        <w:gridCol w:w="567"/>
        <w:gridCol w:w="567"/>
      </w:tblGrid>
      <w:tr w:rsidR="00C96113" w:rsidRPr="00E01C8B" w:rsidTr="00116BFB">
        <w:trPr>
          <w:trHeight w:val="163"/>
        </w:trPr>
        <w:tc>
          <w:tcPr>
            <w:tcW w:w="7905" w:type="dxa"/>
            <w:gridSpan w:val="6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资产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重要性级别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风险等级</w:t>
            </w:r>
          </w:p>
        </w:tc>
      </w:tr>
      <w:tr w:rsidR="00C96113" w:rsidRPr="00E01C8B" w:rsidTr="00116BFB">
        <w:trPr>
          <w:trHeight w:val="22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资产编号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资产名称（标识）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资产类别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功能描述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所属部门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责任人</w:t>
            </w: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移动硬盘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数据存储、备份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  <w:r w:rsidR="00E01C8B" w:rsidRPr="00E01C8B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移动硬盘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  <w:r w:rsidR="00E01C8B"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刻录机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光盘数据的读取与写入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网线测试仪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  <w:r w:rsidR="00E01C8B"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优盘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数据存储、备份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上网卡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笔记本电脑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路由器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网络硬件、提供上网服务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无线路由器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网络硬件、提供上网服务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防火墙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提供对外网络访问及对外防护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22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戴尔 R320服务器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财务服务器、财务数据统计、处理、分析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戴尔 R710服务器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邮件服务器：提供公司邮箱服务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22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IBM X3550 M3服务器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测试及UAT数据库服务器：提供数据库服务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PC 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dns服务器：提供内部dns解析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PC 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数据备份服务器：备份各环境数据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PC 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开发测试服务器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IBM X3650 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文件服务器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IBM X3650 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视频会议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海康威视监控服务器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视频监控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22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交换机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网络硬件、提供上网服务、并分配IP地址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三层核心交换机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网络硬件、提供上网服务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台式电脑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无线AP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无线AP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一体机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打印机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文件打印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票据打印机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发票打印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一体打印机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文件打印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复印机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复印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保险柜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公司重要物品存放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28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UPS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防止断电，服务器停止工作，能支撑部分服务器运行1小时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服务器机柜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放置服务器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OFFICE软件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财务软件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数据采集、分析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测试软件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数据采集、分析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E01C8B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Linux操作系</w:t>
            </w: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lastRenderedPageBreak/>
              <w:t>统CentOS 7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lastRenderedPageBreak/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开源Linux操作系统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Nginx 1.6.2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公司Web应用代理服务器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Tomcat 7.0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WEB应用服务器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Mysql 8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开源Mysql数据库系统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22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Hadoop 2.4.1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为怡创网优云服务平台提供分布式计算服务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 xml:space="preserve">Apache 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开源Web服务器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Microsoft Windows 10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操作系统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门禁及考勤系统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安全防范及人员考勤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360杀毒软件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病毒防范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数据备份软件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备份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开发工具(.net)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开发工具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禅道项目管理软件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软件项目开发过程管理软件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操作系统帐户权限信息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数据资产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操作系统帐户权限控制（服务器）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应用系统帐户权限信息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数据资产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应用系统帐户权限控制（服务器）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软件源代码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数据资产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软件安装包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数据资产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测试、实施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测试用例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数据资产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软件开发测试周报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体系制度文件和记录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指导信息体系管理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7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其它制度和记录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指导日常工作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7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项目立项书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416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需求文档（功能说明书/界面说明书/需求记录表/客户环境考察报告/变更需求文档）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416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项目计划（技术预研计划/软件估计表/项目计划书/项目剪裁表/项目进度）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416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系统设计（概要设计说明书/详细设计说明书/技术预言报告/数据库设计说明书）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208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系统实现（程序清单说明书/代码走读记录）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用户手册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软件系统使用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安装手册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软件部署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操作指南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软件系统使用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6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接口说明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软件开发接口设计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代码走查记录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手册（用户使用手册/系统安装手册/系统维护手册）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软件开发统后台管理相关手册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项目总结报告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6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测试计划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软件开发测试计划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208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测试报告（反馈报告/bug报告）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软件开发测试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项目管理文档（项目例会）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软件开发周报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配置文档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软件开发部署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QA文档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软件开发测试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评审文档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软件开发评审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项目立项书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集成实施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合同及协议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合同及协议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合同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合同及协议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知识产权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无形资产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软件版权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C96113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公司品牌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无形资产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公司品牌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C96113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</w:tbl>
    <w:p w:rsidR="00C96113" w:rsidRDefault="00C96113">
      <w:pPr>
        <w:jc w:val="center"/>
        <w:rPr>
          <w:rFonts w:ascii="幼圆" w:eastAsia="幼圆" w:hAnsi="宋体" w:hint="eastAsia"/>
          <w:szCs w:val="24"/>
        </w:rPr>
      </w:pPr>
    </w:p>
    <w:p w:rsidR="00C96113" w:rsidRPr="007D7930" w:rsidRDefault="00C96113">
      <w:pPr>
        <w:jc w:val="center"/>
        <w:rPr>
          <w:rFonts w:ascii="幼圆" w:eastAsia="幼圆" w:hAnsi="宋体" w:hint="eastAsia"/>
          <w:szCs w:val="24"/>
        </w:rPr>
      </w:pPr>
    </w:p>
    <w:sectPr w:rsidR="00C96113" w:rsidRPr="007D7930" w:rsidSect="00E01C8B">
      <w:headerReference w:type="default" r:id="rId7"/>
      <w:footerReference w:type="default" r:id="rId8"/>
      <w:pgSz w:w="11906" w:h="16838"/>
      <w:pgMar w:top="1440" w:right="1418" w:bottom="1440" w:left="1474" w:header="567" w:footer="567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68E" w:rsidRDefault="00B8068E">
      <w:pPr>
        <w:spacing w:line="240" w:lineRule="auto"/>
      </w:pPr>
      <w:r>
        <w:separator/>
      </w:r>
    </w:p>
  </w:endnote>
  <w:endnote w:type="continuationSeparator" w:id="0">
    <w:p w:rsidR="00B8068E" w:rsidRDefault="00B806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113" w:rsidRPr="007D7930" w:rsidRDefault="00C96113" w:rsidP="006F777D">
    <w:pPr>
      <w:pStyle w:val="a5"/>
      <w:ind w:firstLine="0"/>
      <w:rPr>
        <w:rFonts w:ascii="幼圆" w:eastAsia="幼圆" w:hint="eastAsia"/>
        <w:lang w:eastAsia="zh-CN"/>
      </w:rPr>
    </w:pPr>
    <w:r w:rsidRPr="00D72189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Pr="007D7930">
      <w:rPr>
        <w:rFonts w:ascii="幼圆" w:eastAsia="幼圆" w:hint="eastAsia"/>
      </w:rPr>
      <w:t xml:space="preserve">   </w:t>
    </w:r>
    <w:r w:rsidR="00E01C8B">
      <w:rPr>
        <w:rFonts w:ascii="幼圆" w:eastAsia="幼圆" w:hint="eastAsia"/>
        <w:lang w:eastAsia="zh-CN"/>
      </w:rPr>
      <w:t xml:space="preserve">   </w:t>
    </w:r>
    <w:r w:rsidR="00E01C8B" w:rsidRPr="00E01C8B">
      <w:rPr>
        <w:rFonts w:ascii="幼圆" w:eastAsia="幼圆" w:hint="eastAsia"/>
        <w:lang w:eastAsia="zh-CN"/>
      </w:rPr>
      <w:t xml:space="preserve">      </w:t>
    </w:r>
    <w:r w:rsidR="00E01C8B">
      <w:rPr>
        <w:rFonts w:ascii="幼圆" w:eastAsia="幼圆" w:hint="eastAsia"/>
        <w:lang w:eastAsia="zh-CN"/>
      </w:rPr>
      <w:t xml:space="preserve">                                                   </w:t>
    </w:r>
    <w:r w:rsidR="00E01C8B" w:rsidRPr="00E01C8B">
      <w:rPr>
        <w:rFonts w:ascii="幼圆" w:eastAsia="幼圆" w:hint="eastAsia"/>
        <w:lang w:eastAsia="zh-CN"/>
      </w:rPr>
      <w:t xml:space="preserve">     第</w:t>
    </w:r>
    <w:r w:rsidR="00E01C8B" w:rsidRPr="00E01C8B">
      <w:rPr>
        <w:rFonts w:ascii="幼圆" w:eastAsia="幼圆"/>
        <w:lang w:eastAsia="zh-CN"/>
      </w:rPr>
      <w:t xml:space="preserve"> </w:t>
    </w:r>
    <w:r w:rsidR="00E01C8B" w:rsidRPr="00E01C8B">
      <w:rPr>
        <w:rFonts w:ascii="幼圆" w:eastAsia="幼圆"/>
        <w:lang w:eastAsia="zh-CN"/>
      </w:rPr>
      <w:fldChar w:fldCharType="begin"/>
    </w:r>
    <w:r w:rsidR="00E01C8B" w:rsidRPr="00E01C8B">
      <w:rPr>
        <w:rFonts w:ascii="幼圆" w:eastAsia="幼圆"/>
        <w:lang w:eastAsia="zh-CN"/>
      </w:rPr>
      <w:instrText>PAGE  \* Arabic  \* MERGEFORMAT</w:instrText>
    </w:r>
    <w:r w:rsidR="00E01C8B" w:rsidRPr="00E01C8B">
      <w:rPr>
        <w:rFonts w:ascii="幼圆" w:eastAsia="幼圆"/>
        <w:lang w:eastAsia="zh-CN"/>
      </w:rPr>
      <w:fldChar w:fldCharType="separate"/>
    </w:r>
    <w:r w:rsidR="00460FEF">
      <w:rPr>
        <w:rFonts w:ascii="幼圆" w:eastAsia="幼圆"/>
        <w:noProof/>
        <w:lang w:eastAsia="zh-CN"/>
      </w:rPr>
      <w:t>2</w:t>
    </w:r>
    <w:r w:rsidR="00E01C8B" w:rsidRPr="00E01C8B">
      <w:rPr>
        <w:rFonts w:ascii="幼圆" w:eastAsia="幼圆"/>
        <w:lang w:eastAsia="zh-CN"/>
      </w:rPr>
      <w:fldChar w:fldCharType="end"/>
    </w:r>
    <w:r w:rsidR="00E01C8B" w:rsidRPr="00E01C8B">
      <w:rPr>
        <w:rFonts w:ascii="幼圆" w:eastAsia="幼圆" w:hint="eastAsia"/>
        <w:lang w:eastAsia="zh-CN"/>
      </w:rPr>
      <w:t>共</w:t>
    </w:r>
    <w:r w:rsidR="00E01C8B" w:rsidRPr="00E01C8B">
      <w:rPr>
        <w:rFonts w:ascii="幼圆" w:eastAsia="幼圆"/>
        <w:lang w:eastAsia="zh-CN"/>
      </w:rPr>
      <w:t xml:space="preserve"> </w:t>
    </w:r>
    <w:r w:rsidR="00E01C8B" w:rsidRPr="00E01C8B">
      <w:rPr>
        <w:rFonts w:ascii="幼圆" w:eastAsia="幼圆"/>
        <w:lang w:eastAsia="zh-CN"/>
      </w:rPr>
      <w:fldChar w:fldCharType="begin"/>
    </w:r>
    <w:r w:rsidR="00E01C8B" w:rsidRPr="00E01C8B">
      <w:rPr>
        <w:rFonts w:ascii="幼圆" w:eastAsia="幼圆"/>
        <w:lang w:eastAsia="zh-CN"/>
      </w:rPr>
      <w:instrText>NUMPAGES  \* Arabic  \* MERGEFORMAT</w:instrText>
    </w:r>
    <w:r w:rsidR="00E01C8B" w:rsidRPr="00E01C8B">
      <w:rPr>
        <w:rFonts w:ascii="幼圆" w:eastAsia="幼圆"/>
        <w:lang w:eastAsia="zh-CN"/>
      </w:rPr>
      <w:fldChar w:fldCharType="separate"/>
    </w:r>
    <w:r w:rsidR="00460FEF">
      <w:rPr>
        <w:rFonts w:ascii="幼圆" w:eastAsia="幼圆"/>
        <w:noProof/>
        <w:lang w:eastAsia="zh-CN"/>
      </w:rPr>
      <w:t>4</w:t>
    </w:r>
    <w:r w:rsidR="00E01C8B" w:rsidRPr="00E01C8B">
      <w:rPr>
        <w:rFonts w:ascii="幼圆" w:eastAsia="幼圆"/>
        <w:lang w:eastAsia="zh-CN"/>
      </w:rPr>
      <w:fldChar w:fldCharType="end"/>
    </w:r>
    <w:r w:rsidR="00E01C8B" w:rsidRPr="00E01C8B">
      <w:rPr>
        <w:rFonts w:ascii="幼圆" w:eastAsia="幼圆" w:hint="eastAsia"/>
        <w:lang w:eastAsia="zh-CN"/>
      </w:rPr>
      <w:t>页</w:t>
    </w:r>
    <w:r w:rsidRPr="00E01C8B">
      <w:rPr>
        <w:rFonts w:ascii="幼圆" w:eastAsia="幼圆" w:hint="eastAsia"/>
        <w:lang w:eastAsia="zh-CN"/>
      </w:rPr>
      <w:t xml:space="preserve">   </w:t>
    </w:r>
    <w:r w:rsidR="00E01C8B" w:rsidRPr="00E01C8B">
      <w:rPr>
        <w:rFonts w:ascii="幼圆" w:eastAsia="幼圆" w:hint="eastAsia"/>
        <w:lang w:eastAsia="zh-CN"/>
      </w:rPr>
      <w:t xml:space="preserve"> </w:t>
    </w:r>
    <w:r w:rsidRPr="007D7930">
      <w:rPr>
        <w:rFonts w:ascii="幼圆" w:eastAsia="幼圆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68E" w:rsidRDefault="00B8068E">
      <w:pPr>
        <w:spacing w:line="240" w:lineRule="auto"/>
      </w:pPr>
      <w:r>
        <w:separator/>
      </w:r>
    </w:p>
  </w:footnote>
  <w:footnote w:type="continuationSeparator" w:id="0">
    <w:p w:rsidR="00B8068E" w:rsidRDefault="00B806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113" w:rsidRPr="007D7930" w:rsidRDefault="00C96113" w:rsidP="00FA7842">
    <w:pPr>
      <w:rPr>
        <w:rFonts w:ascii="幼圆" w:eastAsia="幼圆" w:hint="eastAsia"/>
        <w:sz w:val="18"/>
        <w:szCs w:val="18"/>
      </w:rPr>
    </w:pPr>
    <w:r w:rsidRPr="00D72189">
      <w:rPr>
        <w:rFonts w:ascii="幼圆" w:eastAsia="幼圆"/>
        <w:color w:val="FF0000"/>
        <w:sz w:val="18"/>
        <w:szCs w:val="18"/>
        <w:highlight w:val="yellow"/>
      </w:rPr>
      <w:t>ZRXX</w:t>
    </w:r>
    <w:r w:rsidRPr="00D72189">
      <w:rPr>
        <w:rFonts w:ascii="幼圆" w:eastAsia="幼圆"/>
        <w:sz w:val="18"/>
        <w:szCs w:val="18"/>
      </w:rPr>
      <w:t>-20000</w:t>
    </w:r>
    <w:r w:rsidRPr="00D72189">
      <w:rPr>
        <w:rFonts w:ascii="幼圆" w:eastAsia="幼圆" w:hint="eastAsia"/>
        <w:sz w:val="18"/>
        <w:szCs w:val="18"/>
      </w:rPr>
      <w:t>-IS-R-01信息资产和风险评估表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BFB"/>
    <w:rsid w:val="00135DC4"/>
    <w:rsid w:val="00151E02"/>
    <w:rsid w:val="0015611A"/>
    <w:rsid w:val="00160C87"/>
    <w:rsid w:val="00162242"/>
    <w:rsid w:val="0018748E"/>
    <w:rsid w:val="001C14A0"/>
    <w:rsid w:val="00220F3C"/>
    <w:rsid w:val="002627B7"/>
    <w:rsid w:val="00305012"/>
    <w:rsid w:val="00344E2D"/>
    <w:rsid w:val="00362CEB"/>
    <w:rsid w:val="00392114"/>
    <w:rsid w:val="00415016"/>
    <w:rsid w:val="00460425"/>
    <w:rsid w:val="00460FEF"/>
    <w:rsid w:val="004A3E90"/>
    <w:rsid w:val="005B613F"/>
    <w:rsid w:val="006E5A03"/>
    <w:rsid w:val="006F777D"/>
    <w:rsid w:val="007D7930"/>
    <w:rsid w:val="00B23273"/>
    <w:rsid w:val="00B80352"/>
    <w:rsid w:val="00B8068E"/>
    <w:rsid w:val="00B93E6C"/>
    <w:rsid w:val="00BD473E"/>
    <w:rsid w:val="00C010A5"/>
    <w:rsid w:val="00C23A0D"/>
    <w:rsid w:val="00C96113"/>
    <w:rsid w:val="00D72189"/>
    <w:rsid w:val="00E01C8B"/>
    <w:rsid w:val="00E76FCD"/>
    <w:rsid w:val="00EA016D"/>
    <w:rsid w:val="00FA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pacing w:line="360" w:lineRule="auto"/>
      <w:ind w:firstLine="420"/>
    </w:pPr>
    <w:rPr>
      <w:rFonts w:ascii="Arial" w:hAnsi="Arial"/>
      <w:sz w:val="24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ascii="Arial" w:hAnsi="Arial"/>
      <w:sz w:val="18"/>
      <w:szCs w:val="18"/>
    </w:rPr>
  </w:style>
  <w:style w:type="character" w:customStyle="1" w:styleId="Char0">
    <w:name w:val="文档结构图 Char"/>
    <w:link w:val="a4"/>
    <w:rPr>
      <w:rFonts w:ascii="宋体" w:hAnsi="Arial"/>
      <w:sz w:val="18"/>
      <w:szCs w:val="18"/>
    </w:rPr>
  </w:style>
  <w:style w:type="character" w:customStyle="1" w:styleId="Char1">
    <w:name w:val="页脚 Char"/>
    <w:link w:val="a5"/>
    <w:rPr>
      <w:rFonts w:ascii="Arial" w:hAnsi="Arial"/>
      <w:sz w:val="18"/>
      <w:szCs w:val="18"/>
    </w:rPr>
  </w:style>
  <w:style w:type="paragraph" w:styleId="a4">
    <w:name w:val="Document Map"/>
    <w:basedOn w:val="a"/>
    <w:link w:val="Char0"/>
    <w:rPr>
      <w:rFonts w:ascii="宋体"/>
      <w:sz w:val="18"/>
      <w:szCs w:val="18"/>
      <w:lang w:val="x-none" w:eastAsia="x-none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  <w:lang w:val="x-none" w:eastAsia="x-none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table" w:styleId="a6">
    <w:name w:val="Table Grid"/>
    <w:basedOn w:val="a1"/>
    <w:uiPriority w:val="59"/>
    <w:rsid w:val="00D72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pacing w:line="360" w:lineRule="auto"/>
      <w:ind w:firstLine="420"/>
    </w:pPr>
    <w:rPr>
      <w:rFonts w:ascii="Arial" w:hAnsi="Arial"/>
      <w:sz w:val="24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ascii="Arial" w:hAnsi="Arial"/>
      <w:sz w:val="18"/>
      <w:szCs w:val="18"/>
    </w:rPr>
  </w:style>
  <w:style w:type="character" w:customStyle="1" w:styleId="Char0">
    <w:name w:val="文档结构图 Char"/>
    <w:link w:val="a4"/>
    <w:rPr>
      <w:rFonts w:ascii="宋体" w:hAnsi="Arial"/>
      <w:sz w:val="18"/>
      <w:szCs w:val="18"/>
    </w:rPr>
  </w:style>
  <w:style w:type="character" w:customStyle="1" w:styleId="Char1">
    <w:name w:val="页脚 Char"/>
    <w:link w:val="a5"/>
    <w:rPr>
      <w:rFonts w:ascii="Arial" w:hAnsi="Arial"/>
      <w:sz w:val="18"/>
      <w:szCs w:val="18"/>
    </w:rPr>
  </w:style>
  <w:style w:type="paragraph" w:styleId="a4">
    <w:name w:val="Document Map"/>
    <w:basedOn w:val="a"/>
    <w:link w:val="Char0"/>
    <w:rPr>
      <w:rFonts w:ascii="宋体"/>
      <w:sz w:val="18"/>
      <w:szCs w:val="18"/>
      <w:lang w:val="x-none" w:eastAsia="x-none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  <w:lang w:val="x-none" w:eastAsia="x-none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table" w:styleId="a6">
    <w:name w:val="Table Grid"/>
    <w:basedOn w:val="a1"/>
    <w:uiPriority w:val="59"/>
    <w:rsid w:val="00D72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2546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Company>gzbrt.com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计算机检查记录单</dc:title>
  <dc:creator>gzbrt</dc:creator>
  <cp:lastModifiedBy>lukesun</cp:lastModifiedBy>
  <cp:revision>2</cp:revision>
  <cp:lastPrinted>2014-04-12T09:39:00Z</cp:lastPrinted>
  <dcterms:created xsi:type="dcterms:W3CDTF">2019-05-14T10:59:00Z</dcterms:created>
  <dcterms:modified xsi:type="dcterms:W3CDTF">2019-05-14T10:59:00Z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