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jc w:val="center"/>
        <w:rPr/>
      </w:pPr>
      <w:r>
        <w:rPr>
          <w:rFonts w:eastAsia="標楷體"/>
          <w:sz w:val="36"/>
        </w:rPr>
        <w:t>校</w:t>
      </w:r>
      <w:r>
        <w:rPr>
          <w:rFonts w:eastAsia="標楷體"/>
          <w:sz w:val="36"/>
        </w:rPr>
        <w:t>外人士</w:t>
      </w:r>
      <w:r>
        <w:rPr>
          <w:rFonts w:eastAsia="標楷體"/>
          <w:sz w:val="36"/>
        </w:rPr>
        <w:t>/</w:t>
      </w:r>
      <w:r>
        <w:rPr>
          <w:rFonts w:eastAsia="標楷體"/>
          <w:sz w:val="36"/>
        </w:rPr>
        <w:t>廠</w:t>
      </w:r>
      <w:r>
        <w:rPr>
          <w:rFonts w:eastAsia="標楷體"/>
          <w:sz w:val="36"/>
        </w:rPr>
        <w:t>商</w:t>
      </w:r>
      <w:r>
        <w:rPr>
          <w:rFonts w:eastAsia="標楷體"/>
          <w:sz w:val="36"/>
        </w:rPr>
        <w:t>　匯款同意書</w:t>
      </w:r>
    </w:p>
    <w:p>
      <w:pPr>
        <w:pStyle w:val="Normal"/>
        <w:spacing w:lineRule="atLeast" w:line="0" w:before="0" w:after="180"/>
        <w:ind w:hanging="564" w:start="566" w:end="0"/>
        <w:jc w:val="both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一、茲同意國立清華大學將現金電匯入本人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所指定之後述金融機構存款帳戶，作為本人（公司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收受帳款、貨款及其他款項之方式。</w:t>
      </w:r>
    </w:p>
    <w:p>
      <w:pPr>
        <w:pStyle w:val="Normal"/>
        <w:spacing w:lineRule="auto" w:line="360"/>
        <w:ind w:hanging="520" w:start="520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二、帳</w:t>
      </w:r>
      <w:r>
        <w:rPr>
          <w:rFonts w:eastAsia="標楷體"/>
          <w:sz w:val="26"/>
          <w:szCs w:val="26"/>
        </w:rPr>
        <w:t>戶資料：</w:t>
      </w:r>
      <w:r>
        <w:rPr>
          <w:rFonts w:eastAsia="標楷體"/>
          <w:sz w:val="26"/>
          <w:szCs w:val="26"/>
        </w:rPr>
        <w:t>□</w:t>
      </w:r>
      <w:r>
        <w:rPr>
          <w:rFonts w:eastAsia="標楷體"/>
          <w:sz w:val="26"/>
          <w:szCs w:val="26"/>
          <w:u w:val="single"/>
        </w:rPr>
        <w:t>新</w:t>
      </w:r>
      <w:r>
        <w:rPr>
          <w:rFonts w:eastAsia="標楷體"/>
          <w:sz w:val="26"/>
          <w:szCs w:val="26"/>
          <w:u w:val="single"/>
        </w:rPr>
        <w:t>申請</w:t>
      </w:r>
      <w:r>
        <w:rPr>
          <w:rFonts w:eastAsia="Times New Roman"/>
          <w:sz w:val="26"/>
          <w:szCs w:val="26"/>
        </w:rPr>
        <w:t xml:space="preserve">  </w:t>
      </w:r>
      <w:r>
        <w:rPr>
          <w:rFonts w:eastAsia="標楷體"/>
          <w:sz w:val="26"/>
          <w:szCs w:val="26"/>
        </w:rPr>
        <w:t>□</w:t>
      </w:r>
      <w:r>
        <w:rPr>
          <w:rFonts w:eastAsia="標楷體"/>
          <w:sz w:val="26"/>
          <w:szCs w:val="26"/>
          <w:u w:val="single"/>
        </w:rPr>
        <w:t>變</w:t>
      </w:r>
      <w:r>
        <w:rPr>
          <w:rFonts w:eastAsia="標楷體"/>
          <w:sz w:val="26"/>
          <w:szCs w:val="26"/>
          <w:u w:val="single"/>
        </w:rPr>
        <w:t>更</w:t>
      </w:r>
      <w:r>
        <w:rPr>
          <w:rFonts w:eastAsia="標楷體"/>
          <w:sz w:val="26"/>
          <w:szCs w:val="26"/>
          <w:u w:val="single"/>
        </w:rPr>
        <w:t>名稱或</w:t>
      </w:r>
      <w:r>
        <w:rPr>
          <w:rFonts w:eastAsia="標楷體"/>
          <w:sz w:val="26"/>
          <w:szCs w:val="26"/>
          <w:u w:val="single"/>
        </w:rPr>
        <w:t>帳號</w:t>
      </w:r>
      <w:r>
        <w:rPr>
          <w:rFonts w:eastAsia="Times New Roman"/>
          <w:sz w:val="26"/>
          <w:szCs w:val="26"/>
        </w:rPr>
        <w:t xml:space="preserve">  </w:t>
      </w:r>
      <w:r>
        <w:rPr>
          <w:rFonts w:eastAsia="標楷體"/>
          <w:sz w:val="26"/>
          <w:szCs w:val="26"/>
        </w:rPr>
        <w:t>□</w:t>
      </w:r>
      <w:r>
        <w:rPr>
          <w:rFonts w:eastAsia="標楷體"/>
          <w:sz w:val="26"/>
          <w:szCs w:val="26"/>
          <w:u w:val="single"/>
        </w:rPr>
        <w:t>遺</w:t>
      </w:r>
      <w:r>
        <w:rPr>
          <w:rFonts w:eastAsia="標楷體"/>
          <w:sz w:val="26"/>
          <w:szCs w:val="26"/>
          <w:u w:val="single"/>
        </w:rPr>
        <w:t>忘</w:t>
      </w:r>
      <w:r>
        <w:rPr>
          <w:rFonts w:eastAsia="標楷體"/>
          <w:sz w:val="26"/>
          <w:szCs w:val="26"/>
          <w:u w:val="single"/>
        </w:rPr>
        <w:t>查詢</w:t>
      </w:r>
      <w:r>
        <w:rPr>
          <w:rFonts w:eastAsia="標楷體"/>
          <w:sz w:val="26"/>
          <w:szCs w:val="26"/>
          <w:u w:val="single"/>
        </w:rPr>
        <w:t>帳</w:t>
      </w:r>
      <w:r>
        <w:rPr>
          <w:rFonts w:eastAsia="標楷體"/>
          <w:sz w:val="26"/>
          <w:szCs w:val="26"/>
          <w:u w:val="single"/>
        </w:rPr>
        <w:t>務</w:t>
      </w:r>
      <w:r>
        <w:rPr>
          <w:rFonts w:eastAsia="標楷體"/>
          <w:sz w:val="26"/>
          <w:szCs w:val="26"/>
          <w:u w:val="single"/>
        </w:rPr>
        <w:t>密碼</w:t>
      </w:r>
    </w:p>
    <w:p>
      <w:pPr>
        <w:pStyle w:val="Normal"/>
        <w:ind w:firstLine="49" w:start="516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  <w:highlight w:val="yellow"/>
        </w:rPr>
        <w:t>存款戶名</w:t>
      </w:r>
      <w:r>
        <w:rPr>
          <w:rFonts w:eastAsia="標楷體"/>
          <w:sz w:val="26"/>
          <w:szCs w:val="26"/>
        </w:rPr>
        <w:t>：</w:t>
      </w:r>
      <w:r>
        <w:rPr>
          <w:rFonts w:eastAsia="Times New Roman"/>
          <w:sz w:val="26"/>
          <w:szCs w:val="26"/>
          <w:u w:val="single"/>
        </w:rPr>
        <w:t xml:space="preserve">                                     </w:t>
      </w:r>
      <w:r>
        <w:rPr>
          <w:rFonts w:eastAsia="Times New Roman"/>
          <w:sz w:val="26"/>
          <w:szCs w:val="26"/>
          <w:u w:val="single"/>
        </w:rPr>
        <w:t xml:space="preserve">   </w:t>
      </w:r>
      <w:r>
        <w:rPr>
          <w:rFonts w:eastAsia="Times New Roman"/>
          <w:sz w:val="26"/>
          <w:szCs w:val="26"/>
          <w:u w:val="single"/>
        </w:rPr>
        <w:t xml:space="preserve">     </w:t>
      </w:r>
      <w:r>
        <w:rPr>
          <w:rFonts w:eastAsia="Times New Roman"/>
          <w:sz w:val="26"/>
          <w:szCs w:val="26"/>
          <w:u w:val="single"/>
        </w:rPr>
        <w:t xml:space="preserve"> </w:t>
      </w:r>
    </w:p>
    <w:p>
      <w:pPr>
        <w:pStyle w:val="Normal"/>
        <w:spacing w:lineRule="atLeast" w:line="0"/>
        <w:ind w:firstLine="25" w:start="518" w:end="0"/>
        <w:rPr>
          <w:rFonts w:eastAsia="標楷體"/>
          <w:sz w:val="14"/>
          <w:szCs w:val="26"/>
        </w:rPr>
      </w:pPr>
      <w:r>
        <w:rPr>
          <w:rFonts w:eastAsia="標楷體"/>
          <w:sz w:val="14"/>
          <w:szCs w:val="26"/>
        </w:rPr>
      </w:r>
    </w:p>
    <w:tbl>
      <w:tblPr>
        <w:tblW w:w="7712" w:type="dxa"/>
        <w:jc w:val="start"/>
        <w:tblInd w:w="59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985"/>
        <w:gridCol w:w="1985"/>
        <w:gridCol w:w="3742"/>
      </w:tblGrid>
      <w:tr>
        <w:trPr>
          <w:trHeight w:val="340" w:hRule="atLeast"/>
          <w:cantSplit w:val="true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標楷體"/>
                <w:sz w:val="26"/>
                <w:szCs w:val="26"/>
                <w:highlight w:val="yellow"/>
              </w:rPr>
            </w:pPr>
            <w:r>
              <w:rPr>
                <w:rFonts w:eastAsia="標楷體"/>
                <w:sz w:val="26"/>
                <w:szCs w:val="26"/>
                <w:highlight w:val="yellow"/>
              </w:rPr>
              <w:t>銀行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rFonts w:eastAsia="標楷體"/>
                <w:sz w:val="26"/>
                <w:szCs w:val="26"/>
                <w:highlight w:val="yellow"/>
              </w:rPr>
              <w:t>分</w:t>
            </w:r>
            <w:r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r>
              <w:rPr>
                <w:rFonts w:eastAsia="標楷體"/>
                <w:sz w:val="26"/>
                <w:szCs w:val="26"/>
                <w:highlight w:val="yellow"/>
              </w:rPr>
              <w:t>行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標楷體"/>
                <w:sz w:val="26"/>
                <w:szCs w:val="26"/>
                <w:highlight w:val="yellow"/>
              </w:rPr>
            </w:pPr>
            <w:r>
              <w:rPr>
                <w:rFonts w:eastAsia="標楷體"/>
                <w:sz w:val="26"/>
                <w:szCs w:val="26"/>
                <w:highlight w:val="yellow"/>
              </w:rPr>
              <w:t>帳號</w:t>
            </w:r>
            <w:r>
              <w:rPr>
                <w:rFonts w:eastAsia="標楷體"/>
                <w:sz w:val="26"/>
                <w:szCs w:val="26"/>
                <w:highlight w:val="yellow"/>
              </w:rPr>
              <w:t>(</w:t>
            </w:r>
            <w:r>
              <w:rPr>
                <w:rFonts w:eastAsia="標楷體"/>
                <w:sz w:val="26"/>
                <w:szCs w:val="26"/>
                <w:highlight w:val="yellow"/>
              </w:rPr>
              <w:t>含檢查號碼</w:t>
            </w:r>
            <w:r>
              <w:rPr>
                <w:rFonts w:eastAsia="標楷體"/>
                <w:sz w:val="26"/>
                <w:szCs w:val="26"/>
                <w:highlight w:val="yellow"/>
              </w:rPr>
              <w:t>)</w:t>
            </w:r>
          </w:p>
        </w:tc>
      </w:tr>
      <w:tr>
        <w:trPr>
          <w:trHeight w:val="606" w:hRule="atLeast"/>
          <w:cantSplit w:val="true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end"/>
              <w:rPr>
                <w:rFonts w:eastAsia="標楷體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       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end"/>
              <w:rPr>
                <w:rFonts w:eastAsia="標楷體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   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end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</w:r>
          </w:p>
        </w:tc>
      </w:tr>
      <w:tr>
        <w:trPr>
          <w:trHeight w:val="682" w:hRule="atLeast"/>
          <w:cantSplit w:val="true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Cs w:val="26"/>
              </w:rPr>
              <w:t>代號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Cs w:val="26"/>
              </w:rPr>
              <w:t>代號</w:t>
            </w:r>
          </w:p>
        </w:tc>
        <w:tc>
          <w:tcPr>
            <w:tcW w:w="3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both"/>
              <w:rPr>
                <w:rFonts w:eastAsia="標楷體"/>
                <w:sz w:val="26"/>
                <w:szCs w:val="26"/>
              </w:rPr>
            </w:pPr>
            <w:r>
              <w:rPr>
                <w:rFonts w:eastAsia="標楷體"/>
                <w:sz w:val="26"/>
                <w:szCs w:val="26"/>
              </w:rPr>
            </w:r>
          </w:p>
        </w:tc>
      </w:tr>
    </w:tbl>
    <w:p>
      <w:pPr>
        <w:pStyle w:val="BodyTextIndent"/>
        <w:spacing w:before="0" w:after="180"/>
        <w:ind w:firstLine="567" w:start="0" w:end="0"/>
        <w:jc w:val="center"/>
        <w:rPr>
          <w:sz w:val="26"/>
          <w:szCs w:val="26"/>
        </w:rPr>
      </w:pPr>
      <w:r>
        <w:rPr>
          <w:sz w:val="26"/>
          <w:szCs w:val="26"/>
        </w:rPr>
        <w:t>（</w:t>
      </w:r>
      <w:r>
        <w:rPr>
          <w:sz w:val="26"/>
          <w:szCs w:val="26"/>
          <w:highlight w:val="yellow"/>
        </w:rPr>
        <w:t>請影印銀行存摺正面一份附上</w:t>
      </w:r>
      <w:r>
        <w:rPr>
          <w:sz w:val="26"/>
          <w:szCs w:val="26"/>
        </w:rPr>
        <w:t>）公司行號請勿用個人帳戶</w:t>
      </w:r>
    </w:p>
    <w:p>
      <w:pPr>
        <w:pStyle w:val="Normal"/>
        <w:spacing w:lineRule="atLeast" w:line="0" w:before="0" w:after="180"/>
        <w:ind w:hanging="520" w:start="520" w:end="0"/>
        <w:jc w:val="both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三、所有款項於國立清華大學匯入上述帳戶後，本人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即承認業己收受該筆款項，其後之風險及發生之問題，概由本人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承擔。</w:t>
      </w:r>
    </w:p>
    <w:p>
      <w:pPr>
        <w:pStyle w:val="Normal"/>
        <w:spacing w:lineRule="atLeast" w:line="0" w:before="0" w:after="180"/>
        <w:ind w:hanging="520" w:start="520" w:end="0"/>
        <w:jc w:val="both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四</w:t>
      </w:r>
      <w:r>
        <w:rPr>
          <w:rFonts w:eastAsia="標楷體"/>
          <w:sz w:val="26"/>
          <w:szCs w:val="26"/>
        </w:rPr>
        <w:t>、</w:t>
      </w:r>
      <w:r>
        <w:rPr>
          <w:rFonts w:eastAsia="標楷體"/>
          <w:sz w:val="26"/>
          <w:szCs w:val="26"/>
        </w:rPr>
        <w:t>本人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如帳號或銀行變更時，隨即將新資料通知貴校，以確保本</w:t>
      </w:r>
      <w:r>
        <w:rPr>
          <w:rFonts w:eastAsia="標楷體"/>
          <w:sz w:val="26"/>
          <w:szCs w:val="26"/>
        </w:rPr>
        <w:t>人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之權益。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公司</w:t>
      </w:r>
      <w:r>
        <w:rPr>
          <w:rFonts w:eastAsia="標楷體"/>
          <w:sz w:val="26"/>
          <w:szCs w:val="26"/>
        </w:rPr>
        <w:t>更名</w:t>
      </w:r>
      <w:r>
        <w:rPr>
          <w:rFonts w:eastAsia="標楷體"/>
          <w:sz w:val="26"/>
          <w:szCs w:val="26"/>
        </w:rPr>
        <w:t>請</w:t>
      </w:r>
      <w:r>
        <w:rPr>
          <w:rFonts w:eastAsia="標楷體"/>
          <w:sz w:val="26"/>
          <w:szCs w:val="26"/>
        </w:rPr>
        <w:t>附申</w:t>
      </w:r>
      <w:r>
        <w:rPr>
          <w:rFonts w:eastAsia="標楷體"/>
          <w:sz w:val="26"/>
          <w:szCs w:val="26"/>
        </w:rPr>
        <w:t>請變更</w:t>
      </w:r>
      <w:r>
        <w:rPr>
          <w:rFonts w:eastAsia="標楷體"/>
          <w:sz w:val="26"/>
          <w:szCs w:val="26"/>
        </w:rPr>
        <w:t>核</w:t>
      </w:r>
      <w:r>
        <w:rPr>
          <w:rFonts w:eastAsia="標楷體"/>
          <w:sz w:val="26"/>
          <w:szCs w:val="26"/>
        </w:rPr>
        <w:t>准函或變</w:t>
      </w:r>
      <w:r>
        <w:rPr>
          <w:rFonts w:eastAsia="標楷體"/>
          <w:sz w:val="26"/>
          <w:szCs w:val="26"/>
        </w:rPr>
        <w:t>更登記表影本</w:t>
      </w:r>
      <w:r>
        <w:rPr>
          <w:rFonts w:eastAsia="標楷體"/>
          <w:sz w:val="26"/>
          <w:szCs w:val="26"/>
        </w:rPr>
        <w:t>)</w:t>
      </w:r>
      <w:r>
        <w:rPr>
          <w:rFonts w:eastAsia="標楷體"/>
          <w:sz w:val="26"/>
          <w:szCs w:val="26"/>
        </w:rPr>
        <w:t>。</w:t>
      </w:r>
    </w:p>
    <w:p>
      <w:pPr>
        <w:pStyle w:val="Normal"/>
        <w:spacing w:lineRule="atLeast" w:line="0" w:before="0" w:after="180"/>
        <w:ind w:firstLine="520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此致</w:t>
      </w:r>
    </w:p>
    <w:p>
      <w:pPr>
        <w:pStyle w:val="Normal"/>
        <w:spacing w:lineRule="atLeast" w:line="0" w:before="0" w:after="180"/>
        <w:ind w:hanging="520" w:start="520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國</w:t>
      </w:r>
      <w:r>
        <w:rPr>
          <w:rFonts w:eastAsia="標楷體"/>
          <w:sz w:val="26"/>
          <w:szCs w:val="26"/>
        </w:rPr>
        <w:t>立清華大學</w:t>
      </w:r>
    </w:p>
    <w:p>
      <w:pPr>
        <w:pStyle w:val="Normal"/>
        <w:spacing w:lineRule="auto" w:line="360"/>
        <w:ind w:hanging="26" w:start="588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  <w:highlight w:val="yellow"/>
        </w:rPr>
        <w:t>身</w:t>
      </w:r>
      <w:r>
        <w:rPr>
          <w:rFonts w:eastAsia="標楷體"/>
          <w:sz w:val="26"/>
          <w:szCs w:val="26"/>
          <w:highlight w:val="yellow"/>
        </w:rPr>
        <w:t>份證字號</w:t>
      </w:r>
      <w:r>
        <w:rPr>
          <w:rFonts w:eastAsia="標楷體"/>
          <w:sz w:val="26"/>
          <w:szCs w:val="26"/>
          <w:highlight w:val="yellow"/>
        </w:rPr>
        <w:t>(</w:t>
      </w:r>
      <w:r>
        <w:rPr>
          <w:rFonts w:eastAsia="標楷體"/>
          <w:sz w:val="26"/>
          <w:szCs w:val="26"/>
          <w:highlight w:val="yellow"/>
        </w:rPr>
        <w:t>個</w:t>
      </w:r>
      <w:r>
        <w:rPr>
          <w:rFonts w:eastAsia="標楷體"/>
          <w:sz w:val="26"/>
          <w:szCs w:val="26"/>
          <w:highlight w:val="yellow"/>
        </w:rPr>
        <w:t>人</w:t>
      </w:r>
      <w:r>
        <w:rPr>
          <w:rFonts w:eastAsia="標楷體"/>
          <w:sz w:val="26"/>
          <w:szCs w:val="26"/>
          <w:highlight w:val="yellow"/>
        </w:rPr>
        <w:t>)/</w:t>
      </w:r>
      <w:r>
        <w:rPr>
          <w:rFonts w:eastAsia="標楷體"/>
          <w:sz w:val="26"/>
          <w:szCs w:val="26"/>
          <w:highlight w:val="yellow"/>
        </w:rPr>
        <w:t>統</w:t>
      </w:r>
      <w:r>
        <w:rPr>
          <w:rFonts w:eastAsia="標楷體"/>
          <w:sz w:val="26"/>
          <w:szCs w:val="26"/>
          <w:highlight w:val="yellow"/>
        </w:rPr>
        <w:t>一編號</w:t>
      </w:r>
      <w:r>
        <w:rPr>
          <w:rFonts w:eastAsia="標楷體"/>
          <w:sz w:val="26"/>
          <w:szCs w:val="26"/>
          <w:highlight w:val="yellow"/>
        </w:rPr>
        <w:t>(</w:t>
      </w:r>
      <w:r>
        <w:rPr>
          <w:rFonts w:eastAsia="標楷體"/>
          <w:sz w:val="26"/>
          <w:szCs w:val="26"/>
          <w:highlight w:val="yellow"/>
        </w:rPr>
        <w:t>公</w:t>
      </w:r>
      <w:r>
        <w:rPr>
          <w:rFonts w:eastAsia="標楷體"/>
          <w:sz w:val="26"/>
          <w:szCs w:val="26"/>
          <w:highlight w:val="yellow"/>
        </w:rPr>
        <w:t>司</w:t>
      </w:r>
      <w:r>
        <w:rPr>
          <w:rFonts w:eastAsia="標楷體"/>
          <w:sz w:val="26"/>
          <w:szCs w:val="26"/>
          <w:highlight w:val="yellow"/>
        </w:rPr>
        <w:t>)</w:t>
      </w:r>
      <w:r>
        <w:rPr>
          <w:rFonts w:eastAsia="標楷體"/>
          <w:sz w:val="26"/>
          <w:szCs w:val="26"/>
          <w:highlight w:val="yellow"/>
        </w:rPr>
        <w:t>：</w:t>
      </w:r>
      <w:r>
        <w:rPr>
          <w:rFonts w:eastAsia="標楷體"/>
          <w:sz w:val="26"/>
          <w:szCs w:val="26"/>
          <w:u w:val="single"/>
        </w:rPr>
        <w:t>_____________________________</w:t>
      </w:r>
    </w:p>
    <w:p>
      <w:pPr>
        <w:pStyle w:val="Normal"/>
        <w:spacing w:lineRule="auto" w:line="360"/>
        <w:ind w:hanging="26" w:start="588" w:end="0"/>
        <w:rPr>
          <w:rFonts w:eastAsia="標楷體"/>
          <w:sz w:val="26"/>
          <w:szCs w:val="26"/>
          <w:u w:val="single"/>
        </w:rPr>
      </w:pPr>
      <w:r>
        <w:rPr>
          <w:rFonts w:eastAsia="標楷體"/>
          <w:sz w:val="26"/>
          <w:szCs w:val="26"/>
          <w:highlight w:val="yellow"/>
        </w:rPr>
        <w:t>通</w:t>
      </w:r>
      <w:r>
        <w:rPr>
          <w:rFonts w:eastAsia="Times New Roman"/>
          <w:sz w:val="26"/>
          <w:szCs w:val="26"/>
          <w:highlight w:val="yellow"/>
        </w:rPr>
        <w:t xml:space="preserve">  </w:t>
      </w:r>
      <w:r>
        <w:rPr>
          <w:rFonts w:eastAsia="標楷體"/>
          <w:sz w:val="26"/>
          <w:szCs w:val="26"/>
          <w:highlight w:val="yellow"/>
        </w:rPr>
        <w:t>訊</w:t>
      </w:r>
      <w:r>
        <w:rPr>
          <w:rFonts w:eastAsia="Times New Roman"/>
          <w:sz w:val="26"/>
          <w:szCs w:val="26"/>
          <w:highlight w:val="yellow"/>
        </w:rPr>
        <w:t xml:space="preserve">  </w:t>
      </w:r>
      <w:r>
        <w:rPr>
          <w:rFonts w:eastAsia="標楷體"/>
          <w:sz w:val="26"/>
          <w:szCs w:val="26"/>
          <w:highlight w:val="yellow"/>
        </w:rPr>
        <w:t>地</w:t>
      </w:r>
      <w:r>
        <w:rPr>
          <w:rFonts w:eastAsia="Times New Roman"/>
          <w:sz w:val="26"/>
          <w:szCs w:val="26"/>
          <w:highlight w:val="yellow"/>
        </w:rPr>
        <w:t xml:space="preserve"> </w:t>
      </w:r>
      <w:r>
        <w:rPr>
          <w:rFonts w:eastAsia="Times New Roman"/>
          <w:sz w:val="26"/>
          <w:szCs w:val="26"/>
          <w:highlight w:val="yellow"/>
        </w:rPr>
        <w:t xml:space="preserve"> </w:t>
      </w:r>
      <w:r>
        <w:rPr>
          <w:rFonts w:eastAsia="標楷體"/>
          <w:sz w:val="26"/>
          <w:szCs w:val="26"/>
          <w:highlight w:val="yellow"/>
        </w:rPr>
        <w:t>址</w:t>
      </w:r>
      <w:r>
        <w:rPr>
          <w:rFonts w:ascii="標楷體" w:hAnsi="標楷體" w:cs="標楷體" w:eastAsia="標楷體"/>
          <w:sz w:val="26"/>
          <w:szCs w:val="26"/>
          <w:highlight w:val="yellow"/>
        </w:rPr>
        <w:t>：</w:t>
      </w:r>
      <w:r>
        <w:rPr>
          <w:rFonts w:eastAsia="標楷體"/>
          <w:sz w:val="26"/>
          <w:szCs w:val="26"/>
          <w:u w:val="single"/>
        </w:rPr>
        <w:t>____________________________________________</w:t>
      </w:r>
    </w:p>
    <w:p>
      <w:pPr>
        <w:pStyle w:val="Normal"/>
        <w:spacing w:lineRule="auto" w:line="360"/>
        <w:ind w:hanging="26" w:start="588" w:end="0"/>
        <w:rPr>
          <w:rFonts w:eastAsia="標楷體"/>
          <w:sz w:val="26"/>
          <w:szCs w:val="26"/>
          <w:u w:val="single"/>
        </w:rPr>
      </w:pPr>
      <w:r>
        <w:rPr>
          <w:rFonts w:eastAsia="標楷體"/>
          <w:sz w:val="26"/>
          <w:szCs w:val="26"/>
          <w:highlight w:val="yellow"/>
        </w:rPr>
        <w:t>電</w:t>
      </w:r>
      <w:r>
        <w:rPr>
          <w:rFonts w:eastAsia="Times New Roman"/>
          <w:sz w:val="26"/>
          <w:szCs w:val="26"/>
          <w:highlight w:val="yellow"/>
        </w:rPr>
        <w:t xml:space="preserve">    </w:t>
      </w:r>
      <w:r>
        <w:rPr>
          <w:rFonts w:eastAsia="Times New Roman"/>
          <w:sz w:val="26"/>
          <w:szCs w:val="26"/>
          <w:highlight w:val="yellow"/>
        </w:rPr>
        <w:t xml:space="preserve">     </w:t>
      </w:r>
      <w:r>
        <w:rPr>
          <w:rFonts w:eastAsia="Times New Roman"/>
          <w:sz w:val="26"/>
          <w:szCs w:val="26"/>
          <w:highlight w:val="yellow"/>
        </w:rPr>
        <w:t xml:space="preserve"> </w:t>
      </w:r>
      <w:r>
        <w:rPr>
          <w:rFonts w:eastAsia="標楷體"/>
          <w:sz w:val="26"/>
          <w:szCs w:val="26"/>
          <w:highlight w:val="yellow"/>
        </w:rPr>
        <w:t>話：</w:t>
      </w:r>
      <w:r>
        <w:rPr>
          <w:rFonts w:eastAsia="標楷體"/>
          <w:sz w:val="26"/>
          <w:szCs w:val="26"/>
          <w:u w:val="single"/>
        </w:rPr>
        <w:t>____________________________________________</w:t>
      </w:r>
    </w:p>
    <w:p>
      <w:pPr>
        <w:pStyle w:val="Normal"/>
        <w:spacing w:lineRule="auto" w:line="360"/>
        <w:ind w:hanging="26" w:start="588" w:end="0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  <w:highlight w:val="yellow"/>
        </w:rPr>
        <w:t>E-mail</w:t>
      </w:r>
      <w:r>
        <w:rPr>
          <w:rFonts w:eastAsia="標楷體"/>
          <w:sz w:val="26"/>
          <w:szCs w:val="26"/>
          <w:highlight w:val="yellow"/>
        </w:rPr>
        <w:t>：</w:t>
      </w:r>
      <w:r>
        <w:rPr>
          <w:rFonts w:eastAsia="標楷體"/>
          <w:sz w:val="26"/>
          <w:szCs w:val="26"/>
          <w:u w:val="single"/>
        </w:rPr>
        <w:t>______________________________</w:t>
      </w:r>
      <w:r>
        <w:rPr>
          <w:rFonts w:eastAsia="標楷體"/>
          <w:sz w:val="26"/>
          <w:szCs w:val="26"/>
        </w:rPr>
        <w:t>(</w:t>
      </w:r>
      <w:r>
        <w:rPr>
          <w:rFonts w:eastAsia="標楷體"/>
          <w:sz w:val="26"/>
          <w:szCs w:val="26"/>
        </w:rPr>
        <w:t>匯</w:t>
      </w:r>
      <w:r>
        <w:rPr>
          <w:rFonts w:eastAsia="標楷體"/>
          <w:sz w:val="26"/>
          <w:szCs w:val="26"/>
        </w:rPr>
        <w:t>款後將以</w:t>
      </w:r>
      <w:r>
        <w:rPr>
          <w:rFonts w:eastAsia="標楷體"/>
          <w:sz w:val="26"/>
          <w:szCs w:val="26"/>
        </w:rPr>
        <w:t>E</w:t>
      </w:r>
      <w:r>
        <w:rPr>
          <w:rFonts w:eastAsia="標楷體"/>
          <w:sz w:val="26"/>
          <w:szCs w:val="26"/>
        </w:rPr>
        <w:t>-</w:t>
      </w:r>
      <w:r>
        <w:rPr>
          <w:rFonts w:eastAsia="標楷體"/>
          <w:sz w:val="26"/>
          <w:szCs w:val="26"/>
        </w:rPr>
        <w:t>mail</w:t>
      </w:r>
      <w:r>
        <w:rPr>
          <w:rFonts w:eastAsia="標楷體"/>
          <w:sz w:val="26"/>
          <w:szCs w:val="26"/>
        </w:rPr>
        <w:t>通</w:t>
      </w:r>
      <w:r>
        <w:rPr>
          <w:rFonts w:eastAsia="標楷體"/>
          <w:sz w:val="26"/>
          <w:szCs w:val="26"/>
        </w:rPr>
        <w:t>知</w:t>
      </w:r>
      <w:r>
        <w:rPr>
          <w:rFonts w:eastAsia="標楷體"/>
          <w:sz w:val="26"/>
          <w:szCs w:val="26"/>
        </w:rPr>
        <w:t>)</w:t>
      </w:r>
    </w:p>
    <w:tbl>
      <w:tblPr>
        <w:tblW w:w="87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89"/>
      </w:tblGrid>
      <w:tr>
        <w:trPr>
          <w:trHeight w:val="712" w:hRule="atLeast"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60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  <w:highlight w:val="yellow"/>
              </w:rPr>
              <w:t>簽名或蓋章（個人）</w:t>
            </w:r>
            <w:r>
              <w:rPr>
                <w:rFonts w:eastAsia="標楷體"/>
                <w:b/>
                <w:sz w:val="28"/>
                <w:szCs w:val="28"/>
                <w:highlight w:val="yellow"/>
              </w:rPr>
              <w:t xml:space="preserve">/ </w:t>
            </w:r>
            <w:r>
              <w:rPr>
                <w:rFonts w:eastAsia="標楷體"/>
                <w:b/>
                <w:sz w:val="28"/>
                <w:szCs w:val="28"/>
                <w:highlight w:val="yellow"/>
              </w:rPr>
              <w:t>統一發票專用章、公司及負責人章（公司）：</w:t>
            </w:r>
          </w:p>
        </w:tc>
      </w:tr>
      <w:tr>
        <w:trPr>
          <w:trHeight w:val="2132" w:hRule="atLeast"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600"/>
              <w:rPr>
                <w:rFonts w:eastAsia="標楷體"/>
                <w:b/>
                <w:sz w:val="26"/>
                <w:szCs w:val="26"/>
              </w:rPr>
            </w:pPr>
            <w:r>
              <w:rPr>
                <w:rFonts w:eastAsia="標楷體"/>
                <w:b/>
                <w:sz w:val="26"/>
                <w:szCs w:val="26"/>
              </w:rPr>
            </w:r>
          </w:p>
        </w:tc>
      </w:tr>
    </w:tbl>
    <w:p>
      <w:pPr>
        <w:pStyle w:val="Normal"/>
        <w:spacing w:lineRule="atLeast" w:line="0" w:before="0" w:after="360"/>
        <w:jc w:val="center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  <w:t>中</w:t>
      </w:r>
      <w:r>
        <w:rPr>
          <w:rFonts w:eastAsia="Times New Roman"/>
          <w:sz w:val="26"/>
          <w:szCs w:val="26"/>
        </w:rPr>
        <w:t xml:space="preserve">  </w:t>
      </w:r>
      <w:r>
        <w:rPr>
          <w:rFonts w:eastAsia="標楷體"/>
          <w:sz w:val="26"/>
          <w:szCs w:val="26"/>
        </w:rPr>
        <w:t>華</w:t>
      </w:r>
      <w:r>
        <w:rPr>
          <w:rFonts w:eastAsia="Times New Roman"/>
          <w:sz w:val="26"/>
          <w:szCs w:val="26"/>
        </w:rPr>
        <w:t xml:space="preserve">  </w:t>
      </w:r>
      <w:r>
        <w:rPr>
          <w:rFonts w:eastAsia="標楷體"/>
          <w:sz w:val="26"/>
          <w:szCs w:val="26"/>
        </w:rPr>
        <w:t>民</w:t>
      </w:r>
      <w:r>
        <w:rPr>
          <w:rFonts w:eastAsia="Times New Roman"/>
          <w:sz w:val="26"/>
          <w:szCs w:val="26"/>
        </w:rPr>
        <w:t xml:space="preserve">  </w:t>
      </w:r>
      <w:r>
        <w:rPr>
          <w:rFonts w:eastAsia="標楷體"/>
          <w:sz w:val="26"/>
          <w:szCs w:val="26"/>
        </w:rPr>
        <w:t>國</w:t>
      </w:r>
      <w:r>
        <w:rPr>
          <w:rFonts w:eastAsia="Times New Roman"/>
          <w:sz w:val="26"/>
          <w:szCs w:val="26"/>
        </w:rPr>
        <w:t xml:space="preserve">               </w:t>
      </w:r>
      <w:r>
        <w:rPr>
          <w:rFonts w:eastAsia="標楷體"/>
          <w:sz w:val="26"/>
          <w:szCs w:val="26"/>
        </w:rPr>
        <w:t>年</w:t>
      </w:r>
      <w:r>
        <w:rPr>
          <w:rFonts w:eastAsia="Times New Roman"/>
          <w:sz w:val="26"/>
          <w:szCs w:val="26"/>
        </w:rPr>
        <w:t xml:space="preserve">            </w:t>
      </w:r>
      <w:r>
        <w:rPr>
          <w:rFonts w:eastAsia="標楷體"/>
          <w:sz w:val="26"/>
          <w:szCs w:val="26"/>
        </w:rPr>
        <w:t>月</w:t>
      </w:r>
      <w:r>
        <w:rPr>
          <w:rFonts w:eastAsia="Times New Roman"/>
          <w:sz w:val="26"/>
          <w:szCs w:val="26"/>
        </w:rPr>
        <w:t xml:space="preserve">            </w:t>
      </w:r>
      <w:r>
        <w:rPr>
          <w:rFonts w:eastAsia="標楷體"/>
          <w:sz w:val="26"/>
          <w:szCs w:val="26"/>
        </w:rPr>
        <w:t>日</w:t>
      </w:r>
    </w:p>
    <w:p>
      <w:pPr>
        <w:pStyle w:val="Normal"/>
        <w:spacing w:lineRule="atLeast" w:line="0" w:before="0" w:after="360"/>
        <w:jc w:val="center"/>
        <w:rPr>
          <w:rFonts w:eastAsia="標楷體"/>
          <w:sz w:val="26"/>
          <w:szCs w:val="26"/>
        </w:rPr>
      </w:pPr>
      <w:r>
        <w:rPr>
          <w:rFonts w:eastAsia="標楷體" w:cs="標楷體" w:ascii="標楷體" w:hAnsi="標楷體"/>
        </w:rPr>
        <w:t>※</w:t>
      </w:r>
      <w:r>
        <w:rPr>
          <w:rFonts w:ascii="標楷體" w:hAnsi="標楷體" w:cs="標楷體" w:eastAsia="標楷體"/>
          <w:highlight w:val="yellow"/>
        </w:rPr>
        <w:t>黃色處</w:t>
      </w:r>
      <w:r>
        <w:rPr>
          <w:rFonts w:ascii="標楷體" w:hAnsi="標楷體" w:cs="標楷體" w:eastAsia="標楷體"/>
        </w:rPr>
        <w:t>為必填欄位，</w:t>
      </w:r>
      <w:r>
        <w:rPr>
          <w:rFonts w:ascii="標楷體" w:hAnsi="標楷體" w:cs="標楷體" w:eastAsia="標楷體"/>
          <w:b/>
          <w:u w:val="single"/>
        </w:rPr>
        <w:t>簽名欄位都要正本不收電子簽章</w:t>
      </w:r>
      <w:r>
        <w:rPr>
          <w:rFonts w:ascii="標楷體" w:hAnsi="標楷體" w:cs="標楷體" w:eastAsia="標楷體"/>
        </w:rPr>
        <w:t>。</w:t>
      </w:r>
    </w:p>
    <w:p>
      <w:pPr>
        <w:pStyle w:val="Normal"/>
        <w:spacing w:lineRule="atLeast" w:line="0"/>
        <w:ind w:end="-617"/>
        <w:rPr>
          <w:rFonts w:eastAsia="標楷體"/>
          <w:sz w:val="26"/>
          <w:szCs w:val="26"/>
        </w:rPr>
      </w:pPr>
      <w:r>
        <w:rPr>
          <w:rFonts w:eastAsia="標楷體"/>
          <w:sz w:val="26"/>
          <w:szCs w:val="26"/>
        </w:rPr>
      </w:r>
    </w:p>
    <w:p>
      <w:pPr>
        <w:pStyle w:val="Normal"/>
        <w:spacing w:lineRule="atLeast" w:line="0"/>
        <w:ind w:end="-617"/>
        <w:jc w:val="end"/>
        <w:rPr/>
      </w:pPr>
      <w:r>
        <w:rPr>
          <w:rFonts w:eastAsia="標楷體"/>
          <w:sz w:val="20"/>
          <w:szCs w:val="20"/>
        </w:rPr>
        <w:t>108.09.04</w:t>
      </w:r>
      <w:r>
        <w:rPr>
          <w:rFonts w:eastAsia="標楷體"/>
          <w:sz w:val="20"/>
          <w:szCs w:val="20"/>
        </w:rPr>
        <w:t>修訂</w:t>
      </w:r>
    </w:p>
    <w:sectPr>
      <w:type w:val="nextPage"/>
      <w:pgSz w:w="11906" w:h="16838"/>
      <w:pgMar w:left="1797" w:right="1797" w:gutter="0" w:header="0" w:top="851" w:footer="0" w:bottom="329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alibri Light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80"/>
  <w:defaultTabStop w:val="48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標楷體" w:cs="Times New Roman"/>
    </w:rPr>
  </w:style>
  <w:style w:type="character" w:styleId="Style14">
    <w:name w:val="預設段落字型"/>
    <w:qFormat/>
    <w:rPr/>
  </w:style>
  <w:style w:type="character" w:styleId="Strong">
    <w:name w:val="Strong"/>
    <w:qFormat/>
    <w:rPr>
      <w:b/>
      <w:bCs/>
    </w:rPr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Style17">
    <w:name w:val="註解方塊文字 字元"/>
    <w:qFormat/>
    <w:rPr>
      <w:rFonts w:ascii="Calibri Light" w:hAnsi="Calibri Light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tLeast" w:line="0"/>
      <w:ind w:hanging="0" w:start="720" w:end="0"/>
    </w:pPr>
    <w:rPr>
      <w:rFonts w:eastAsia="標楷體"/>
      <w:b/>
      <w:bCs/>
      <w:sz w:val="32"/>
      <w:u w:val="thick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8">
    <w:name w:val="註解方塊文字"/>
    <w:basedOn w:val="Normal"/>
    <w:qFormat/>
    <w:pPr/>
    <w:rPr>
      <w:rFonts w:ascii="Calibri Light" w:hAnsi="Calibri Light" w:eastAsia="新細明體;PMingLiU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2021-04-01T13:44:00Z</dcterms:created>
  <dc:creator>HHHSU</dc:creator>
  <dc:description/>
  <cp:keywords/>
  <dc:language>en-US</dc:language>
  <cp:lastModifiedBy>NTHU MOOC</cp:lastModifiedBy>
  <cp:lastPrinted>2019-08-20T08:59:00Z</cp:lastPrinted>
  <dcterms:modified xsi:type="dcterms:W3CDTF">2023-09-21T17:37:00Z</dcterms:modified>
  <cp:revision>6</cp:revision>
  <dc:subject/>
  <dc:title>廠商匯款同意書</dc:title>
</cp:coreProperties>
</file>