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AUTOTABLOIDE AI</w:t>
      </w:r>
    </w:p>
    <w:p>
      <w:pPr>
        <w:spacing w:after="24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Adendo 2 — O Motor Visual e o Editor de Camadas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Como marcar imagens, textos e preços em camadas, com grade que se alinha sozinha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— sem desenhar 30 retângulos na mão. E o teste final: o tabloide categorizado.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Para: Otaviano   |   07 de julho de 2026   |   Fecha a decisão de renderização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 que mudou desde o adendo anterior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apontou, com razão, que o "fundo achatado num arquivo só" mata a composição por camadas — e é a composição por camadas que deixa a imagem atrás e o preço/nome na frente, como no jornal do mês que fizemos.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Também apontou o problema prático: num tabloide de 30 itens, marcar 30 retângulos na mão daria trabalho e sairia desalinhado.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resposta é fazer, dentro do app, um editor visual leve (inspirado em Canva/Illustrator) com DUAS ideias centrais: camadas empilháveis e um sistema de grade que replica e alinha os slots sozinho. Este adendo desenha isso em detalhe — para tabloide e cartaz — e responde os pontos que faltaram da Parte C.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 modelo de camadas (o que fica na frente do quê)</w:t>
      </w:r>
    </w:p>
    <w:p>
      <w:pPr>
        <w:spacing w:after="120"/>
      </w:pPr>
      <w:r>
        <w:rPr>
          <w:rFonts w:ascii="Arial" w:cs="Arial" w:eastAsia="Arial" w:hAnsi="Arial"/>
        </w:rPr>
        <w:t xml:space="preserve">Todo design é uma pilha de camadas, de baixo para cima. O editor controla a ordem (z-index), e você pode mostrar/ocultar/travar cada uma — igual Canva/Photoshop. A pilha padrão: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770E" w:sz="2"/>
              <w:left w:val="single" w:color="B9770E" w:sz="2"/>
              <w:bottom w:val="single" w:color="B9770E" w:sz="2"/>
              <w:right w:val="single" w:color="B9770E" w:sz="2"/>
            </w:tcBorders>
            <w:shd w:fill="FCE5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770E"/>
                <w:sz w:val="19"/>
                <w:szCs w:val="19"/>
              </w:rPr>
              <w:t xml:space="preserve">5. Textos globais / legais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datas, validade da oferta, "beba com moderação" — editável no topo a cada projeto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3D9A" w:sz="2"/>
              <w:left w:val="single" w:color="6A3D9A" w:sz="2"/>
              <w:bottom w:val="single" w:color="6A3D9A" w:sz="2"/>
              <w:right w:val="single" w:color="6A3D9A" w:sz="2"/>
            </w:tcBorders>
            <w:shd w:fill="E6E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3D9A"/>
                <w:sz w:val="19"/>
                <w:szCs w:val="19"/>
              </w:rPr>
              <w:t xml:space="preserve">4. Faixas de categoria (opcional)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títulos e contornos de "Mercearia", "Limpeza" etc. — para o tabloide categorizado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2"/>
              <w:bottom w:val="single" w:color="2E7D32" w:sz="2"/>
              <w:right w:val="single" w:color="2E7D32" w:sz="2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3. Camada de slots de produto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a grade de células; cada célula é um mini-grupo com suas próprias subcamadas (abaixo)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2"/>
              <w:left w:val="single" w:color="B7950B" w:sz="2"/>
              <w:bottom w:val="single" w:color="B7950B" w:sz="2"/>
              <w:right w:val="single" w:color="B7950B" w:sz="2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2. Realces do layout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selos, faixas de "OFERTA", molduras que ficam sobre o fundo mas sob os produtos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1. Fundo / arte do layout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a arte decorativa (do Illustrator ou montada no editor): cores, cabeçalho, rodapé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Dentro de cada célula de produto (camada 3), há uma sub-pilha própria: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4CC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3d. Preço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inteiro+decimal OU completo; papel "de"/"por"; sempre na frente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3c. Textos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nome do produto, unidade, selo +18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2"/>
              <w:bottom w:val="single" w:color="2E7D32" w:sz="2"/>
              <w:right w:val="single" w:color="2E7D32" w:sz="2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3b. Imagem(ns) do produto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1 a N fotos, com recorte e fundo removido, dispostas e orientadas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3a. Fundo da célula (opcional)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um retângulo/forma de fundo do slot, se o design pedir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Por que isso resolve o seu ponto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imagem do produto (3b) fica ATRÁS do nome e do preço (3c, 3d), exatamente como você precisa.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arte do layout (1) fica atrás de tudo; os textos legais (5) por cima de tudo.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pode reordenar, ocultar e travar camadas na hora de editar — sem bagunçar o resto.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O sistema de grade (marcar 1 vez, replicar alinhado)</w:t>
      </w:r>
    </w:p>
    <w:p>
      <w:pPr>
        <w:spacing w:after="120"/>
      </w:pPr>
      <w:r>
        <w:rPr>
          <w:rFonts w:ascii="Arial" w:cs="Arial" w:eastAsia="Arial" w:hAnsi="Arial"/>
        </w:rPr>
        <w:t xml:space="preserve">Esta é a chave para não desenhar 30 retângulos. Você define UMA célula-mestre e uma grade; o editor gera todas as células iguais, alinhadas e espaçadas sozinho.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6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Célula-mestre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Você desenha UM slot com o layout interno (onde vai a imagem, o nome, o preço). É o "molde".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Grade (N × M)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Você diz: 5 colunas × 6 linhas, com tais margens e espaçamentos. O editor cria as 30 células idênticas e alinhadas automaticamente.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Auto-alinhar / distribuir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Botões "alinhar" e "distribuir igualmente", com guias magnéticas (snapping) ao arrastar — como no Canva. Nada fica torto.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Regiões mistas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Dá para ter um slot grande de destaque + uma grade de menores na mesma página (como o jornal do mês, com áreas de tamanhos diferentes).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Fluxo multipágina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entram mais itens do que a grade comporta, o excedente vai para a próxima página automaticamente. 30 itens? Ele pagina sozinho.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Editar o molde = editar todos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Mudou a fonte do preço na célula-mestre? Todas as células mudam juntas. Consistência sem retrabalho (com override por célula quando quiser).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Na prática, para você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monta a arte no Illustrator (ou no editor), define a célula-mestre uma vez e a grade. Salvou o layout, ele vira reutilizável.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próxima vez, é só importar a tabela: os produtos caem nas células já alinhadas. Zero retângulo na mão.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O vínculo dos slots (como ligar dado ↔ espaço)</w:t>
      </w:r>
    </w:p>
    <w:p>
      <w:pPr>
        <w:spacing w:after="120"/>
      </w:pPr>
      <w:r>
        <w:rPr>
          <w:rFonts w:ascii="Arial" w:cs="Arial" w:eastAsia="Arial" w:hAnsi="Arial"/>
        </w:rPr>
        <w:t xml:space="preserve">Dentro da célula-mestre, você marca regiões nomeadas. Cada região tem um tipo e propriedades. Quando um produto entra na célula, o motor liga o dado à região certa pelo nome/tipo — o design fica fixo, só o conteúdo muda.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Região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/ papel</w:t>
            </w:r>
          </w:p>
        </w:tc>
        <w:tc>
          <w:tcPr>
            <w:tcW w:type="dxa" w:w="4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Propriedades editáveis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[IMAGEM]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Alvo de foto(s)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nº máx. de imagens, orientação (em pé/deitada), forma (retângulo/círculo), ajuste (preencher/conter)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[NOME]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do produto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estilo/fonte, teto de tamanho, alinhamento, quebra com hífen, incluir unidade sim/não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[UNIDADE]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Medida (kg, un, 500g)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ausente, a unidade é anexada ao [NOME] automaticamente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[PRECO]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Preço — subtipo: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separado ou completo;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papel: de / por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estilo do inteiro e do decimal (quando separado), moeda, alinhamento, cor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[SELO+18]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Ícone legal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aparece automático em bebida (ou via botão direito), canto configurável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3D9A" w:sz="4"/>
              <w:left w:val="single" w:color="6A3D9A" w:sz="18"/>
              <w:bottom w:val="single" w:color="6A3D9A" w:sz="4"/>
              <w:right w:val="single" w:color="6A3D9A" w:sz="4"/>
            </w:tcBorders>
            <w:shd w:fill="E6E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3D9A"/>
                <w:sz w:val="22"/>
                <w:szCs w:val="22"/>
              </w:rPr>
              <w:t xml:space="preserve">Como você marca essas regiões (a disposição na edição)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editor, você seleciona a ferramenta da região (ex.: "caixa de preço"), desenha o retângulo na célula-mestre e ele já nasce com o tipo certo. O painel da direita mostra as propriedades para ajustar.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região vira um "encaixe": ao cair um produto, o nome vai para [NOME], o preço para [PRECO] respeitando de/por, a foto para [IMAGEM]. Você nunca liga item por item — o molde faz o vínculo.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Preço separado vs completo: é só o subtipo da região [PRECO]. Se a caixa é "completa", ele escreve R$ 19,90 corrido; se é "separada", o inteiro grande e o decimal pequeno, cada um no seu estilo.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Fontes e estilos reutilizáveis (o toque Canva)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Estilos de texto nomeados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define estilos reutilizáveis: "Estilo Nome", "Estilo Preço Inteiro", "Estilo Preço Decimal", "Estilo Legal" — cada um com fonte, tamanho, cor, peso, alinhamento.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Trocou a fonte de um estilo? Muda em todos os lugares que o usam. É assim que o Canva mantém tudo coeso.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fontes vêm das instaladas no seu computador + algumas embutidas no app (para o design não quebrar em outro PC). Você marca fontes diferentes para estilos diferentes, à vontade.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empacotar-para-transporte, as fontes usadas vão junto, para abrir igualzinho em outra máquina.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Uma engine, dois produtos (tabloide e cartaz)</w:t>
      </w:r>
    </w:p>
    <w:p>
      <w:pPr>
        <w:spacing w:after="120"/>
      </w:pPr>
      <w:r>
        <w:rPr>
          <w:rFonts w:ascii="Arial" w:cs="Arial" w:eastAsia="Arial" w:hAnsi="Arial"/>
        </w:rPr>
        <w:t xml:space="preserve">O mesmo motor de camadas + grade serve os dois — muda só a configuração da grade: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3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Tabloide</w:t>
            </w:r>
          </w:p>
        </w:tc>
        <w:tc>
          <w:tcPr>
            <w:tcW w:type="dxa" w:w="373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Cartaz de gôndola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Grade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Vários slots por página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(ex.: 5×6), multipágina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célula = 1 página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 produto por folha)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Preço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Geralmente só o preço 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oferta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Sempre "de" e "por"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(regiões com papel marcado)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Saída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PNG/PDF do encarte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(1+ páginas)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multipágina: cada item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uma folha no tamanho exato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Extra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Categorias, múltiplos sabores,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produtos no slot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Validade do item quando perto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 vencer; sem imposição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Por que isso é bom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aprende um editor só. O que muda entre tabloide e cartaz é a configuração da grade e quais regiões o molde tem — não dois programas diferentes.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back-end (banco, conciliação, imagens) é 100% compartilhado, como você decidiu.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O teste final: o tabloide categorizado híbrido</w:t>
      </w:r>
    </w:p>
    <w:p>
      <w:pPr>
        <w:spacing w:after="120"/>
      </w:pPr>
      <w:r>
        <w:rPr>
          <w:rFonts w:ascii="Arial" w:cs="Arial" w:eastAsia="Arial" w:hAnsi="Arial"/>
        </w:rPr>
        <w:t xml:space="preserve">Sua ideia de súbito é ótima e é totalmente plausível — inclusive é um teste-mestre perfeito, porque exige que quase todos os sistemas trabalhem juntos. Como funciona: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6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Categorizar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IA (que já sabe o tipo do produto ao sanitizar) atribui a categoria de cada item: Mercearia, Limpeza, Bebidas, Hortifrúti... Você pode corrigir.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Agrupar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motor de grade agrupa as células por categoria e insere uma faixa/título e um contorno em volta de cada grupo (a camada 4 do modelo).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 Fluir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grupos se acomodam na página; se não couber, passa para a próxima, mantendo cada categoria junta.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Render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Sai um encarte de ~40 itens organizado por seção, com contornos — como os tabloides de mercado de verdade.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Como marco de validação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programa consegue montar um tabloide de 40 itens, categorizado, agrupado e contornado, sozinho a partir de uma tabela — então camadas, grade, conciliação, IA, imagens e paginação estão todas funcionando juntas.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Proponho registrar isso como o "teste de aceitação final" do projeto na documentação-mestre.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Pontos que faltaram da Parte C (IA)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4B5"/>
                <w:sz w:val="24"/>
                <w:szCs w:val="24"/>
              </w:rPr>
              <w:t xml:space="preserve">Motor de IA — LM Studio, e sem depender dele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Aprovado o LM Studio. </w:t>
      </w:r>
      <w:r>
        <w:rPr>
          <w:rFonts w:ascii="Arial" w:cs="Arial" w:eastAsia="Arial" w:hAnsi="Arial"/>
        </w:rPr>
        <w:t xml:space="preserve">Ele tem um catálogo grande de modelos (bom para você testar vários) e também roda um servidor local. Detalhe de arquitetura importante: tanto o LM Studio quanto o Ollama expõem a MESMA API padrão (compatível com OpenAI). Vamos programar o app contra essa API — assim ele funciona com LM Studio agora e você pode trocar de motor depois sem mexer no código. E dá para deixar o servidor do LM Studio subindo em segundo plano para não abrir na mão toda vez.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D32" w:sz="18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Importar tabela — tabela inteira, sem comparar com ontem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Concordo com você: nada de diff com o dia anterior (dá mais erro). Cada tabloide é montado do zero a partir da tabela inteira: correlaciona todos com o banco (verde/amarelo/vermelho) e só cria os vermelhos. Mais simples, mais rápido, menos erro.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B9770E" w:sz="18"/>
            </w:tcBorders>
            <w:shd w:fill="FCE5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770E"/>
                <w:sz w:val="24"/>
                <w:szCs w:val="24"/>
              </w:rPr>
              <w:t xml:space="preserve">Trocar / colar imagem quando a sugestão está ruim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Mecanismo de imagem, quando as sugestões do Google não servem: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Colar (Ctrl+V) </w:t>
      </w:r>
      <w:r>
        <w:rPr>
          <w:rFonts w:ascii="Arial" w:cs="Arial" w:eastAsia="Arial" w:hAnsi="Arial"/>
        </w:rPr>
        <w:t xml:space="preserve">uma imagem da área de transferência.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Escolher arquivo </w:t>
      </w:r>
      <w:r>
        <w:rPr>
          <w:rFonts w:ascii="Arial" w:cs="Arial" w:eastAsia="Arial" w:hAnsi="Arial"/>
        </w:rPr>
        <w:t xml:space="preserve">do computador, ou arrastar para dentro do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Colar um link (URL) </w:t>
      </w:r>
      <w:r>
        <w:rPr>
          <w:rFonts w:ascii="Arial" w:cs="Arial" w:eastAsia="Arial" w:hAnsi="Arial"/>
        </w:rPr>
        <w:t xml:space="preserve">direto da imagem.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Refinar a busca </w:t>
      </w:r>
      <w:r>
        <w:rPr>
          <w:rFonts w:ascii="Arial" w:cs="Arial" w:eastAsia="Arial" w:hAnsi="Arial"/>
        </w:rPr>
        <w:t xml:space="preserve">(mudar o termo) e ver novas opções do Google.</w:t>
      </w:r>
    </w:p>
    <w:p>
      <w:pPr>
        <w:spacing w:after="120"/>
      </w:pPr>
      <w:r>
        <w:rPr>
          <w:rFonts w:ascii="Arial" w:cs="Arial" w:eastAsia="Arial" w:hAnsi="Arial"/>
        </w:rPr>
        <w:t xml:space="preserve">Qualquer imagem que entre passa pelo mesmo pipeline: remoção de fundo + recorte no padrão. Para TROCAR a imagem de um item existente: botão direito no slot ou no item da estante → "Trocar imagem" → as mesmas opções. A versão anterior fica guardada no histórico (em disco, não no banco).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Como a tela de edição se organiza</w:t>
      </w:r>
    </w:p>
    <w:p>
      <w:pPr>
        <w:spacing w:after="120"/>
      </w:pPr>
      <w:r>
        <w:rPr>
          <w:rFonts w:ascii="Arial" w:cs="Arial" w:eastAsia="Arial" w:hAnsi="Arial"/>
        </w:rPr>
        <w:t xml:space="preserve">A disposição que proponho (vale para a Mesa do tabloide e para a Fábrica do cartaz):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Região da tela</w:t>
            </w:r>
          </w:p>
        </w:tc>
        <w:tc>
          <w:tcPr>
            <w:tcW w:type="dxa" w:w="6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tem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Esquerda — Estante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de produtos importados (do banco ou da tabela), com busca e filtros. Arrasta daqui para os slots, ou usa o auto-preencher.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Centro — Canvas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design com as camadas e a grade. Zoom pela roda do mouse, guias magnéticas, réguas. Seleciona, move, redimensiona.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Direita (topo) — Propriedades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Propriedades do que está selecionado: fonte/estilo, tamanho, cor, alinhamento, tipo de preço, orientação da imagem, nº de imagens.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Direita (baixo) — Camadas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de camadas (mostrar/ocultar/travar, reordenar) — igual Canva/Photoshop.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Barra superior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Selecionar/trocar layout, definir grade, alinhar, distribuir, adicionar faixa de categoria, texto legal, fontes, auto-preencher, exportar.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Botão direito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Editar, override, trocar imagem, +18, duplicar, limpar, travar (no slot); editar, duplicar, excluir, histórico (no item).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De onde partir para construir o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 base técnica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Qt (que já vamos usar) tem o QGraphicsScene: um palco de objetos gráficos com camadas (z-value), seleção, arraste, snapping e zoom prontos. É a fundação natural para esse editor — não começamos do zero.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código antigo já tem parte disso (o parser de slots e itens gráficos). Reaproveitamos a ideia de "itens inteligentes" e trocamos o rasterizador ruim.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liberou usar código aberto (uso pessoal): dá para nos inspirarmos em editores gráficos abertos feitos em Qt para acelerar. Eu pesquiso os candidatos e trago a melhor base antes de programar.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Illustrator continua no fluxo: ele é ótimo para a ARTE de fundo (camada 1). O editor do app cuida das camadas dinâmicas (grade, imagens, textos, preços) — que é o que o Illustrator não sabe automatizar.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Decisões para você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Editor de camadas + grade (recomendado): </w:t>
      </w:r>
      <w:r>
        <w:rPr>
          <w:rFonts w:ascii="Arial" w:cs="Arial" w:eastAsia="Arial" w:hAnsi="Arial"/>
        </w:rPr>
        <w:t xml:space="preserve">aprova construir esse editor leve no app (camadas, célula-mestre, grade auto-alinhada, estilos de fonte)? É o que resolve o seu ponto das 30 marcações.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Illustrator só para a arte de fundo: </w:t>
      </w:r>
      <w:r>
        <w:rPr>
          <w:rFonts w:ascii="Arial" w:cs="Arial" w:eastAsia="Arial" w:hAnsi="Arial"/>
        </w:rPr>
        <w:t xml:space="preserve">de acordo que o Illustrator faz a camada decorativa e o app cuida das camadas dinâmicas?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Teste final categorizado: </w:t>
      </w:r>
      <w:r>
        <w:rPr>
          <w:rFonts w:ascii="Arial" w:cs="Arial" w:eastAsia="Arial" w:hAnsi="Arial"/>
        </w:rPr>
        <w:t xml:space="preserve">registro o tabloide de ~40 itens categorizado como o teste de aceitação do projeto?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Pesquisa de base aberta: </w:t>
      </w:r>
      <w:r>
        <w:rPr>
          <w:rFonts w:ascii="Arial" w:cs="Arial" w:eastAsia="Arial" w:hAnsi="Arial"/>
        </w:rPr>
        <w:t xml:space="preserve">quer que eu pesquise e recomende um editor gráfico open-source em Qt para servir de base antes de programar?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Com esses "sim" (ou ajustes), fecho a parte de renderização — que era a maior incógnita — e começo a documentação-mestre única, com a profundidade da amostra da Mesa em todas as telas, incluindo este editor de camadas detalhado.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AutoTabloide AI — Adendo 2: Editor de Camadas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19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2026-07-08T04:14:39.129Z</dcterms:created>
  <dcterms:modified xsi:type="dcterms:W3CDTF">2026-07-08T04:14:39.129Z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