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UNIVERSIDADE EVANGÉLICA DE GOIÁS 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BACHARELADO EM ENGENHARIA DE 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OTÁVIO LEMES DE OLIVEIRA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GERENCIADOR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Orientado à governança empresarial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UNIVERSIDADE EVANGÉLICA DE GOIÁS </w:t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BACHARELADO EM ENGENHARIA DE 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OTÁVIO LEMES DE OLIVEIRA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GERENCIADOR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Orientado à governança empresarial</w:t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Trabalho  avaliativo  apresentado ao professor Me. Eduardo Ferreira de Souza, como requisito para composição da nota do quarto período de Engenharia de Software. </w:t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Orientador(a):Me.Eduardo Ferreira de Souza</w:t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OTÁVIO LEMES DE OLIVEIRA</w:t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GERENCIADOR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Orientado à governança empresarial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2125.9842519685035" w:right="2085.1181102362207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Trabalho  avaliativo  apresentado ao professor Me. Eduardo Ferreira de Souza, como requisito para composição da nota do quarto período de Engenharia de Software. </w:t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540" w:hanging="5106.92913385826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540" w:hanging="5106.92913385826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Me. Fulano Silva - Orientador</w:t>
      </w:r>
    </w:p>
    <w:p w:rsidR="00000000" w:rsidDel="00000000" w:rsidP="00000000" w:rsidRDefault="00000000" w:rsidRPr="00000000" w14:paraId="000000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faculdade generica</w:t>
      </w:r>
    </w:p>
    <w:p w:rsidR="00000000" w:rsidDel="00000000" w:rsidP="00000000" w:rsidRDefault="00000000" w:rsidRPr="00000000" w14:paraId="000000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Me. Fulano Silva - Orientador</w:t>
      </w:r>
    </w:p>
    <w:p w:rsidR="00000000" w:rsidDel="00000000" w:rsidP="00000000" w:rsidRDefault="00000000" w:rsidRPr="00000000" w14:paraId="000000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faculdade generica</w:t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Me. Fulano Silva - Orientador</w:t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faculdade generica</w:t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1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1.CONCEITO DE ARQUITETURA DE SOFTWARE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3.PRINCIPAIS ARQUITETURAS DE SOFTWARE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4.ARQUITETURA LAYERS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Design patterns indicados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5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i w:val="1"/>
          <w:rtl w:val="0"/>
        </w:rPr>
        <w:t xml:space="preserve">TEMPLATE METHOD</w:t>
        <w:tab/>
        <w:tab/>
        <w:tab/>
        <w:t xml:space="preserve"> </w:t>
        <w:tab/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3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3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1.CONCEITO DE GOVERNANÇA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11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2.CONCEITO DE DESIGN PATTERN</w:t>
      </w:r>
    </w:p>
    <w:p w:rsidR="00000000" w:rsidDel="00000000" w:rsidP="00000000" w:rsidRDefault="00000000" w:rsidRPr="00000000" w14:paraId="000000A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11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pattern consiste em descrever um problema, e sua solução segue uma sequência de passos direcionados para um problema ou rotina específica que já tenha recorrido em outras ocasiões e pode ser replicado no contexto atual em que a sequência estabelecida abrange o arranjo dos objetos e classes para resolver inconsistências ou otimizar rotinas.</w:t>
      </w:r>
    </w:p>
    <w:p w:rsidR="00000000" w:rsidDel="00000000" w:rsidP="00000000" w:rsidRDefault="00000000" w:rsidRPr="00000000" w14:paraId="000000A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3.PRINCIPAIS ARQUITETURAS DE SOFTWARE</w:t>
      </w:r>
    </w:p>
    <w:p w:rsidR="00000000" w:rsidDel="00000000" w:rsidP="00000000" w:rsidRDefault="00000000" w:rsidRPr="00000000" w14:paraId="000000A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11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arquiteturas mais populares recebem essa fama por conta de sua estrutura altamente eficientes em solucionar problemas em uma perspectiva abrangente, podemos descrever situações em que a parte de interação com o usuário é mais relevante do que a de nível servidor ou tem a mesma relevância e assim por diante. Diante disso, notam-se como mais relevante as arquiteturas LAYERS, CLIENT-SERVER, MODEL-VIEW-CONTROLLER, MICROSERVICES, PIPES-AND-FILTERS, PEER-TO-PEER, SERVICE-ORIENTED ARCHITECTURE e PUBLISH-SUBSCRIBE. </w:t>
      </w:r>
    </w:p>
    <w:p w:rsidR="00000000" w:rsidDel="00000000" w:rsidP="00000000" w:rsidRDefault="00000000" w:rsidRPr="00000000" w14:paraId="000000A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4.ARQUITETURA LAYERS</w:t>
      </w:r>
    </w:p>
    <w:p w:rsidR="00000000" w:rsidDel="00000000" w:rsidP="00000000" w:rsidRDefault="00000000" w:rsidRPr="00000000" w14:paraId="000000A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11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Também conhecida como arquitetura de camadas, ela se divide em camadas distintas que são compostas por funcionalidades, responsabilidade ou regras de negócios relacionadas.</w:t>
      </w:r>
    </w:p>
    <w:p w:rsidR="00000000" w:rsidDel="00000000" w:rsidP="00000000" w:rsidRDefault="00000000" w:rsidRPr="00000000" w14:paraId="000000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11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Sua comunicação deve ser explícita e de comunicação estrita e implementação levemente acoplada, uma vez que sua comunicação ocorre tanto entre alto e baixo nível, podendo ser classificada de dois tipos, fechado e aberto.</w:t>
      </w:r>
    </w:p>
    <w:p w:rsidR="00000000" w:rsidDel="00000000" w:rsidP="00000000" w:rsidRDefault="00000000" w:rsidRPr="00000000" w14:paraId="000000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11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fluxo de comunicação fechado se caracteriza pela ordem restrita que o programador estabelece e os dados devem fluir por esse caminho programado sem sofrer desvios. Caso a layer seja aberta, o seu caminho se torna facultativo e a ordem de fluidez de dados pode simplesmente ignorá-la. </w:t>
      </w:r>
    </w:p>
    <w:p w:rsidR="00000000" w:rsidDel="00000000" w:rsidP="00000000" w:rsidRDefault="00000000" w:rsidRPr="00000000" w14:paraId="000000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11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simplificar o entendimento nota-se o fluxograma abaixo:</w:t>
      </w:r>
    </w:p>
    <w:p w:rsidR="00000000" w:rsidDel="00000000" w:rsidP="00000000" w:rsidRDefault="00000000" w:rsidRPr="00000000" w14:paraId="000000B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11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11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90788" cy="2831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283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11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notável que o fluxo estabelecido acontece somente com camadas adjacentes  e há divisão rígida nas camadas, portanto evidencia-se que esse tipo de arquitetura é bastante útil em casos que envolvem interação entre responsabilidades de alto e baixo nível.</w:t>
      </w:r>
    </w:p>
    <w:p w:rsidR="00000000" w:rsidDel="00000000" w:rsidP="00000000" w:rsidRDefault="00000000" w:rsidRPr="00000000" w14:paraId="000000B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4.1 Design patterns indicados</w:t>
      </w:r>
    </w:p>
    <w:p w:rsidR="00000000" w:rsidDel="00000000" w:rsidP="00000000" w:rsidRDefault="00000000" w:rsidRPr="00000000" w14:paraId="000000B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11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Trabalhar com arquiteturas requerem boas práticas e uma das melhores maneiras de se obter isso é adotando uma design pattern, um dos melhores modelo para se adotar nesse caso sem dúvida é o padrão “Builder”, pois dentro de suas características se destaca o tratamento dos objetos de maneira complexa, característica essa que muitas vezes as layers demonstram devido o acúmulo de muitos atributos e métodos em si mesmas.</w:t>
      </w:r>
    </w:p>
    <w:p w:rsidR="00000000" w:rsidDel="00000000" w:rsidP="00000000" w:rsidRDefault="00000000" w:rsidRPr="00000000" w14:paraId="000000B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11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estrutura do “Builder” é composta por uma classe builder responsável pela definição das etapas de construção de um software, uma classe concrete builder que implementa a interface de acordo com sua necessidade, como se definisse se um layer é aberta ou fechada, a product class, representa a aplicação estruturada e como o fluxo deve acontecer.</w:t>
      </w:r>
    </w:p>
    <w:p w:rsidR="00000000" w:rsidDel="00000000" w:rsidP="00000000" w:rsidRDefault="00000000" w:rsidRPr="00000000" w14:paraId="000000BB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rPr>
          <w:i w:val="1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i w:val="1"/>
          <w:rtl w:val="0"/>
        </w:rPr>
        <w:t xml:space="preserve">TEMPLATE METHOD</w:t>
      </w:r>
    </w:p>
    <w:p w:rsidR="00000000" w:rsidDel="00000000" w:rsidP="00000000" w:rsidRDefault="00000000" w:rsidRPr="00000000" w14:paraId="000000BD">
      <w:pPr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Algumas vezes traduzido para o português como “método padrão”, consiste em gerar um código base para algo, e em seguida, permitir que parte desse código seja sobrescrita, permitindo que parte do script original seja aproveitado, ao mesmo tempo que obriga que o padrão seja seguido.</w:t>
        <w:br w:type="textWrapping"/>
        <w:tab/>
        <w:t xml:space="preserve">Em um paralelo com orientação a objetos, o código base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Template Method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é como uma função “virtual”, onde é definido o padrão de argumentos e retornos, e os códigos que se baseiam nele são como as funções “</w:t>
      </w:r>
      <w:r w:rsidDel="00000000" w:rsidR="00000000" w:rsidRPr="00000000">
        <w:rPr>
          <w:i w:val="1"/>
          <w:rtl w:val="0"/>
        </w:rPr>
        <w:t xml:space="preserve">override</w:t>
      </w:r>
      <w:r w:rsidDel="00000000" w:rsidR="00000000" w:rsidRPr="00000000">
        <w:rPr>
          <w:rtl w:val="0"/>
        </w:rPr>
        <w:t xml:space="preserve">”, sobrescrevendo as ações, contudo, seguindo a estrutura, como argumentos e tipo de retorno.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1120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11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4.BIBLIOGRAFIA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E2">
      <w:pPr>
        <w:pStyle w:val="Heading5"/>
        <w:keepNext w:val="0"/>
        <w:keepLines w:val="0"/>
        <w:shd w:fill="ffffff" w:val="clear"/>
        <w:spacing w:after="40" w:before="0" w:line="300" w:lineRule="auto"/>
        <w:rPr>
          <w:b w:val="1"/>
          <w:color w:val="1155cc"/>
          <w:sz w:val="20"/>
          <w:szCs w:val="20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440" w:top="1440" w:left="1984.251968503937" w:right="2701.653543307086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Anápolis - Goiás</w:t>
    </w:r>
  </w:p>
  <w:p w:rsidR="00000000" w:rsidDel="00000000" w:rsidP="00000000" w:rsidRDefault="00000000" w:rsidRPr="00000000" w14:paraId="000000E6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2024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