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b5394"/>
          <w:sz w:val="34"/>
          <w:szCs w:val="34"/>
        </w:rPr>
      </w:pPr>
      <w:bookmarkStart w:colFirst="0" w:colLast="0" w:name="_7zpmgron71f7" w:id="0"/>
      <w:bookmarkEnd w:id="0"/>
      <w:r w:rsidDel="00000000" w:rsidR="00000000" w:rsidRPr="00000000">
        <w:rPr>
          <w:b w:val="1"/>
          <w:bCs w:val="1"/>
          <w:color w:val="0b5394"/>
          <w:sz w:val="34"/>
          <w:szCs w:val="34"/>
          <w:rtl w:val="0"/>
        </w:rPr>
        <w:t xml:space="preserve">SERVIÇO NACIONAL DE APRENDIZAGEM COMERCIAL</w:t>
      </w:r>
    </w:p>
    <w:p w:rsidR="00000000" w:rsidDel="00000000" w:rsidP="00000000" w:rsidRDefault="00000000" w:rsidRPr="00000000" w14:paraId="00000002">
      <w:pPr>
        <w:jc w:val="center"/>
        <w:rPr>
          <w:b w:val="1"/>
          <w:bCs w:val="1"/>
          <w:color w:val="f1c232"/>
          <w:sz w:val="30"/>
          <w:szCs w:val="30"/>
        </w:rPr>
      </w:pPr>
      <w:r w:rsidDel="00000000" w:rsidR="00000000" w:rsidRPr="00000000">
        <w:rPr>
          <w:b w:val="1"/>
          <w:bCs w:val="1"/>
          <w:color w:val="f1c232"/>
          <w:sz w:val="30"/>
          <w:szCs w:val="30"/>
          <w:rtl w:val="0"/>
        </w:rPr>
        <w:t xml:space="preserve">Técnico em Desenvolvimento de Sistemas</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jc w:val="center"/>
        <w:rPr>
          <w:b w:val="1"/>
          <w:bCs w:val="1"/>
          <w:color w:val="6aa84f"/>
          <w:sz w:val="28"/>
          <w:szCs w:val="28"/>
        </w:rPr>
      </w:pPr>
      <w:r w:rsidDel="00000000" w:rsidR="00000000" w:rsidRPr="00000000">
        <w:rPr>
          <w:b w:val="1"/>
          <w:bCs w:val="1"/>
          <w:color w:val="6aa84f"/>
          <w:sz w:val="28"/>
          <w:szCs w:val="28"/>
          <w:rtl w:val="0"/>
        </w:rPr>
        <w:t xml:space="preserve">Unidade Taboão da Serra</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rPr>
          <w:b w:val="1"/>
          <w:bCs w:val="1"/>
          <w:color w:val="1f1f1f"/>
          <w:sz w:val="26"/>
          <w:szCs w:val="26"/>
        </w:rPr>
      </w:pPr>
      <w:r w:rsidDel="00000000" w:rsidR="00000000" w:rsidRPr="00000000">
        <w:rPr>
          <w:rtl w:val="0"/>
        </w:rPr>
      </w:r>
    </w:p>
    <w:p w:rsidR="00000000" w:rsidDel="00000000" w:rsidP="00000000" w:rsidRDefault="00000000" w:rsidRPr="00000000" w14:paraId="00000008">
      <w:pPr>
        <w:rPr>
          <w:b w:val="1"/>
          <w:bCs w:val="1"/>
          <w:color w:val="1f1f1f"/>
          <w:sz w:val="26"/>
          <w:szCs w:val="26"/>
        </w:rPr>
      </w:pPr>
      <w:r w:rsidDel="00000000" w:rsidR="00000000" w:rsidRPr="00000000">
        <w:rPr>
          <w:rtl w:val="0"/>
        </w:rPr>
      </w:r>
    </w:p>
    <w:p w:rsidR="00000000" w:rsidDel="00000000" w:rsidP="00000000" w:rsidRDefault="00000000" w:rsidRPr="00000000" w14:paraId="00000009">
      <w:pPr>
        <w:rPr>
          <w:b w:val="1"/>
          <w:bCs w:val="1"/>
          <w:color w:val="1f1f1f"/>
          <w:sz w:val="26"/>
          <w:szCs w:val="26"/>
        </w:rPr>
      </w:pPr>
      <w:r w:rsidDel="00000000" w:rsidR="00000000" w:rsidRPr="00000000">
        <w:rPr>
          <w:rtl w:val="0"/>
        </w:rPr>
      </w:r>
    </w:p>
    <w:p w:rsidR="00000000" w:rsidDel="00000000" w:rsidP="00000000" w:rsidRDefault="00000000" w:rsidRPr="00000000" w14:paraId="0000000A">
      <w:pPr>
        <w:rPr>
          <w:b w:val="1"/>
          <w:bCs w:val="1"/>
          <w:color w:val="1f1f1f"/>
          <w:sz w:val="26"/>
          <w:szCs w:val="26"/>
        </w:rPr>
      </w:pPr>
      <w:r w:rsidDel="00000000" w:rsidR="00000000" w:rsidRPr="00000000">
        <w:rPr>
          <w:b w:val="1"/>
          <w:bCs w:val="1"/>
          <w:color w:val="1f1f1f"/>
          <w:sz w:val="26"/>
          <w:szCs w:val="26"/>
          <w:rtl w:val="0"/>
        </w:rPr>
        <w:t xml:space="preserve">Tema: Sannus Enterprise — Sistema Integrado de Gestão Farmacêutica</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rPr>
          <w:color w:val="1f1f1f"/>
        </w:rPr>
      </w:pPr>
      <w:r w:rsidDel="00000000" w:rsidR="00000000" w:rsidRPr="00000000">
        <w:rPr>
          <w:rtl w:val="0"/>
        </w:rPr>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rPr>
          <w:color w:val="1f1f1f"/>
        </w:rPr>
      </w:pPr>
      <w:r w:rsidDel="00000000" w:rsidR="00000000" w:rsidRPr="00000000">
        <w:rPr>
          <w:rtl w:val="0"/>
        </w:rPr>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rPr>
          <w:color w:val="1f1f1f"/>
        </w:rPr>
      </w:pPr>
      <w:r w:rsidDel="00000000" w:rsidR="00000000" w:rsidRPr="00000000">
        <w:rPr>
          <w:rtl w:val="0"/>
        </w:rPr>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jc w:val="center"/>
        <w:rPr>
          <w:b w:val="1"/>
          <w:bCs w:val="1"/>
          <w:color w:val="1f1f1f"/>
          <w:sz w:val="26"/>
          <w:szCs w:val="26"/>
        </w:rPr>
      </w:pPr>
      <w:r w:rsidDel="00000000" w:rsidR="00000000" w:rsidRPr="00000000">
        <w:rPr>
          <w:rtl w:val="0"/>
        </w:rPr>
      </w:r>
    </w:p>
    <w:p w:rsidR="00000000" w:rsidDel="00000000" w:rsidP="00000000" w:rsidRDefault="00000000" w:rsidRPr="00000000" w14:paraId="00000013">
      <w:pPr>
        <w:jc w:val="center"/>
        <w:rPr>
          <w:color w:val="1f1f1f"/>
          <w:sz w:val="26"/>
          <w:szCs w:val="26"/>
        </w:rPr>
      </w:pPr>
      <w:r w:rsidDel="00000000" w:rsidR="00000000" w:rsidRPr="00000000">
        <w:rPr>
          <w:b w:val="1"/>
          <w:bCs w:val="1"/>
          <w:color w:val="1f1f1f"/>
          <w:sz w:val="26"/>
          <w:szCs w:val="26"/>
          <w:rtl w:val="0"/>
        </w:rPr>
        <w:t xml:space="preserve">Alunos</w:t>
      </w:r>
      <w:r w:rsidDel="00000000" w:rsidR="00000000" w:rsidRPr="00000000">
        <w:rPr>
          <w:color w:val="1f1f1f"/>
          <w:sz w:val="26"/>
          <w:szCs w:val="26"/>
          <w:rtl w:val="0"/>
        </w:rPr>
        <w:t xml:space="preserve">: </w:t>
      </w:r>
    </w:p>
    <w:p w:rsidR="00000000" w:rsidDel="00000000" w:rsidP="00000000" w:rsidRDefault="00000000" w:rsidRPr="00000000" w14:paraId="00000014">
      <w:pPr>
        <w:jc w:val="center"/>
        <w:rPr>
          <w:color w:val="1f1f1f"/>
          <w:sz w:val="24"/>
          <w:szCs w:val="24"/>
        </w:rPr>
      </w:pPr>
      <w:r w:rsidDel="00000000" w:rsidR="00000000" w:rsidRPr="00000000">
        <w:rPr>
          <w:color w:val="1f1f1f"/>
          <w:sz w:val="24"/>
          <w:szCs w:val="24"/>
          <w:rtl w:val="0"/>
        </w:rPr>
        <w:t xml:space="preserve">Diego Souza Lima</w:t>
      </w:r>
    </w:p>
    <w:p w:rsidR="00000000" w:rsidDel="00000000" w:rsidP="00000000" w:rsidRDefault="00000000" w:rsidRPr="00000000" w14:paraId="00000015">
      <w:pPr>
        <w:jc w:val="center"/>
        <w:rPr>
          <w:color w:val="1f1f1f"/>
          <w:sz w:val="24"/>
          <w:szCs w:val="24"/>
        </w:rPr>
      </w:pPr>
      <w:r w:rsidDel="00000000" w:rsidR="00000000" w:rsidRPr="00000000">
        <w:rPr>
          <w:color w:val="1f1f1f"/>
          <w:sz w:val="24"/>
          <w:szCs w:val="24"/>
          <w:rtl w:val="0"/>
        </w:rPr>
        <w:t xml:space="preserve">João Pedro Rodrigues de Araújo</w:t>
      </w:r>
    </w:p>
    <w:p w:rsidR="00000000" w:rsidDel="00000000" w:rsidP="00000000" w:rsidRDefault="00000000" w:rsidRPr="00000000" w14:paraId="00000016">
      <w:pPr>
        <w:jc w:val="center"/>
        <w:rPr>
          <w:color w:val="1f1f1f"/>
          <w:sz w:val="24"/>
          <w:szCs w:val="24"/>
        </w:rPr>
      </w:pPr>
      <w:r w:rsidDel="00000000" w:rsidR="00000000" w:rsidRPr="00000000">
        <w:rPr>
          <w:color w:val="1f1f1f"/>
          <w:sz w:val="24"/>
          <w:szCs w:val="24"/>
          <w:rtl w:val="0"/>
        </w:rPr>
        <w:t xml:space="preserve">Otávio Augusto Canola do Carmo</w:t>
      </w:r>
    </w:p>
    <w:p w:rsidR="00000000" w:rsidDel="00000000" w:rsidP="00000000" w:rsidRDefault="00000000" w:rsidRPr="00000000" w14:paraId="00000017">
      <w:pPr>
        <w:jc w:val="center"/>
        <w:rPr>
          <w:color w:val="1f1f1f"/>
          <w:sz w:val="24"/>
          <w:szCs w:val="24"/>
        </w:rPr>
      </w:pPr>
      <w:r w:rsidDel="00000000" w:rsidR="00000000" w:rsidRPr="00000000">
        <w:rPr>
          <w:color w:val="1f1f1f"/>
          <w:sz w:val="24"/>
          <w:szCs w:val="24"/>
          <w:rtl w:val="0"/>
        </w:rPr>
        <w:t xml:space="preserve">Pedro Paulo Pereira de Oliveira</w:t>
      </w:r>
    </w:p>
    <w:p w:rsidR="00000000" w:rsidDel="00000000" w:rsidP="00000000" w:rsidRDefault="00000000" w:rsidRPr="00000000" w14:paraId="00000018">
      <w:pPr>
        <w:jc w:val="center"/>
        <w:rPr>
          <w:color w:val="1f1f1f"/>
          <w:sz w:val="24"/>
          <w:szCs w:val="24"/>
        </w:rPr>
      </w:pPr>
      <w:r w:rsidDel="00000000" w:rsidR="00000000" w:rsidRPr="00000000">
        <w:rPr>
          <w:color w:val="1f1f1f"/>
          <w:sz w:val="24"/>
          <w:szCs w:val="24"/>
          <w:rtl w:val="0"/>
        </w:rPr>
        <w:t xml:space="preserve">Ruan Wagner Souza Rodrigues</w:t>
      </w:r>
    </w:p>
    <w:p w:rsidR="00000000" w:rsidDel="00000000" w:rsidP="00000000" w:rsidRDefault="00000000" w:rsidRPr="00000000" w14:paraId="00000019">
      <w:pPr>
        <w:jc w:val="center"/>
        <w:rPr>
          <w:color w:val="1f1f1f"/>
          <w:sz w:val="24"/>
          <w:szCs w:val="24"/>
        </w:rPr>
      </w:pPr>
      <w:r w:rsidDel="00000000" w:rsidR="00000000" w:rsidRPr="00000000">
        <w:rPr>
          <w:color w:val="1f1f1f"/>
          <w:sz w:val="24"/>
          <w:szCs w:val="24"/>
          <w:rtl w:val="0"/>
        </w:rPr>
        <w:t xml:space="preserve">Tainá Gomes Novais</w:t>
      </w:r>
    </w:p>
    <w:p w:rsidR="00000000" w:rsidDel="00000000" w:rsidP="00000000" w:rsidRDefault="00000000" w:rsidRPr="00000000" w14:paraId="0000001A">
      <w:pPr>
        <w:jc w:val="center"/>
        <w:rPr>
          <w:color w:val="1f1f1f"/>
          <w:sz w:val="24"/>
          <w:szCs w:val="24"/>
        </w:rPr>
      </w:pPr>
      <w:r w:rsidDel="00000000" w:rsidR="00000000" w:rsidRPr="00000000">
        <w:rPr>
          <w:color w:val="1f1f1f"/>
          <w:sz w:val="24"/>
          <w:szCs w:val="24"/>
          <w:rtl w:val="0"/>
        </w:rPr>
        <w:t xml:space="preserve">Vitor Caetano Silva</w:t>
      </w:r>
    </w:p>
    <w:p w:rsidR="00000000" w:rsidDel="00000000" w:rsidP="00000000" w:rsidRDefault="00000000" w:rsidRPr="00000000" w14:paraId="0000001B">
      <w:pPr>
        <w:jc w:val="left"/>
        <w:rPr>
          <w:b w:val="1"/>
          <w:bCs w:val="1"/>
          <w:color w:val="1f1f1f"/>
          <w:sz w:val="26"/>
          <w:szCs w:val="26"/>
        </w:rPr>
      </w:pPr>
      <w:r w:rsidDel="00000000" w:rsidR="00000000" w:rsidRPr="00000000">
        <w:rPr>
          <w:rtl w:val="0"/>
        </w:rPr>
      </w:r>
    </w:p>
    <w:p w:rsidR="00000000" w:rsidDel="00000000" w:rsidP="00000000" w:rsidRDefault="00000000" w:rsidRPr="00000000" w14:paraId="0000001C">
      <w:pPr>
        <w:jc w:val="left"/>
        <w:rPr>
          <w:b w:val="1"/>
          <w:bCs w:val="1"/>
          <w:color w:val="1f1f1f"/>
          <w:sz w:val="26"/>
          <w:szCs w:val="26"/>
        </w:rPr>
      </w:pPr>
      <w:r w:rsidDel="00000000" w:rsidR="00000000" w:rsidRPr="00000000">
        <w:rPr>
          <w:rtl w:val="0"/>
        </w:rPr>
      </w:r>
    </w:p>
    <w:p w:rsidR="00000000" w:rsidDel="00000000" w:rsidP="00000000" w:rsidRDefault="00000000" w:rsidRPr="00000000" w14:paraId="0000001D">
      <w:pPr>
        <w:jc w:val="center"/>
        <w:rPr>
          <w:b w:val="1"/>
          <w:bCs w:val="1"/>
          <w:color w:val="1f1f1f"/>
          <w:sz w:val="26"/>
          <w:szCs w:val="26"/>
        </w:rPr>
      </w:pPr>
      <w:r w:rsidDel="00000000" w:rsidR="00000000" w:rsidRPr="00000000">
        <w:rPr>
          <w:rtl w:val="0"/>
        </w:rPr>
      </w:r>
    </w:p>
    <w:p w:rsidR="00000000" w:rsidDel="00000000" w:rsidP="00000000" w:rsidRDefault="00000000" w:rsidRPr="00000000" w14:paraId="0000001E">
      <w:pPr>
        <w:jc w:val="center"/>
        <w:rPr>
          <w:b w:val="1"/>
          <w:bCs w:val="1"/>
          <w:color w:val="1f1f1f"/>
          <w:sz w:val="26"/>
          <w:szCs w:val="26"/>
        </w:rPr>
      </w:pPr>
      <w:r w:rsidDel="00000000" w:rsidR="00000000" w:rsidRPr="00000000">
        <w:rPr>
          <w:rtl w:val="0"/>
        </w:rPr>
      </w:r>
    </w:p>
    <w:p w:rsidR="00000000" w:rsidDel="00000000" w:rsidP="00000000" w:rsidRDefault="00000000" w:rsidRPr="00000000" w14:paraId="0000001F">
      <w:pPr>
        <w:jc w:val="center"/>
        <w:rPr>
          <w:b w:val="1"/>
          <w:bCs w:val="1"/>
          <w:color w:val="1f1f1f"/>
          <w:sz w:val="26"/>
          <w:szCs w:val="26"/>
        </w:rPr>
      </w:pPr>
      <w:r w:rsidDel="00000000" w:rsidR="00000000" w:rsidRPr="00000000">
        <w:rPr>
          <w:rtl w:val="0"/>
        </w:rPr>
      </w:r>
    </w:p>
    <w:p w:rsidR="00000000" w:rsidDel="00000000" w:rsidP="00000000" w:rsidRDefault="00000000" w:rsidRPr="00000000" w14:paraId="00000020">
      <w:pPr>
        <w:jc w:val="center"/>
        <w:rPr>
          <w:b w:val="1"/>
          <w:bCs w:val="1"/>
          <w:color w:val="1f1f1f"/>
          <w:sz w:val="26"/>
          <w:szCs w:val="26"/>
        </w:rPr>
      </w:pPr>
      <w:r w:rsidDel="00000000" w:rsidR="00000000" w:rsidRPr="00000000">
        <w:rPr>
          <w:rtl w:val="0"/>
        </w:rPr>
      </w:r>
    </w:p>
    <w:p w:rsidR="00000000" w:rsidDel="00000000" w:rsidP="00000000" w:rsidRDefault="00000000" w:rsidRPr="00000000" w14:paraId="00000021">
      <w:pPr>
        <w:jc w:val="center"/>
        <w:rPr>
          <w:b w:val="1"/>
          <w:bCs w:val="1"/>
          <w:color w:val="1f1f1f"/>
          <w:sz w:val="26"/>
          <w:szCs w:val="26"/>
        </w:rPr>
      </w:pPr>
      <w:r w:rsidDel="00000000" w:rsidR="00000000" w:rsidRPr="00000000">
        <w:rPr>
          <w:rtl w:val="0"/>
        </w:rPr>
      </w:r>
    </w:p>
    <w:p w:rsidR="00000000" w:rsidDel="00000000" w:rsidP="00000000" w:rsidRDefault="00000000" w:rsidRPr="00000000" w14:paraId="00000022">
      <w:pPr>
        <w:jc w:val="center"/>
        <w:rPr>
          <w:b w:val="1"/>
          <w:bCs w:val="1"/>
          <w:color w:val="1f1f1f"/>
          <w:sz w:val="26"/>
          <w:szCs w:val="26"/>
        </w:rPr>
      </w:pPr>
      <w:r w:rsidDel="00000000" w:rsidR="00000000" w:rsidRPr="00000000">
        <w:rPr>
          <w:rtl w:val="0"/>
        </w:rPr>
      </w:r>
    </w:p>
    <w:p w:rsidR="00000000" w:rsidDel="00000000" w:rsidP="00000000" w:rsidRDefault="00000000" w:rsidRPr="00000000" w14:paraId="00000023">
      <w:pPr>
        <w:jc w:val="center"/>
        <w:rPr>
          <w:b w:val="1"/>
          <w:bCs w:val="1"/>
          <w:color w:val="1f1f1f"/>
          <w:sz w:val="26"/>
          <w:szCs w:val="26"/>
        </w:rPr>
      </w:pPr>
      <w:r w:rsidDel="00000000" w:rsidR="00000000" w:rsidRPr="00000000">
        <w:rPr>
          <w:rtl w:val="0"/>
        </w:rPr>
      </w:r>
    </w:p>
    <w:p w:rsidR="00000000" w:rsidDel="00000000" w:rsidP="00000000" w:rsidRDefault="00000000" w:rsidRPr="00000000" w14:paraId="00000024">
      <w:pPr>
        <w:jc w:val="center"/>
        <w:rPr>
          <w:b w:val="1"/>
          <w:bCs w:val="1"/>
          <w:color w:val="1f1f1f"/>
          <w:sz w:val="26"/>
          <w:szCs w:val="26"/>
        </w:rPr>
      </w:pPr>
      <w:r w:rsidDel="00000000" w:rsidR="00000000" w:rsidRPr="00000000">
        <w:rPr>
          <w:rtl w:val="0"/>
        </w:rPr>
      </w:r>
    </w:p>
    <w:p w:rsidR="00000000" w:rsidDel="00000000" w:rsidP="00000000" w:rsidRDefault="00000000" w:rsidRPr="00000000" w14:paraId="00000025">
      <w:pPr>
        <w:jc w:val="left"/>
        <w:rPr>
          <w:b w:val="1"/>
          <w:bCs w:val="1"/>
          <w:color w:val="1f1f1f"/>
          <w:sz w:val="26"/>
          <w:szCs w:val="26"/>
        </w:rPr>
      </w:pPr>
      <w:r w:rsidDel="00000000" w:rsidR="00000000" w:rsidRPr="00000000">
        <w:rPr>
          <w:rtl w:val="0"/>
        </w:rPr>
      </w:r>
    </w:p>
    <w:p w:rsidR="00000000" w:rsidDel="00000000" w:rsidP="00000000" w:rsidRDefault="00000000" w:rsidRPr="00000000" w14:paraId="00000026">
      <w:pPr>
        <w:jc w:val="center"/>
        <w:rPr>
          <w:b w:val="1"/>
          <w:bCs w:val="1"/>
          <w:color w:val="1f1f1f"/>
          <w:sz w:val="26"/>
          <w:szCs w:val="26"/>
        </w:rPr>
      </w:pPr>
      <w:r w:rsidDel="00000000" w:rsidR="00000000" w:rsidRPr="00000000">
        <w:rPr>
          <w:rtl w:val="0"/>
        </w:rPr>
      </w:r>
    </w:p>
    <w:p w:rsidR="00000000" w:rsidDel="00000000" w:rsidP="00000000" w:rsidRDefault="00000000" w:rsidRPr="00000000" w14:paraId="00000027">
      <w:pPr>
        <w:jc w:val="center"/>
        <w:rPr>
          <w:b w:val="1"/>
          <w:bCs w:val="1"/>
          <w:color w:val="1f1f1f"/>
          <w:sz w:val="26"/>
          <w:szCs w:val="26"/>
        </w:rPr>
      </w:pPr>
      <w:r w:rsidDel="00000000" w:rsidR="00000000" w:rsidRPr="00000000">
        <w:rPr>
          <w:rtl w:val="0"/>
        </w:rPr>
      </w:r>
    </w:p>
    <w:p w:rsidR="00000000" w:rsidDel="00000000" w:rsidP="00000000" w:rsidRDefault="00000000" w:rsidRPr="00000000" w14:paraId="00000028">
      <w:pPr>
        <w:jc w:val="center"/>
        <w:rPr>
          <w:b w:val="1"/>
          <w:bCs w:val="1"/>
          <w:color w:val="1f1f1f"/>
          <w:sz w:val="26"/>
          <w:szCs w:val="26"/>
        </w:rPr>
      </w:pPr>
      <w:r w:rsidDel="00000000" w:rsidR="00000000" w:rsidRPr="00000000">
        <w:rPr>
          <w:b w:val="1"/>
          <w:bCs w:val="1"/>
          <w:color w:val="1f1f1f"/>
          <w:sz w:val="26"/>
          <w:szCs w:val="26"/>
          <w:rtl w:val="0"/>
        </w:rPr>
        <w:t xml:space="preserve">Taboão da Serra</w:t>
      </w:r>
    </w:p>
    <w:p w:rsidR="00000000" w:rsidDel="00000000" w:rsidP="00000000" w:rsidRDefault="00000000" w:rsidRPr="00000000" w14:paraId="00000029">
      <w:pPr>
        <w:jc w:val="center"/>
        <w:rPr>
          <w:color w:val="1f1f1f"/>
        </w:rPr>
      </w:pPr>
      <w:r w:rsidDel="00000000" w:rsidR="00000000" w:rsidRPr="00000000">
        <w:rPr>
          <w:rtl w:val="0"/>
        </w:rPr>
      </w:r>
    </w:p>
    <w:p w:rsidR="00000000" w:rsidDel="00000000" w:rsidP="00000000" w:rsidRDefault="00000000" w:rsidRPr="00000000" w14:paraId="0000002A">
      <w:pPr>
        <w:jc w:val="center"/>
        <w:rPr>
          <w:color w:val="1f1f1f"/>
        </w:rPr>
      </w:pPr>
      <w:r w:rsidDel="00000000" w:rsidR="00000000" w:rsidRPr="00000000">
        <w:rPr>
          <w:b w:val="1"/>
          <w:bCs w:val="1"/>
          <w:color w:val="1f1f1f"/>
          <w:sz w:val="24"/>
          <w:szCs w:val="24"/>
          <w:rtl w:val="0"/>
        </w:rPr>
        <w:t xml:space="preserve">2026</w:t>
      </w:r>
      <w:r w:rsidDel="00000000" w:rsidR="00000000" w:rsidRPr="00000000">
        <w:rPr>
          <w:rtl w:val="0"/>
        </w:rPr>
      </w:r>
    </w:p>
    <w:p w:rsidR="00000000" w:rsidDel="00000000" w:rsidP="00000000" w:rsidRDefault="00000000" w:rsidRPr="00000000" w14:paraId="0000002B">
      <w:pPr>
        <w:jc w:val="center"/>
        <w:rPr>
          <w:color w:val="1f1f1f"/>
          <w:sz w:val="26"/>
          <w:szCs w:val="26"/>
        </w:rPr>
      </w:pPr>
      <w:r w:rsidDel="00000000" w:rsidR="00000000" w:rsidRPr="00000000">
        <w:rPr>
          <w:b w:val="1"/>
          <w:bCs w:val="1"/>
          <w:color w:val="1f1f1f"/>
          <w:sz w:val="26"/>
          <w:szCs w:val="26"/>
          <w:rtl w:val="0"/>
        </w:rPr>
        <w:t xml:space="preserve">Alunos</w:t>
      </w:r>
      <w:r w:rsidDel="00000000" w:rsidR="00000000" w:rsidRPr="00000000">
        <w:rPr>
          <w:color w:val="1f1f1f"/>
          <w:sz w:val="26"/>
          <w:szCs w:val="26"/>
          <w:rtl w:val="0"/>
        </w:rPr>
        <w:t xml:space="preserve">: </w:t>
      </w:r>
    </w:p>
    <w:p w:rsidR="00000000" w:rsidDel="00000000" w:rsidP="00000000" w:rsidRDefault="00000000" w:rsidRPr="00000000" w14:paraId="0000002C">
      <w:pPr>
        <w:jc w:val="center"/>
        <w:rPr>
          <w:color w:val="1f1f1f"/>
          <w:sz w:val="24"/>
          <w:szCs w:val="24"/>
        </w:rPr>
      </w:pPr>
      <w:r w:rsidDel="00000000" w:rsidR="00000000" w:rsidRPr="00000000">
        <w:rPr>
          <w:color w:val="1f1f1f"/>
          <w:sz w:val="24"/>
          <w:szCs w:val="24"/>
          <w:rtl w:val="0"/>
        </w:rPr>
        <w:t xml:space="preserve">Diego Souza Lima</w:t>
      </w:r>
    </w:p>
    <w:p w:rsidR="00000000" w:rsidDel="00000000" w:rsidP="00000000" w:rsidRDefault="00000000" w:rsidRPr="00000000" w14:paraId="0000002D">
      <w:pPr>
        <w:jc w:val="center"/>
        <w:rPr>
          <w:color w:val="1f1f1f"/>
          <w:sz w:val="24"/>
          <w:szCs w:val="24"/>
        </w:rPr>
      </w:pPr>
      <w:r w:rsidDel="00000000" w:rsidR="00000000" w:rsidRPr="00000000">
        <w:rPr>
          <w:color w:val="1f1f1f"/>
          <w:sz w:val="24"/>
          <w:szCs w:val="24"/>
          <w:rtl w:val="0"/>
        </w:rPr>
        <w:t xml:space="preserve">João Pedro Rodrigues de Araújo</w:t>
      </w:r>
    </w:p>
    <w:p w:rsidR="00000000" w:rsidDel="00000000" w:rsidP="00000000" w:rsidRDefault="00000000" w:rsidRPr="00000000" w14:paraId="0000002E">
      <w:pPr>
        <w:jc w:val="center"/>
        <w:rPr>
          <w:color w:val="1f1f1f"/>
          <w:sz w:val="24"/>
          <w:szCs w:val="24"/>
        </w:rPr>
      </w:pPr>
      <w:r w:rsidDel="00000000" w:rsidR="00000000" w:rsidRPr="00000000">
        <w:rPr>
          <w:color w:val="1f1f1f"/>
          <w:sz w:val="24"/>
          <w:szCs w:val="24"/>
          <w:rtl w:val="0"/>
        </w:rPr>
        <w:t xml:space="preserve">Otávio Augusto Canola do Carmo</w:t>
      </w:r>
    </w:p>
    <w:p w:rsidR="00000000" w:rsidDel="00000000" w:rsidP="00000000" w:rsidRDefault="00000000" w:rsidRPr="00000000" w14:paraId="0000002F">
      <w:pPr>
        <w:jc w:val="center"/>
        <w:rPr>
          <w:color w:val="1f1f1f"/>
          <w:sz w:val="24"/>
          <w:szCs w:val="24"/>
        </w:rPr>
      </w:pPr>
      <w:r w:rsidDel="00000000" w:rsidR="00000000" w:rsidRPr="00000000">
        <w:rPr>
          <w:color w:val="1f1f1f"/>
          <w:sz w:val="24"/>
          <w:szCs w:val="24"/>
          <w:rtl w:val="0"/>
        </w:rPr>
        <w:t xml:space="preserve">Pedro Paulo Pereira de Oliveira</w:t>
      </w:r>
    </w:p>
    <w:p w:rsidR="00000000" w:rsidDel="00000000" w:rsidP="00000000" w:rsidRDefault="00000000" w:rsidRPr="00000000" w14:paraId="00000030">
      <w:pPr>
        <w:jc w:val="center"/>
        <w:rPr>
          <w:color w:val="1f1f1f"/>
          <w:sz w:val="24"/>
          <w:szCs w:val="24"/>
        </w:rPr>
      </w:pPr>
      <w:r w:rsidDel="00000000" w:rsidR="00000000" w:rsidRPr="00000000">
        <w:rPr>
          <w:color w:val="1f1f1f"/>
          <w:sz w:val="24"/>
          <w:szCs w:val="24"/>
          <w:rtl w:val="0"/>
        </w:rPr>
        <w:t xml:space="preserve">Ruan Wagner Souza Rodrigues</w:t>
      </w:r>
    </w:p>
    <w:p w:rsidR="00000000" w:rsidDel="00000000" w:rsidP="00000000" w:rsidRDefault="00000000" w:rsidRPr="00000000" w14:paraId="00000031">
      <w:pPr>
        <w:jc w:val="center"/>
        <w:rPr>
          <w:color w:val="1f1f1f"/>
          <w:sz w:val="24"/>
          <w:szCs w:val="24"/>
        </w:rPr>
      </w:pPr>
      <w:r w:rsidDel="00000000" w:rsidR="00000000" w:rsidRPr="00000000">
        <w:rPr>
          <w:color w:val="1f1f1f"/>
          <w:sz w:val="24"/>
          <w:szCs w:val="24"/>
          <w:rtl w:val="0"/>
        </w:rPr>
        <w:t xml:space="preserve">Tainá Gomes Novais</w:t>
      </w:r>
    </w:p>
    <w:p w:rsidR="00000000" w:rsidDel="00000000" w:rsidP="00000000" w:rsidRDefault="00000000" w:rsidRPr="00000000" w14:paraId="00000032">
      <w:pPr>
        <w:jc w:val="center"/>
        <w:rPr>
          <w:color w:val="1f1f1f"/>
          <w:sz w:val="24"/>
          <w:szCs w:val="24"/>
        </w:rPr>
      </w:pPr>
      <w:r w:rsidDel="00000000" w:rsidR="00000000" w:rsidRPr="00000000">
        <w:rPr>
          <w:color w:val="1f1f1f"/>
          <w:sz w:val="24"/>
          <w:szCs w:val="24"/>
          <w:rtl w:val="0"/>
        </w:rPr>
        <w:t xml:space="preserve">Vitor Caetano Silva</w:t>
      </w:r>
    </w:p>
    <w:p w:rsidR="00000000" w:rsidDel="00000000" w:rsidP="00000000" w:rsidRDefault="00000000" w:rsidRPr="00000000" w14:paraId="00000033">
      <w:pPr>
        <w:rPr>
          <w:b w:val="1"/>
          <w:bCs w:val="1"/>
          <w:color w:val="1f1f1f"/>
          <w:sz w:val="26"/>
          <w:szCs w:val="26"/>
        </w:rPr>
      </w:pPr>
      <w:r w:rsidDel="00000000" w:rsidR="00000000" w:rsidRPr="00000000">
        <w:rPr>
          <w:rtl w:val="0"/>
        </w:rPr>
      </w:r>
    </w:p>
    <w:p w:rsidR="00000000" w:rsidDel="00000000" w:rsidP="00000000" w:rsidRDefault="00000000" w:rsidRPr="00000000" w14:paraId="00000034">
      <w:pPr>
        <w:rPr>
          <w:b w:val="1"/>
          <w:bCs w:val="1"/>
          <w:color w:val="1f1f1f"/>
          <w:sz w:val="24"/>
          <w:szCs w:val="24"/>
        </w:rPr>
      </w:pPr>
      <w:r w:rsidDel="00000000" w:rsidR="00000000" w:rsidRPr="00000000">
        <w:rPr>
          <w:rtl w:val="0"/>
        </w:rPr>
      </w:r>
    </w:p>
    <w:p w:rsidR="00000000" w:rsidDel="00000000" w:rsidP="00000000" w:rsidRDefault="00000000" w:rsidRPr="00000000" w14:paraId="00000035">
      <w:pPr>
        <w:jc w:val="center"/>
        <w:rPr>
          <w:b w:val="1"/>
          <w:bCs w:val="1"/>
          <w:color w:val="1f1f1f"/>
          <w:sz w:val="28"/>
          <w:szCs w:val="28"/>
        </w:rPr>
      </w:pPr>
      <w:r w:rsidDel="00000000" w:rsidR="00000000" w:rsidRPr="00000000">
        <w:rPr>
          <w:rtl w:val="0"/>
        </w:rPr>
      </w:r>
    </w:p>
    <w:p w:rsidR="00000000" w:rsidDel="00000000" w:rsidP="00000000" w:rsidRDefault="00000000" w:rsidRPr="00000000" w14:paraId="00000036">
      <w:pPr>
        <w:jc w:val="center"/>
        <w:rPr>
          <w:b w:val="1"/>
          <w:bCs w:val="1"/>
          <w:color w:val="1f1f1f"/>
          <w:sz w:val="28"/>
          <w:szCs w:val="28"/>
        </w:rPr>
      </w:pPr>
      <w:r w:rsidDel="00000000" w:rsidR="00000000" w:rsidRPr="00000000">
        <w:rPr>
          <w:rtl w:val="0"/>
        </w:rPr>
      </w:r>
    </w:p>
    <w:p w:rsidR="00000000" w:rsidDel="00000000" w:rsidP="00000000" w:rsidRDefault="00000000" w:rsidRPr="00000000" w14:paraId="00000037">
      <w:pPr>
        <w:jc w:val="center"/>
        <w:rPr>
          <w:color w:val="1f1f1f"/>
          <w:sz w:val="24"/>
          <w:szCs w:val="24"/>
        </w:rPr>
      </w:pPr>
      <w:r w:rsidDel="00000000" w:rsidR="00000000" w:rsidRPr="00000000">
        <w:rPr>
          <w:b w:val="1"/>
          <w:bCs w:val="1"/>
          <w:color w:val="1f1f1f"/>
          <w:sz w:val="28"/>
          <w:szCs w:val="28"/>
          <w:rtl w:val="0"/>
        </w:rPr>
        <w:t xml:space="preserve">Tema:</w:t>
      </w:r>
      <w:r w:rsidDel="00000000" w:rsidR="00000000" w:rsidRPr="00000000">
        <w:rPr>
          <w:b w:val="1"/>
          <w:bCs w:val="1"/>
          <w:color w:val="1f1f1f"/>
          <w:sz w:val="26"/>
          <w:szCs w:val="26"/>
          <w:rtl w:val="0"/>
        </w:rPr>
        <w:t xml:space="preserve"> </w:t>
      </w:r>
      <w:r w:rsidDel="00000000" w:rsidR="00000000" w:rsidRPr="00000000">
        <w:rPr>
          <w:color w:val="1f1f1f"/>
          <w:sz w:val="24"/>
          <w:szCs w:val="24"/>
          <w:rtl w:val="0"/>
        </w:rPr>
        <w:t xml:space="preserve">Sannus Enterprise — Sistema Integrado de Gestão Farmacêutica</w:t>
      </w:r>
    </w:p>
    <w:p w:rsidR="00000000" w:rsidDel="00000000" w:rsidP="00000000" w:rsidRDefault="00000000" w:rsidRPr="00000000" w14:paraId="00000038">
      <w:pPr>
        <w:jc w:val="left"/>
        <w:rPr>
          <w:color w:val="1f1f1f"/>
        </w:rPr>
      </w:pPr>
      <w:r w:rsidDel="00000000" w:rsidR="00000000" w:rsidRPr="00000000">
        <w:rPr>
          <w:rtl w:val="0"/>
        </w:rPr>
      </w:r>
    </w:p>
    <w:p w:rsidR="00000000" w:rsidDel="00000000" w:rsidP="00000000" w:rsidRDefault="00000000" w:rsidRPr="00000000" w14:paraId="00000039">
      <w:pPr>
        <w:jc w:val="left"/>
        <w:rPr>
          <w:color w:val="1f1f1f"/>
        </w:rPr>
      </w:pPr>
      <w:r w:rsidDel="00000000" w:rsidR="00000000" w:rsidRPr="00000000">
        <w:rPr>
          <w:rtl w:val="0"/>
        </w:rPr>
      </w:r>
    </w:p>
    <w:p w:rsidR="00000000" w:rsidDel="00000000" w:rsidP="00000000" w:rsidRDefault="00000000" w:rsidRPr="00000000" w14:paraId="0000003A">
      <w:pPr>
        <w:jc w:val="right"/>
        <w:rPr>
          <w:color w:val="1f1f1f"/>
        </w:rPr>
      </w:pPr>
      <w:r w:rsidDel="00000000" w:rsidR="00000000" w:rsidRPr="00000000">
        <w:rPr>
          <w:rtl w:val="0"/>
        </w:rPr>
      </w:r>
    </w:p>
    <w:p w:rsidR="00000000" w:rsidDel="00000000" w:rsidP="00000000" w:rsidRDefault="00000000" w:rsidRPr="00000000" w14:paraId="0000003B">
      <w:pPr>
        <w:jc w:val="right"/>
        <w:rPr>
          <w:color w:val="1f1f1f"/>
        </w:rPr>
      </w:pPr>
      <w:r w:rsidDel="00000000" w:rsidR="00000000" w:rsidRPr="00000000">
        <w:rPr>
          <w:rtl w:val="0"/>
        </w:rPr>
      </w:r>
    </w:p>
    <w:p w:rsidR="00000000" w:rsidDel="00000000" w:rsidP="00000000" w:rsidRDefault="00000000" w:rsidRPr="00000000" w14:paraId="0000003C">
      <w:pPr>
        <w:jc w:val="left"/>
        <w:rPr>
          <w:color w:val="1f1f1f"/>
        </w:rPr>
      </w:pPr>
      <w:r w:rsidDel="00000000" w:rsidR="00000000" w:rsidRPr="00000000">
        <w:rPr>
          <w:rtl w:val="0"/>
        </w:rPr>
      </w:r>
    </w:p>
    <w:p w:rsidR="00000000" w:rsidDel="00000000" w:rsidP="00000000" w:rsidRDefault="00000000" w:rsidRPr="00000000" w14:paraId="0000003D">
      <w:pPr>
        <w:jc w:val="right"/>
        <w:rPr>
          <w:color w:val="1f1f1f"/>
        </w:rPr>
      </w:pPr>
      <w:r w:rsidDel="00000000" w:rsidR="00000000" w:rsidRPr="00000000">
        <w:rPr>
          <w:rtl w:val="0"/>
        </w:rPr>
      </w:r>
    </w:p>
    <w:p w:rsidR="00000000" w:rsidDel="00000000" w:rsidP="00000000" w:rsidRDefault="00000000" w:rsidRPr="00000000" w14:paraId="0000003E">
      <w:pPr>
        <w:jc w:val="right"/>
        <w:rPr>
          <w:color w:val="1f1f1f"/>
        </w:rPr>
      </w:pPr>
      <w:r w:rsidDel="00000000" w:rsidR="00000000" w:rsidRPr="00000000">
        <w:rPr>
          <w:rtl w:val="0"/>
        </w:rPr>
      </w:r>
    </w:p>
    <w:p w:rsidR="00000000" w:rsidDel="00000000" w:rsidP="00000000" w:rsidRDefault="00000000" w:rsidRPr="00000000" w14:paraId="0000003F">
      <w:pPr>
        <w:jc w:val="right"/>
        <w:rPr>
          <w:color w:val="1f1f1f"/>
          <w:sz w:val="24"/>
          <w:szCs w:val="24"/>
        </w:rPr>
      </w:pPr>
      <w:r w:rsidDel="00000000" w:rsidR="00000000" w:rsidRPr="00000000">
        <w:rPr>
          <w:color w:val="1f1f1f"/>
          <w:sz w:val="24"/>
          <w:szCs w:val="24"/>
          <w:rtl w:val="0"/>
        </w:rPr>
        <w:t xml:space="preserve">Projeto Integrador de Curso apresentado ao Curso Técnico em Desenvolvimento de Sistemas do Senac Taboão da Serra, orientado pelos Professores Aline Francisca Santos do Prado e Marcos Costa de Sousa, como requisito parcial para a obtenção do título de Técnico em Desenvolvimento de Sistemas.</w:t>
      </w:r>
    </w:p>
    <w:p w:rsidR="00000000" w:rsidDel="00000000" w:rsidP="00000000" w:rsidRDefault="00000000" w:rsidRPr="00000000" w14:paraId="00000040">
      <w:pPr>
        <w:rPr>
          <w:color w:val="1f1f1f"/>
        </w:rPr>
      </w:pPr>
      <w:r w:rsidDel="00000000" w:rsidR="00000000" w:rsidRPr="00000000">
        <w:rPr>
          <w:rtl w:val="0"/>
        </w:rPr>
      </w:r>
    </w:p>
    <w:p w:rsidR="00000000" w:rsidDel="00000000" w:rsidP="00000000" w:rsidRDefault="00000000" w:rsidRPr="00000000" w14:paraId="00000041">
      <w:pPr>
        <w:rPr>
          <w:color w:val="1f1f1f"/>
        </w:rPr>
      </w:pPr>
      <w:r w:rsidDel="00000000" w:rsidR="00000000" w:rsidRPr="00000000">
        <w:rPr>
          <w:rtl w:val="0"/>
        </w:rPr>
      </w:r>
    </w:p>
    <w:p w:rsidR="00000000" w:rsidDel="00000000" w:rsidP="00000000" w:rsidRDefault="00000000" w:rsidRPr="00000000" w14:paraId="00000042">
      <w:pPr>
        <w:rPr>
          <w:color w:val="1f1f1f"/>
        </w:rPr>
      </w:pPr>
      <w:r w:rsidDel="00000000" w:rsidR="00000000" w:rsidRPr="00000000">
        <w:rPr>
          <w:rtl w:val="0"/>
        </w:rPr>
      </w:r>
    </w:p>
    <w:p w:rsidR="00000000" w:rsidDel="00000000" w:rsidP="00000000" w:rsidRDefault="00000000" w:rsidRPr="00000000" w14:paraId="00000043">
      <w:pPr>
        <w:rPr>
          <w:color w:val="1f1f1f"/>
        </w:rPr>
      </w:pPr>
      <w:r w:rsidDel="00000000" w:rsidR="00000000" w:rsidRPr="00000000">
        <w:rPr>
          <w:rtl w:val="0"/>
        </w:rPr>
      </w:r>
    </w:p>
    <w:p w:rsidR="00000000" w:rsidDel="00000000" w:rsidP="00000000" w:rsidRDefault="00000000" w:rsidRPr="00000000" w14:paraId="00000044">
      <w:pPr>
        <w:rPr>
          <w:color w:val="1f1f1f"/>
        </w:rPr>
      </w:pPr>
      <w:r w:rsidDel="00000000" w:rsidR="00000000" w:rsidRPr="00000000">
        <w:rPr>
          <w:rtl w:val="0"/>
        </w:rPr>
      </w:r>
    </w:p>
    <w:p w:rsidR="00000000" w:rsidDel="00000000" w:rsidP="00000000" w:rsidRDefault="00000000" w:rsidRPr="00000000" w14:paraId="00000045">
      <w:pPr>
        <w:rPr>
          <w:color w:val="1f1f1f"/>
        </w:rPr>
      </w:pPr>
      <w:r w:rsidDel="00000000" w:rsidR="00000000" w:rsidRPr="00000000">
        <w:rPr>
          <w:rtl w:val="0"/>
        </w:rPr>
      </w:r>
    </w:p>
    <w:p w:rsidR="00000000" w:rsidDel="00000000" w:rsidP="00000000" w:rsidRDefault="00000000" w:rsidRPr="00000000" w14:paraId="00000046">
      <w:pPr>
        <w:rPr>
          <w:color w:val="1f1f1f"/>
        </w:rPr>
      </w:pPr>
      <w:r w:rsidDel="00000000" w:rsidR="00000000" w:rsidRPr="00000000">
        <w:rPr>
          <w:rtl w:val="0"/>
        </w:rPr>
      </w:r>
    </w:p>
    <w:p w:rsidR="00000000" w:rsidDel="00000000" w:rsidP="00000000" w:rsidRDefault="00000000" w:rsidRPr="00000000" w14:paraId="00000047">
      <w:pPr>
        <w:rPr>
          <w:color w:val="1f1f1f"/>
        </w:rPr>
      </w:pPr>
      <w:r w:rsidDel="00000000" w:rsidR="00000000" w:rsidRPr="00000000">
        <w:rPr>
          <w:rtl w:val="0"/>
        </w:rPr>
      </w:r>
    </w:p>
    <w:p w:rsidR="00000000" w:rsidDel="00000000" w:rsidP="00000000" w:rsidRDefault="00000000" w:rsidRPr="00000000" w14:paraId="00000048">
      <w:pPr>
        <w:rPr>
          <w:color w:val="1f1f1f"/>
        </w:rPr>
      </w:pPr>
      <w:r w:rsidDel="00000000" w:rsidR="00000000" w:rsidRPr="00000000">
        <w:rPr>
          <w:rtl w:val="0"/>
        </w:rPr>
      </w:r>
    </w:p>
    <w:p w:rsidR="00000000" w:rsidDel="00000000" w:rsidP="00000000" w:rsidRDefault="00000000" w:rsidRPr="00000000" w14:paraId="00000049">
      <w:pPr>
        <w:rPr>
          <w:color w:val="1f1f1f"/>
        </w:rPr>
      </w:pPr>
      <w:r w:rsidDel="00000000" w:rsidR="00000000" w:rsidRPr="00000000">
        <w:rPr>
          <w:rtl w:val="0"/>
        </w:rPr>
      </w:r>
    </w:p>
    <w:p w:rsidR="00000000" w:rsidDel="00000000" w:rsidP="00000000" w:rsidRDefault="00000000" w:rsidRPr="00000000" w14:paraId="0000004A">
      <w:pPr>
        <w:rPr>
          <w:color w:val="1f1f1f"/>
        </w:rPr>
      </w:pPr>
      <w:r w:rsidDel="00000000" w:rsidR="00000000" w:rsidRPr="00000000">
        <w:rPr>
          <w:rtl w:val="0"/>
        </w:rPr>
      </w:r>
    </w:p>
    <w:p w:rsidR="00000000" w:rsidDel="00000000" w:rsidP="00000000" w:rsidRDefault="00000000" w:rsidRPr="00000000" w14:paraId="0000004B">
      <w:pPr>
        <w:rPr>
          <w:color w:val="1f1f1f"/>
        </w:rPr>
      </w:pPr>
      <w:r w:rsidDel="00000000" w:rsidR="00000000" w:rsidRPr="00000000">
        <w:rPr>
          <w:rtl w:val="0"/>
        </w:rPr>
      </w:r>
    </w:p>
    <w:p w:rsidR="00000000" w:rsidDel="00000000" w:rsidP="00000000" w:rsidRDefault="00000000" w:rsidRPr="00000000" w14:paraId="0000004C">
      <w:pPr>
        <w:rPr>
          <w:color w:val="1f1f1f"/>
        </w:rPr>
      </w:pPr>
      <w:r w:rsidDel="00000000" w:rsidR="00000000" w:rsidRPr="00000000">
        <w:rPr>
          <w:rtl w:val="0"/>
        </w:rPr>
      </w:r>
    </w:p>
    <w:p w:rsidR="00000000" w:rsidDel="00000000" w:rsidP="00000000" w:rsidRDefault="00000000" w:rsidRPr="00000000" w14:paraId="0000004D">
      <w:pPr>
        <w:rPr>
          <w:color w:val="1f1f1f"/>
        </w:rPr>
      </w:pPr>
      <w:r w:rsidDel="00000000" w:rsidR="00000000" w:rsidRPr="00000000">
        <w:rPr>
          <w:rtl w:val="0"/>
        </w:rPr>
      </w:r>
    </w:p>
    <w:p w:rsidR="00000000" w:rsidDel="00000000" w:rsidP="00000000" w:rsidRDefault="00000000" w:rsidRPr="00000000" w14:paraId="0000004E">
      <w:pPr>
        <w:rPr>
          <w:color w:val="1f1f1f"/>
        </w:rPr>
      </w:pPr>
      <w:r w:rsidDel="00000000" w:rsidR="00000000" w:rsidRPr="00000000">
        <w:rPr>
          <w:rtl w:val="0"/>
        </w:rPr>
      </w:r>
    </w:p>
    <w:p w:rsidR="00000000" w:rsidDel="00000000" w:rsidP="00000000" w:rsidRDefault="00000000" w:rsidRPr="00000000" w14:paraId="0000004F">
      <w:pPr>
        <w:rPr>
          <w:color w:val="1f1f1f"/>
        </w:rPr>
      </w:pPr>
      <w:r w:rsidDel="00000000" w:rsidR="00000000" w:rsidRPr="00000000">
        <w:rPr>
          <w:rtl w:val="0"/>
        </w:rPr>
      </w:r>
    </w:p>
    <w:p w:rsidR="00000000" w:rsidDel="00000000" w:rsidP="00000000" w:rsidRDefault="00000000" w:rsidRPr="00000000" w14:paraId="00000050">
      <w:pPr>
        <w:rPr>
          <w:color w:val="1f1f1f"/>
        </w:rPr>
      </w:pPr>
      <w:r w:rsidDel="00000000" w:rsidR="00000000" w:rsidRPr="00000000">
        <w:rPr>
          <w:rtl w:val="0"/>
        </w:rPr>
      </w:r>
    </w:p>
    <w:p w:rsidR="00000000" w:rsidDel="00000000" w:rsidP="00000000" w:rsidRDefault="00000000" w:rsidRPr="00000000" w14:paraId="00000051">
      <w:pPr>
        <w:rPr>
          <w:color w:val="1f1f1f"/>
        </w:rPr>
      </w:pPr>
      <w:r w:rsidDel="00000000" w:rsidR="00000000" w:rsidRPr="00000000">
        <w:rPr>
          <w:rtl w:val="0"/>
        </w:rPr>
      </w:r>
    </w:p>
    <w:p w:rsidR="00000000" w:rsidDel="00000000" w:rsidP="00000000" w:rsidRDefault="00000000" w:rsidRPr="00000000" w14:paraId="00000052">
      <w:pPr>
        <w:jc w:val="center"/>
        <w:rPr>
          <w:b w:val="1"/>
          <w:bCs w:val="1"/>
          <w:color w:val="1f1f1f"/>
          <w:sz w:val="26"/>
          <w:szCs w:val="26"/>
        </w:rPr>
      </w:pPr>
      <w:r w:rsidDel="00000000" w:rsidR="00000000" w:rsidRPr="00000000">
        <w:rPr>
          <w:b w:val="1"/>
          <w:bCs w:val="1"/>
          <w:color w:val="1f1f1f"/>
          <w:sz w:val="26"/>
          <w:szCs w:val="26"/>
          <w:rtl w:val="0"/>
        </w:rPr>
        <w:t xml:space="preserve">Taboão da Serra</w:t>
      </w:r>
    </w:p>
    <w:p w:rsidR="00000000" w:rsidDel="00000000" w:rsidP="00000000" w:rsidRDefault="00000000" w:rsidRPr="00000000" w14:paraId="00000053">
      <w:pPr>
        <w:jc w:val="center"/>
        <w:rPr>
          <w:color w:val="1f1f1f"/>
          <w:sz w:val="26"/>
          <w:szCs w:val="26"/>
        </w:rPr>
      </w:pPr>
      <w:r w:rsidDel="00000000" w:rsidR="00000000" w:rsidRPr="00000000">
        <w:rPr>
          <w:rtl w:val="0"/>
        </w:rPr>
      </w:r>
    </w:p>
    <w:p w:rsidR="00000000" w:rsidDel="00000000" w:rsidP="00000000" w:rsidRDefault="00000000" w:rsidRPr="00000000" w14:paraId="00000054">
      <w:pPr>
        <w:jc w:val="center"/>
        <w:rPr>
          <w:color w:val="1f1f1f"/>
        </w:rPr>
      </w:pPr>
      <w:r w:rsidDel="00000000" w:rsidR="00000000" w:rsidRPr="00000000">
        <w:rPr>
          <w:b w:val="1"/>
          <w:bCs w:val="1"/>
          <w:color w:val="1f1f1f"/>
          <w:sz w:val="26"/>
          <w:szCs w:val="26"/>
          <w:rtl w:val="0"/>
        </w:rPr>
        <w:t xml:space="preserve">2026</w:t>
      </w: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4fdsul7807b" w:id="1"/>
      <w:bookmarkEnd w:id="1"/>
      <w:r w:rsidDel="00000000" w:rsidR="00000000" w:rsidRPr="00000000">
        <w:rPr>
          <w:b w:val="1"/>
          <w:bCs w:val="1"/>
          <w:color w:val="1f1f1f"/>
          <w:sz w:val="26"/>
          <w:szCs w:val="26"/>
          <w:rtl w:val="0"/>
        </w:rPr>
        <w:t xml:space="preserve">Resumo</w:t>
      </w:r>
    </w:p>
    <w:p w:rsidR="00000000" w:rsidDel="00000000" w:rsidP="00000000" w:rsidRDefault="00000000" w:rsidRPr="00000000" w14:paraId="00000056">
      <w:pPr>
        <w:rPr>
          <w:color w:val="1f1f1f"/>
        </w:rPr>
      </w:pPr>
      <w:r w:rsidDel="00000000" w:rsidR="00000000" w:rsidRPr="00000000">
        <w:rPr>
          <w:rtl w:val="0"/>
        </w:rPr>
      </w:r>
    </w:p>
    <w:p w:rsidR="00000000" w:rsidDel="00000000" w:rsidP="00000000" w:rsidRDefault="00000000" w:rsidRPr="00000000" w14:paraId="00000057">
      <w:pPr>
        <w:rPr>
          <w:color w:val="1f1f1f"/>
          <w:sz w:val="24"/>
          <w:szCs w:val="24"/>
        </w:rPr>
      </w:pPr>
      <w:r w:rsidDel="00000000" w:rsidR="00000000" w:rsidRPr="00000000">
        <w:rPr>
          <w:color w:val="1f1f1f"/>
          <w:sz w:val="24"/>
          <w:szCs w:val="24"/>
          <w:rtl w:val="0"/>
        </w:rPr>
        <w:t xml:space="preserve">O projeto </w:t>
      </w:r>
      <w:r w:rsidDel="00000000" w:rsidR="00000000" w:rsidRPr="00000000">
        <w:rPr>
          <w:b w:val="1"/>
          <w:bCs w:val="1"/>
          <w:color w:val="1f1f1f"/>
          <w:sz w:val="24"/>
          <w:szCs w:val="24"/>
          <w:rtl w:val="0"/>
        </w:rPr>
        <w:t xml:space="preserve">Sannus Enterprise</w:t>
      </w:r>
      <w:r w:rsidDel="00000000" w:rsidR="00000000" w:rsidRPr="00000000">
        <w:rPr>
          <w:color w:val="1f1f1f"/>
          <w:sz w:val="24"/>
          <w:szCs w:val="24"/>
          <w:rtl w:val="0"/>
        </w:rPr>
        <w:t xml:space="preserve"> consiste no desenvolvimento de uma solução tecnológica integrada e multicanal voltada ao setor de varejo farmacêutico. O sistema combina interfaces Web para a gestão corporativa, Mobile para autoatendimento e navegação do cliente e Desktop para operação no Ponto de Venda (PDV). Toda a arquitetura está conectada a um banco de dados relacional centralizado (MySQL) e normalizado na 3ª Forma Normal (3FN), utilizando </w:t>
      </w:r>
      <w:r w:rsidDel="00000000" w:rsidR="00000000" w:rsidRPr="00000000">
        <w:rPr>
          <w:i w:val="1"/>
          <w:iCs w:val="1"/>
          <w:color w:val="1f1f1f"/>
          <w:sz w:val="24"/>
          <w:szCs w:val="24"/>
          <w:rtl w:val="0"/>
        </w:rPr>
        <w:t xml:space="preserve">Stored Procedures</w:t>
      </w:r>
      <w:r w:rsidDel="00000000" w:rsidR="00000000" w:rsidRPr="00000000">
        <w:rPr>
          <w:color w:val="1f1f1f"/>
          <w:sz w:val="24"/>
          <w:szCs w:val="24"/>
          <w:rtl w:val="0"/>
        </w:rPr>
        <w:t xml:space="preserve"> atômicas para garantir a integridade de transações críticas de vendas, compras por fornecedor e controle de estoque por lotes. O projeto alia alta performance transacional à modernização da usabilidade para operados e clientes.</w:t>
      </w:r>
    </w:p>
    <w:p w:rsidR="00000000" w:rsidDel="00000000" w:rsidP="00000000" w:rsidRDefault="00000000" w:rsidRPr="00000000" w14:paraId="00000058">
      <w:pPr>
        <w:rPr>
          <w:color w:val="1f1f1f"/>
        </w:rPr>
      </w:pPr>
      <w:r w:rsidDel="00000000" w:rsidR="00000000" w:rsidRPr="00000000">
        <w:rPr>
          <w:rtl w:val="0"/>
        </w:rPr>
      </w:r>
    </w:p>
    <w:p w:rsidR="00000000" w:rsidDel="00000000" w:rsidP="00000000" w:rsidRDefault="00000000" w:rsidRPr="00000000" w14:paraId="00000059">
      <w:pPr>
        <w:rPr>
          <w:color w:val="1f1f1f"/>
          <w:sz w:val="24"/>
          <w:szCs w:val="24"/>
        </w:rPr>
      </w:pPr>
      <w:r w:rsidDel="00000000" w:rsidR="00000000" w:rsidRPr="00000000">
        <w:rPr>
          <w:b w:val="1"/>
          <w:bCs w:val="1"/>
          <w:color w:val="1f1f1f"/>
          <w:sz w:val="24"/>
          <w:szCs w:val="24"/>
          <w:rtl w:val="0"/>
        </w:rPr>
        <w:t xml:space="preserve">Palavras-chave</w:t>
      </w:r>
      <w:r w:rsidDel="00000000" w:rsidR="00000000" w:rsidRPr="00000000">
        <w:rPr>
          <w:color w:val="1f1f1f"/>
          <w:sz w:val="24"/>
          <w:szCs w:val="24"/>
          <w:rtl w:val="0"/>
        </w:rPr>
        <w:t xml:space="preserve">: Gestão Farmacêutica; Banco de Dados Relacional; Stored Procedures; Multicanal; Integridade Transacional.</w:t>
      </w:r>
    </w:p>
    <w:p w:rsidR="00000000" w:rsidDel="00000000" w:rsidP="00000000" w:rsidRDefault="00000000" w:rsidRPr="00000000" w14:paraId="0000005A">
      <w:pPr>
        <w:rPr>
          <w:color w:val="1f1f1f"/>
        </w:rPr>
      </w:pPr>
      <w:r w:rsidDel="00000000" w:rsidR="00000000" w:rsidRPr="00000000">
        <w:rPr>
          <w:rtl w:val="0"/>
        </w:rPr>
      </w:r>
    </w:p>
    <w:p w:rsidR="00000000" w:rsidDel="00000000" w:rsidP="00000000" w:rsidRDefault="00000000" w:rsidRPr="00000000" w14:paraId="0000005B">
      <w:pPr>
        <w:rPr>
          <w:color w:val="1f1f1f"/>
        </w:rPr>
      </w:pPr>
      <w:r w:rsidDel="00000000" w:rsidR="00000000" w:rsidRPr="00000000">
        <w:rPr>
          <w:rtl w:val="0"/>
        </w:rPr>
      </w:r>
    </w:p>
    <w:p w:rsidR="00000000" w:rsidDel="00000000" w:rsidP="00000000" w:rsidRDefault="00000000" w:rsidRPr="00000000" w14:paraId="0000005C">
      <w:pPr>
        <w:rPr>
          <w:color w:val="1f1f1f"/>
        </w:rPr>
      </w:pPr>
      <w:r w:rsidDel="00000000" w:rsidR="00000000" w:rsidRPr="00000000">
        <w:rPr>
          <w:rtl w:val="0"/>
        </w:rPr>
      </w:r>
    </w:p>
    <w:p w:rsidR="00000000" w:rsidDel="00000000" w:rsidP="00000000" w:rsidRDefault="00000000" w:rsidRPr="00000000" w14:paraId="0000005D">
      <w:pPr>
        <w:rPr>
          <w:color w:val="1f1f1f"/>
        </w:rPr>
      </w:pPr>
      <w:r w:rsidDel="00000000" w:rsidR="00000000" w:rsidRPr="00000000">
        <w:rPr>
          <w:rtl w:val="0"/>
        </w:rPr>
      </w:r>
    </w:p>
    <w:p w:rsidR="00000000" w:rsidDel="00000000" w:rsidP="00000000" w:rsidRDefault="00000000" w:rsidRPr="00000000" w14:paraId="0000005E">
      <w:pPr>
        <w:rPr>
          <w:color w:val="1f1f1f"/>
        </w:rPr>
      </w:pPr>
      <w:r w:rsidDel="00000000" w:rsidR="00000000" w:rsidRPr="00000000">
        <w:rPr>
          <w:rtl w:val="0"/>
        </w:rPr>
      </w:r>
    </w:p>
    <w:p w:rsidR="00000000" w:rsidDel="00000000" w:rsidP="00000000" w:rsidRDefault="00000000" w:rsidRPr="00000000" w14:paraId="0000005F">
      <w:pPr>
        <w:rPr>
          <w:color w:val="1f1f1f"/>
        </w:rPr>
      </w:pPr>
      <w:r w:rsidDel="00000000" w:rsidR="00000000" w:rsidRPr="00000000">
        <w:rPr>
          <w:rtl w:val="0"/>
        </w:rPr>
      </w:r>
    </w:p>
    <w:p w:rsidR="00000000" w:rsidDel="00000000" w:rsidP="00000000" w:rsidRDefault="00000000" w:rsidRPr="00000000" w14:paraId="00000060">
      <w:pPr>
        <w:rPr>
          <w:color w:val="1f1f1f"/>
        </w:rPr>
      </w:pPr>
      <w:r w:rsidDel="00000000" w:rsidR="00000000" w:rsidRPr="00000000">
        <w:rPr>
          <w:rtl w:val="0"/>
        </w:rPr>
      </w:r>
    </w:p>
    <w:p w:rsidR="00000000" w:rsidDel="00000000" w:rsidP="00000000" w:rsidRDefault="00000000" w:rsidRPr="00000000" w14:paraId="00000061">
      <w:pPr>
        <w:rPr>
          <w:color w:val="1f1f1f"/>
        </w:rPr>
      </w:pPr>
      <w:r w:rsidDel="00000000" w:rsidR="00000000" w:rsidRPr="00000000">
        <w:rPr>
          <w:rtl w:val="0"/>
        </w:rPr>
      </w:r>
    </w:p>
    <w:p w:rsidR="00000000" w:rsidDel="00000000" w:rsidP="00000000" w:rsidRDefault="00000000" w:rsidRPr="00000000" w14:paraId="00000062">
      <w:pPr>
        <w:rPr>
          <w:color w:val="1f1f1f"/>
        </w:rPr>
      </w:pPr>
      <w:r w:rsidDel="00000000" w:rsidR="00000000" w:rsidRPr="00000000">
        <w:rPr>
          <w:rtl w:val="0"/>
        </w:rPr>
      </w:r>
    </w:p>
    <w:p w:rsidR="00000000" w:rsidDel="00000000" w:rsidP="00000000" w:rsidRDefault="00000000" w:rsidRPr="00000000" w14:paraId="00000063">
      <w:pPr>
        <w:rPr>
          <w:color w:val="1f1f1f"/>
        </w:rPr>
      </w:pPr>
      <w:r w:rsidDel="00000000" w:rsidR="00000000" w:rsidRPr="00000000">
        <w:rPr>
          <w:rtl w:val="0"/>
        </w:rPr>
      </w:r>
    </w:p>
    <w:p w:rsidR="00000000" w:rsidDel="00000000" w:rsidP="00000000" w:rsidRDefault="00000000" w:rsidRPr="00000000" w14:paraId="00000064">
      <w:pPr>
        <w:rPr>
          <w:color w:val="1f1f1f"/>
        </w:rPr>
      </w:pPr>
      <w:r w:rsidDel="00000000" w:rsidR="00000000" w:rsidRPr="00000000">
        <w:rPr>
          <w:rtl w:val="0"/>
        </w:rPr>
      </w:r>
    </w:p>
    <w:p w:rsidR="00000000" w:rsidDel="00000000" w:rsidP="00000000" w:rsidRDefault="00000000" w:rsidRPr="00000000" w14:paraId="00000065">
      <w:pPr>
        <w:rPr>
          <w:color w:val="1f1f1f"/>
        </w:rPr>
      </w:pPr>
      <w:r w:rsidDel="00000000" w:rsidR="00000000" w:rsidRPr="00000000">
        <w:rPr>
          <w:rtl w:val="0"/>
        </w:rPr>
      </w:r>
    </w:p>
    <w:p w:rsidR="00000000" w:rsidDel="00000000" w:rsidP="00000000" w:rsidRDefault="00000000" w:rsidRPr="00000000" w14:paraId="00000066">
      <w:pPr>
        <w:rPr>
          <w:color w:val="1f1f1f"/>
        </w:rPr>
      </w:pPr>
      <w:r w:rsidDel="00000000" w:rsidR="00000000" w:rsidRPr="00000000">
        <w:rPr>
          <w:rtl w:val="0"/>
        </w:rPr>
      </w:r>
    </w:p>
    <w:p w:rsidR="00000000" w:rsidDel="00000000" w:rsidP="00000000" w:rsidRDefault="00000000" w:rsidRPr="00000000" w14:paraId="00000067">
      <w:pPr>
        <w:rPr>
          <w:color w:val="1f1f1f"/>
        </w:rPr>
      </w:pPr>
      <w:r w:rsidDel="00000000" w:rsidR="00000000" w:rsidRPr="00000000">
        <w:rPr>
          <w:rtl w:val="0"/>
        </w:rPr>
      </w:r>
    </w:p>
    <w:p w:rsidR="00000000" w:rsidDel="00000000" w:rsidP="00000000" w:rsidRDefault="00000000" w:rsidRPr="00000000" w14:paraId="00000068">
      <w:pPr>
        <w:rPr>
          <w:color w:val="1f1f1f"/>
        </w:rPr>
      </w:pPr>
      <w:r w:rsidDel="00000000" w:rsidR="00000000" w:rsidRPr="00000000">
        <w:rPr>
          <w:rtl w:val="0"/>
        </w:rPr>
      </w:r>
    </w:p>
    <w:p w:rsidR="00000000" w:rsidDel="00000000" w:rsidP="00000000" w:rsidRDefault="00000000" w:rsidRPr="00000000" w14:paraId="00000069">
      <w:pPr>
        <w:rPr>
          <w:color w:val="1f1f1f"/>
        </w:rPr>
      </w:pPr>
      <w:r w:rsidDel="00000000" w:rsidR="00000000" w:rsidRPr="00000000">
        <w:rPr>
          <w:rtl w:val="0"/>
        </w:rPr>
      </w:r>
    </w:p>
    <w:p w:rsidR="00000000" w:rsidDel="00000000" w:rsidP="00000000" w:rsidRDefault="00000000" w:rsidRPr="00000000" w14:paraId="0000006A">
      <w:pPr>
        <w:rPr>
          <w:color w:val="1f1f1f"/>
        </w:rPr>
      </w:pPr>
      <w:r w:rsidDel="00000000" w:rsidR="00000000" w:rsidRPr="00000000">
        <w:rPr>
          <w:rtl w:val="0"/>
        </w:rPr>
      </w:r>
    </w:p>
    <w:p w:rsidR="00000000" w:rsidDel="00000000" w:rsidP="00000000" w:rsidRDefault="00000000" w:rsidRPr="00000000" w14:paraId="0000006B">
      <w:pPr>
        <w:rPr>
          <w:color w:val="1f1f1f"/>
        </w:rPr>
      </w:pPr>
      <w:r w:rsidDel="00000000" w:rsidR="00000000" w:rsidRPr="00000000">
        <w:rPr>
          <w:rtl w:val="0"/>
        </w:rPr>
      </w:r>
    </w:p>
    <w:p w:rsidR="00000000" w:rsidDel="00000000" w:rsidP="00000000" w:rsidRDefault="00000000" w:rsidRPr="00000000" w14:paraId="0000006C">
      <w:pPr>
        <w:rPr>
          <w:color w:val="1f1f1f"/>
        </w:rPr>
      </w:pPr>
      <w:r w:rsidDel="00000000" w:rsidR="00000000" w:rsidRPr="00000000">
        <w:rPr>
          <w:rtl w:val="0"/>
        </w:rPr>
      </w:r>
    </w:p>
    <w:p w:rsidR="00000000" w:rsidDel="00000000" w:rsidP="00000000" w:rsidRDefault="00000000" w:rsidRPr="00000000" w14:paraId="0000006D">
      <w:pPr>
        <w:rPr>
          <w:color w:val="1f1f1f"/>
        </w:rPr>
      </w:pPr>
      <w:r w:rsidDel="00000000" w:rsidR="00000000" w:rsidRPr="00000000">
        <w:rPr>
          <w:rtl w:val="0"/>
        </w:rPr>
      </w:r>
    </w:p>
    <w:p w:rsidR="00000000" w:rsidDel="00000000" w:rsidP="00000000" w:rsidRDefault="00000000" w:rsidRPr="00000000" w14:paraId="0000006E">
      <w:pPr>
        <w:rPr>
          <w:color w:val="1f1f1f"/>
        </w:rPr>
      </w:pPr>
      <w:r w:rsidDel="00000000" w:rsidR="00000000" w:rsidRPr="00000000">
        <w:rPr>
          <w:rtl w:val="0"/>
        </w:rPr>
      </w:r>
    </w:p>
    <w:p w:rsidR="00000000" w:rsidDel="00000000" w:rsidP="00000000" w:rsidRDefault="00000000" w:rsidRPr="00000000" w14:paraId="0000006F">
      <w:pPr>
        <w:rPr>
          <w:color w:val="1f1f1f"/>
        </w:rPr>
      </w:pPr>
      <w:r w:rsidDel="00000000" w:rsidR="00000000" w:rsidRPr="00000000">
        <w:rPr>
          <w:rtl w:val="0"/>
        </w:rPr>
      </w:r>
    </w:p>
    <w:p w:rsidR="00000000" w:rsidDel="00000000" w:rsidP="00000000" w:rsidRDefault="00000000" w:rsidRPr="00000000" w14:paraId="00000070">
      <w:pPr>
        <w:rPr>
          <w:color w:val="1f1f1f"/>
        </w:rPr>
      </w:pPr>
      <w:r w:rsidDel="00000000" w:rsidR="00000000" w:rsidRPr="00000000">
        <w:rPr>
          <w:rtl w:val="0"/>
        </w:rPr>
      </w:r>
    </w:p>
    <w:p w:rsidR="00000000" w:rsidDel="00000000" w:rsidP="00000000" w:rsidRDefault="00000000" w:rsidRPr="00000000" w14:paraId="00000071">
      <w:pPr>
        <w:rPr>
          <w:color w:val="1f1f1f"/>
        </w:rPr>
      </w:pPr>
      <w:r w:rsidDel="00000000" w:rsidR="00000000" w:rsidRPr="00000000">
        <w:rPr>
          <w:rtl w:val="0"/>
        </w:rPr>
      </w:r>
    </w:p>
    <w:p w:rsidR="00000000" w:rsidDel="00000000" w:rsidP="00000000" w:rsidRDefault="00000000" w:rsidRPr="00000000" w14:paraId="00000072">
      <w:pPr>
        <w:rPr>
          <w:color w:val="1f1f1f"/>
        </w:rPr>
      </w:pPr>
      <w:r w:rsidDel="00000000" w:rsidR="00000000" w:rsidRPr="00000000">
        <w:rPr>
          <w:rtl w:val="0"/>
        </w:rPr>
      </w:r>
    </w:p>
    <w:p w:rsidR="00000000" w:rsidDel="00000000" w:rsidP="00000000" w:rsidRDefault="00000000" w:rsidRPr="00000000" w14:paraId="00000073">
      <w:pPr>
        <w:rPr>
          <w:color w:val="1f1f1f"/>
        </w:rPr>
      </w:pPr>
      <w:r w:rsidDel="00000000" w:rsidR="00000000" w:rsidRPr="00000000">
        <w:rPr>
          <w:rtl w:val="0"/>
        </w:rPr>
      </w:r>
    </w:p>
    <w:p w:rsidR="00000000" w:rsidDel="00000000" w:rsidP="00000000" w:rsidRDefault="00000000" w:rsidRPr="00000000" w14:paraId="00000074">
      <w:pPr>
        <w:rPr>
          <w:color w:val="1f1f1f"/>
        </w:rPr>
      </w:pPr>
      <w:r w:rsidDel="00000000" w:rsidR="00000000" w:rsidRPr="00000000">
        <w:rPr>
          <w:rtl w:val="0"/>
        </w:rPr>
      </w:r>
    </w:p>
    <w:p w:rsidR="00000000" w:rsidDel="00000000" w:rsidP="00000000" w:rsidRDefault="00000000" w:rsidRPr="00000000" w14:paraId="00000075">
      <w:pPr>
        <w:rPr>
          <w:color w:val="1f1f1f"/>
        </w:rPr>
      </w:pPr>
      <w:r w:rsidDel="00000000" w:rsidR="00000000" w:rsidRPr="00000000">
        <w:rPr>
          <w:rtl w:val="0"/>
        </w:rPr>
      </w:r>
    </w:p>
    <w:p w:rsidR="00000000" w:rsidDel="00000000" w:rsidP="00000000" w:rsidRDefault="00000000" w:rsidRPr="00000000" w14:paraId="00000076">
      <w:pPr>
        <w:rPr>
          <w:color w:val="1f1f1f"/>
        </w:rPr>
      </w:pPr>
      <w:r w:rsidDel="00000000" w:rsidR="00000000" w:rsidRPr="00000000">
        <w:rPr>
          <w:rtl w:val="0"/>
        </w:rPr>
      </w:r>
    </w:p>
    <w:p w:rsidR="00000000" w:rsidDel="00000000" w:rsidP="00000000" w:rsidRDefault="00000000" w:rsidRPr="00000000" w14:paraId="00000077">
      <w:pPr>
        <w:rPr>
          <w:color w:val="1f1f1f"/>
        </w:rPr>
      </w:pPr>
      <w:r w:rsidDel="00000000" w:rsidR="00000000" w:rsidRPr="00000000">
        <w:rPr>
          <w:rtl w:val="0"/>
        </w:rPr>
      </w:r>
    </w:p>
    <w:p w:rsidR="00000000" w:rsidDel="00000000" w:rsidP="00000000" w:rsidRDefault="00000000" w:rsidRPr="00000000" w14:paraId="00000078">
      <w:pPr>
        <w:rPr>
          <w:color w:val="1f1f1f"/>
        </w:rPr>
      </w:pPr>
      <w:r w:rsidDel="00000000" w:rsidR="00000000" w:rsidRPr="00000000">
        <w:rPr>
          <w:rtl w:val="0"/>
        </w:rPr>
      </w:r>
    </w:p>
    <w:p w:rsidR="00000000" w:rsidDel="00000000" w:rsidP="00000000" w:rsidRDefault="00000000" w:rsidRPr="00000000" w14:paraId="00000079">
      <w:pPr>
        <w:rPr>
          <w:color w:val="1f1f1f"/>
        </w:rPr>
      </w:pPr>
      <w:r w:rsidDel="00000000" w:rsidR="00000000" w:rsidRPr="00000000">
        <w:rPr>
          <w:rtl w:val="0"/>
        </w:rPr>
      </w:r>
    </w:p>
    <w:p w:rsidR="00000000" w:rsidDel="00000000" w:rsidP="00000000" w:rsidRDefault="00000000" w:rsidRPr="00000000" w14:paraId="0000007A">
      <w:pPr>
        <w:rPr>
          <w:color w:val="1f1f1f"/>
        </w:rPr>
      </w:pPr>
      <w:r w:rsidDel="00000000" w:rsidR="00000000" w:rsidRPr="00000000">
        <w:rPr>
          <w:rtl w:val="0"/>
        </w:rPr>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b5394"/>
          <w:sz w:val="28"/>
          <w:szCs w:val="28"/>
        </w:rPr>
      </w:pPr>
      <w:bookmarkStart w:colFirst="0" w:colLast="0" w:name="_xirmqm3dhoxi" w:id="2"/>
      <w:bookmarkEnd w:id="2"/>
      <w:r w:rsidDel="00000000" w:rsidR="00000000" w:rsidRPr="00000000">
        <w:rPr>
          <w:b w:val="1"/>
          <w:bCs w:val="1"/>
          <w:color w:val="0b5394"/>
          <w:sz w:val="28"/>
          <w:szCs w:val="28"/>
          <w:rtl w:val="0"/>
        </w:rPr>
        <w:t xml:space="preserve">1. Introdução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color w:val="1f1f1f"/>
          <w:sz w:val="24"/>
          <w:szCs w:val="24"/>
        </w:rPr>
      </w:pPr>
      <w:r w:rsidDel="00000000" w:rsidR="00000000" w:rsidRPr="00000000">
        <w:rPr>
          <w:color w:val="1f1f1f"/>
          <w:sz w:val="24"/>
          <w:szCs w:val="24"/>
          <w:rtl w:val="0"/>
        </w:rPr>
        <w:t xml:space="preserve">Atualmente, o setor farmacêutico opera em um mercado altamente regulamentado e dinamizado, onde o fluxo contínuo de movimentação de mercadorias exige rigoroso controle de lotes, datas de validade, estoque físico e transações de venda com emissão fiscal e rastreabilidade. Com a consolidação da transformação digital no varejo de saúde, estabelecimentos comerciais demandam soluções que integrem múltiplos canais de interação — desde o atendimento presencial no PDV até compras remotas e gestão corporativa descentralizada.</w:t>
      </w:r>
    </w:p>
    <w:p w:rsidR="00000000" w:rsidDel="00000000" w:rsidP="00000000" w:rsidRDefault="00000000" w:rsidRPr="00000000" w14:paraId="0000007E">
      <w:pPr>
        <w:rPr>
          <w:color w:val="1f1f1f"/>
          <w:sz w:val="24"/>
          <w:szCs w:val="24"/>
        </w:rPr>
      </w:pPr>
      <w:r w:rsidDel="00000000" w:rsidR="00000000" w:rsidRPr="00000000">
        <w:rPr>
          <w:rtl w:val="0"/>
        </w:rPr>
      </w:r>
    </w:p>
    <w:p w:rsidR="00000000" w:rsidDel="00000000" w:rsidP="00000000" w:rsidRDefault="00000000" w:rsidRPr="00000000" w14:paraId="0000007F">
      <w:pPr>
        <w:rPr>
          <w:color w:val="1f1f1f"/>
          <w:sz w:val="24"/>
          <w:szCs w:val="24"/>
        </w:rPr>
      </w:pPr>
      <w:r w:rsidDel="00000000" w:rsidR="00000000" w:rsidRPr="00000000">
        <w:rPr>
          <w:color w:val="1f1f1f"/>
          <w:sz w:val="24"/>
          <w:szCs w:val="24"/>
          <w:rtl w:val="0"/>
        </w:rPr>
        <w:t xml:space="preserve">Diante disso, o projeto </w:t>
      </w:r>
      <w:r w:rsidDel="00000000" w:rsidR="00000000" w:rsidRPr="00000000">
        <w:rPr>
          <w:b w:val="1"/>
          <w:bCs w:val="1"/>
          <w:color w:val="1f1f1f"/>
          <w:sz w:val="24"/>
          <w:szCs w:val="24"/>
          <w:rtl w:val="0"/>
        </w:rPr>
        <w:t xml:space="preserve">Sannus Enterprise</w:t>
      </w:r>
      <w:r w:rsidDel="00000000" w:rsidR="00000000" w:rsidRPr="00000000">
        <w:rPr>
          <w:color w:val="1f1f1f"/>
          <w:sz w:val="24"/>
          <w:szCs w:val="24"/>
          <w:rtl w:val="0"/>
        </w:rPr>
        <w:t xml:space="preserve"> surge para unificar a gestão operacional, financeira e logística de drogarias em uma arquitetura robusta e de alta performance. A separação das responsabilidades entre a aplicação de front-end, a camada de API/back-end e os procedimentos atômicos no banco de dados garante a integridade referencial dos dados, reduz erros de digitação e operacionais no caixa, otimiza o tempo de atendimento e previne perdas financeiras decorrentes do vencimento de produtos no estoque.</w:t>
      </w:r>
    </w:p>
    <w:p w:rsidR="00000000" w:rsidDel="00000000" w:rsidP="00000000" w:rsidRDefault="00000000" w:rsidRPr="00000000" w14:paraId="00000080">
      <w:pPr>
        <w:rPr>
          <w:color w:val="1f1f1f"/>
          <w:sz w:val="24"/>
          <w:szCs w:val="24"/>
        </w:rPr>
      </w:pPr>
      <w:r w:rsidDel="00000000" w:rsidR="00000000" w:rsidRPr="00000000">
        <w:rPr>
          <w:rtl w:val="0"/>
        </w:rPr>
      </w:r>
    </w:p>
    <w:p w:rsidR="00000000" w:rsidDel="00000000" w:rsidP="00000000" w:rsidRDefault="00000000" w:rsidRPr="00000000" w14:paraId="00000081">
      <w:pPr>
        <w:rPr>
          <w:color w:val="1f1f1f"/>
          <w:sz w:val="24"/>
          <w:szCs w:val="24"/>
        </w:rPr>
      </w:pPr>
      <w:r w:rsidDel="00000000" w:rsidR="00000000" w:rsidRPr="00000000">
        <w:rPr>
          <w:color w:val="1f1f1f"/>
          <w:sz w:val="24"/>
          <w:szCs w:val="24"/>
          <w:rtl w:val="0"/>
        </w:rPr>
        <w:t xml:space="preserve">O sistema também oferece interfaces adaptadas para três perfis de usuários: uma aplicação Desktop focada no caixa/checkout e atendimento farmacêutico, um aplicativo Mobile para consulta de catálogo, carrinho e pagamentos pelos clientes, e um painel Web focado na administração corporativa e relatórios de vendas.</w:t>
      </w:r>
    </w:p>
    <w:p w:rsidR="00000000" w:rsidDel="00000000" w:rsidP="00000000" w:rsidRDefault="00000000" w:rsidRPr="00000000" w14:paraId="00000082">
      <w:pPr>
        <w:rPr>
          <w:color w:val="1f1f1f"/>
          <w:sz w:val="24"/>
          <w:szCs w:val="24"/>
        </w:rPr>
      </w:pPr>
      <w:r w:rsidDel="00000000" w:rsidR="00000000" w:rsidRPr="00000000">
        <w:rPr>
          <w:rtl w:val="0"/>
        </w:rPr>
      </w:r>
    </w:p>
    <w:p w:rsidR="00000000" w:rsidDel="00000000" w:rsidP="00000000" w:rsidRDefault="00000000" w:rsidRPr="00000000" w14:paraId="00000083">
      <w:pPr>
        <w:rPr>
          <w:color w:val="1f1f1f"/>
          <w:sz w:val="24"/>
          <w:szCs w:val="24"/>
        </w:rPr>
      </w:pPr>
      <w:r w:rsidDel="00000000" w:rsidR="00000000" w:rsidRPr="00000000">
        <w:rPr>
          <w:color w:val="1f1f1f"/>
          <w:sz w:val="24"/>
          <w:szCs w:val="24"/>
          <w:rtl w:val="0"/>
        </w:rPr>
        <w:t xml:space="preserve">Para o desenvolvimento do software, foram adotadas as melhores práticas de modelagem de dados relacional em 3ª Forma Normal (3FN) e desenvolvimento de APIs modernas. A lógica de negócio crítica, como o processamento em lote de vendas com múltiplos itens e a entrada de notas de compras com lote e validade, é orquestrada diretamente no banco de dados MySQL via Stored Procedures transacionais.</w:t>
      </w:r>
    </w:p>
    <w:p w:rsidR="00000000" w:rsidDel="00000000" w:rsidP="00000000" w:rsidRDefault="00000000" w:rsidRPr="00000000" w14:paraId="00000084">
      <w:pPr>
        <w:rPr>
          <w:color w:val="1f1f1f"/>
          <w:sz w:val="24"/>
          <w:szCs w:val="24"/>
        </w:rPr>
      </w:pPr>
      <w:r w:rsidDel="00000000" w:rsidR="00000000" w:rsidRPr="00000000">
        <w:rPr>
          <w:rtl w:val="0"/>
        </w:rPr>
      </w:r>
    </w:p>
    <w:p w:rsidR="00000000" w:rsidDel="00000000" w:rsidP="00000000" w:rsidRDefault="00000000" w:rsidRPr="00000000" w14:paraId="00000085">
      <w:pPr>
        <w:rPr>
          <w:color w:val="1f1f1f"/>
          <w:sz w:val="24"/>
          <w:szCs w:val="24"/>
        </w:rPr>
      </w:pPr>
      <w:r w:rsidDel="00000000" w:rsidR="00000000" w:rsidRPr="00000000">
        <w:rPr>
          <w:color w:val="1f1f1f"/>
          <w:sz w:val="24"/>
          <w:szCs w:val="24"/>
          <w:rtl w:val="0"/>
        </w:rPr>
        <w:t xml:space="preserve">Além disso, o projeto busca proporcionar maior transparência ao cliente final, agilidade nas operações no balcão de vendas e total controle auditável para os gerentes da farmácia.</w:t>
      </w:r>
    </w:p>
    <w:p w:rsidR="00000000" w:rsidDel="00000000" w:rsidP="00000000" w:rsidRDefault="00000000" w:rsidRPr="00000000" w14:paraId="00000086">
      <w:pPr>
        <w:rPr>
          <w:color w:val="1f1f1f"/>
          <w:sz w:val="24"/>
          <w:szCs w:val="24"/>
        </w:rPr>
      </w:pP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08kb66pton4" w:id="3"/>
      <w:bookmarkEnd w:id="3"/>
      <w:r w:rsidDel="00000000" w:rsidR="00000000" w:rsidRPr="00000000">
        <w:rPr>
          <w:b w:val="1"/>
          <w:bCs w:val="1"/>
          <w:color w:val="1f1f1f"/>
          <w:sz w:val="26"/>
          <w:szCs w:val="26"/>
          <w:rtl w:val="0"/>
        </w:rPr>
        <w:t xml:space="preserve">Justificativa</w:t>
      </w:r>
    </w:p>
    <w:p w:rsidR="00000000" w:rsidDel="00000000" w:rsidP="00000000" w:rsidRDefault="00000000" w:rsidRPr="00000000" w14:paraId="00000088">
      <w:pPr>
        <w:rPr>
          <w:color w:val="1f1f1f"/>
          <w:sz w:val="24"/>
          <w:szCs w:val="24"/>
        </w:rPr>
      </w:pPr>
      <w:r w:rsidDel="00000000" w:rsidR="00000000" w:rsidRPr="00000000">
        <w:rPr>
          <w:color w:val="1f1f1f"/>
          <w:sz w:val="24"/>
          <w:szCs w:val="24"/>
          <w:rtl w:val="0"/>
        </w:rPr>
        <w:t xml:space="preserve">A criação deste sistema justifica-se pela urgente necessidade de modernizar a gestão em drogarias de pequeno e médio porte. A descentralização das operações sem uma camada atômica de banco de dados ocasiona inconsistências em cadastros, falhas de estoque e perda de medicamentos por prazo de validade expirado. Ao integrar a gestão multicanal a um banco de dados relacional seguro, previne-se a perda de receita, melhora-se a eficiência no balcão e garante-se a satisfação e segurança dos clientes nas transações virtuais e presenciais.</w:t>
      </w:r>
    </w:p>
    <w:p w:rsidR="00000000" w:rsidDel="00000000" w:rsidP="00000000" w:rsidRDefault="00000000" w:rsidRPr="00000000" w14:paraId="00000089">
      <w:pPr>
        <w:rPr>
          <w:color w:val="1f1f1f"/>
        </w:rPr>
      </w:pPr>
      <w:r w:rsidDel="00000000" w:rsidR="00000000" w:rsidRPr="00000000">
        <w:rPr>
          <w:rtl w:val="0"/>
        </w:rPr>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ub5uj67atvz" w:id="4"/>
      <w:bookmarkEnd w:id="4"/>
      <w:r w:rsidDel="00000000" w:rsidR="00000000" w:rsidRPr="00000000">
        <w:rPr>
          <w:b w:val="1"/>
          <w:bCs w:val="1"/>
          <w:color w:val="1f1f1f"/>
          <w:sz w:val="26"/>
          <w:szCs w:val="26"/>
          <w:rtl w:val="0"/>
        </w:rPr>
        <w:t xml:space="preserve">Problemática</w:t>
      </w:r>
    </w:p>
    <w:p w:rsidR="00000000" w:rsidDel="00000000" w:rsidP="00000000" w:rsidRDefault="00000000" w:rsidRPr="00000000" w14:paraId="0000008B">
      <w:pPr>
        <w:rPr>
          <w:color w:val="1f1f1f"/>
          <w:sz w:val="24"/>
          <w:szCs w:val="24"/>
        </w:rPr>
      </w:pPr>
      <w:r w:rsidDel="00000000" w:rsidR="00000000" w:rsidRPr="00000000">
        <w:rPr>
          <w:color w:val="1f1f1f"/>
          <w:sz w:val="24"/>
          <w:szCs w:val="24"/>
          <w:rtl w:val="0"/>
        </w:rPr>
        <w:t xml:space="preserve">Muitas drogarias enfrentam desafios severos decorrentes da utilização de softwares legados fragmentados ou processos operacionais manuais. Como garantir a sincronização de estoque e cadastros em tempo real sem a ocorrência de </w:t>
      </w:r>
      <w:r w:rsidDel="00000000" w:rsidR="00000000" w:rsidRPr="00000000">
        <w:rPr>
          <w:i w:val="1"/>
          <w:iCs w:val="1"/>
          <w:color w:val="1f1f1f"/>
          <w:sz w:val="24"/>
          <w:szCs w:val="24"/>
          <w:rtl w:val="0"/>
        </w:rPr>
        <w:t xml:space="preserve">Race Conditions</w:t>
      </w:r>
      <w:r w:rsidDel="00000000" w:rsidR="00000000" w:rsidRPr="00000000">
        <w:rPr>
          <w:color w:val="1f1f1f"/>
          <w:sz w:val="24"/>
          <w:szCs w:val="24"/>
          <w:rtl w:val="0"/>
        </w:rPr>
        <w:t xml:space="preserve"> (condições de corrida) durante vendas presenciais e virtuais simultâneas? As principais dores identificadas no segmento incluem:</w:t>
      </w:r>
    </w:p>
    <w:p w:rsidR="00000000" w:rsidDel="00000000" w:rsidP="00000000" w:rsidRDefault="00000000" w:rsidRPr="00000000" w14:paraId="0000008C">
      <w:pPr>
        <w:rPr>
          <w:color w:val="1f1f1f"/>
          <w:sz w:val="24"/>
          <w:szCs w:val="24"/>
        </w:rPr>
      </w:pPr>
      <w:r w:rsidDel="00000000" w:rsidR="00000000" w:rsidRPr="00000000">
        <w:rPr>
          <w:rtl w:val="0"/>
        </w:rPr>
      </w:r>
    </w:p>
    <w:p w:rsidR="00000000" w:rsidDel="00000000" w:rsidP="00000000" w:rsidRDefault="00000000" w:rsidRPr="00000000" w14:paraId="0000008D">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Concorrência no estoque em vendas simultâneas.</w:t>
      </w:r>
    </w:p>
    <w:p w:rsidR="00000000" w:rsidDel="00000000" w:rsidP="00000000" w:rsidRDefault="00000000" w:rsidRPr="00000000" w14:paraId="0000008E">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Inconsistência cadastral no vínculo entre usuários, telefones e endereços.</w:t>
      </w:r>
    </w:p>
    <w:p w:rsidR="00000000" w:rsidDel="00000000" w:rsidP="00000000" w:rsidRDefault="00000000" w:rsidRPr="00000000" w14:paraId="0000008F">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Falta de rastreabilidade de produtos por lote e data de validade.</w:t>
      </w:r>
    </w:p>
    <w:p w:rsidR="00000000" w:rsidDel="00000000" w:rsidP="00000000" w:rsidRDefault="00000000" w:rsidRPr="00000000" w14:paraId="00000090">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Falhas e lentidão no fechamento financeiro do caixa envolvendo cálculo de troco.</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41d2pord3w9" w:id="5"/>
      <w:bookmarkEnd w:id="5"/>
      <w:r w:rsidDel="00000000" w:rsidR="00000000" w:rsidRPr="00000000">
        <w:rPr>
          <w:b w:val="1"/>
          <w:bCs w:val="1"/>
          <w:color w:val="1f1f1f"/>
          <w:sz w:val="26"/>
          <w:szCs w:val="26"/>
          <w:rtl w:val="0"/>
        </w:rPr>
        <w:t xml:space="preserve">Hipóteses</w:t>
      </w:r>
    </w:p>
    <w:p w:rsidR="00000000" w:rsidDel="00000000" w:rsidP="00000000" w:rsidRDefault="00000000" w:rsidRPr="00000000" w14:paraId="00000093">
      <w:pPr>
        <w:numPr>
          <w:ilvl w:val="0"/>
          <w:numId w:val="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H1</w:t>
      </w:r>
      <w:r w:rsidDel="00000000" w:rsidR="00000000" w:rsidRPr="00000000">
        <w:rPr>
          <w:color w:val="1f1f1f"/>
          <w:sz w:val="24"/>
          <w:szCs w:val="24"/>
          <w:rtl w:val="0"/>
        </w:rPr>
        <w:t xml:space="preserve">: Se for implementada uma arquitetura centralizada em banco de dados relacional (MySQL) normalizado em 3FN, a duplicidade de informações será eliminada e a integridade referencial mantida.</w:t>
      </w:r>
    </w:p>
    <w:p w:rsidR="00000000" w:rsidDel="00000000" w:rsidP="00000000" w:rsidRDefault="00000000" w:rsidRPr="00000000" w14:paraId="00000094">
      <w:pPr>
        <w:numPr>
          <w:ilvl w:val="0"/>
          <w:numId w:val="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H2</w:t>
      </w:r>
      <w:r w:rsidDel="00000000" w:rsidR="00000000" w:rsidRPr="00000000">
        <w:rPr>
          <w:color w:val="1f1f1f"/>
          <w:sz w:val="24"/>
          <w:szCs w:val="24"/>
          <w:rtl w:val="0"/>
        </w:rPr>
        <w:t xml:space="preserve">: Se forem utilizadas </w:t>
      </w:r>
      <w:r w:rsidDel="00000000" w:rsidR="00000000" w:rsidRPr="00000000">
        <w:rPr>
          <w:i w:val="1"/>
          <w:iCs w:val="1"/>
          <w:color w:val="1f1f1f"/>
          <w:sz w:val="24"/>
          <w:szCs w:val="24"/>
          <w:rtl w:val="0"/>
        </w:rPr>
        <w:t xml:space="preserve">Stored Procedures</w:t>
      </w:r>
      <w:r w:rsidDel="00000000" w:rsidR="00000000" w:rsidRPr="00000000">
        <w:rPr>
          <w:color w:val="1f1f1f"/>
          <w:sz w:val="24"/>
          <w:szCs w:val="24"/>
          <w:rtl w:val="0"/>
        </w:rPr>
        <w:t xml:space="preserve"> transacionais atômicas (</w:t>
      </w:r>
      <w:r w:rsidDel="00000000" w:rsidR="00000000" w:rsidRPr="00000000">
        <w:rPr>
          <w:color w:val="188038"/>
          <w:sz w:val="24"/>
          <w:szCs w:val="24"/>
          <w:shd w:fill="f2f0f0" w:val="clear"/>
          <w:rtl w:val="0"/>
        </w:rPr>
        <w:t xml:space="preserve">START TRANSACTION</w:t>
      </w:r>
      <w:r w:rsidDel="00000000" w:rsidR="00000000" w:rsidRPr="00000000">
        <w:rPr>
          <w:color w:val="1f1f1f"/>
          <w:sz w:val="24"/>
          <w:szCs w:val="24"/>
          <w:rtl w:val="0"/>
        </w:rPr>
        <w:t xml:space="preserve"> / </w:t>
      </w:r>
      <w:r w:rsidDel="00000000" w:rsidR="00000000" w:rsidRPr="00000000">
        <w:rPr>
          <w:color w:val="188038"/>
          <w:sz w:val="24"/>
          <w:szCs w:val="24"/>
          <w:shd w:fill="f2f0f0" w:val="clear"/>
          <w:rtl w:val="0"/>
        </w:rPr>
        <w:t xml:space="preserve">COMMIT</w:t>
      </w:r>
      <w:r w:rsidDel="00000000" w:rsidR="00000000" w:rsidRPr="00000000">
        <w:rPr>
          <w:color w:val="1f1f1f"/>
          <w:sz w:val="24"/>
          <w:szCs w:val="24"/>
          <w:rtl w:val="0"/>
        </w:rPr>
        <w:t xml:space="preserve"> / </w:t>
      </w:r>
      <w:r w:rsidDel="00000000" w:rsidR="00000000" w:rsidRPr="00000000">
        <w:rPr>
          <w:color w:val="188038"/>
          <w:sz w:val="24"/>
          <w:szCs w:val="24"/>
          <w:shd w:fill="f2f0f0" w:val="clear"/>
          <w:rtl w:val="0"/>
        </w:rPr>
        <w:t xml:space="preserve">ROLLBACK</w:t>
      </w:r>
      <w:r w:rsidDel="00000000" w:rsidR="00000000" w:rsidRPr="00000000">
        <w:rPr>
          <w:color w:val="1f1f1f"/>
          <w:sz w:val="24"/>
          <w:szCs w:val="24"/>
          <w:rtl w:val="0"/>
        </w:rPr>
        <w:t xml:space="preserve">), a ocorrência de dados corrompidos por acessos simultâneos será totalmente neutralizada.</w:t>
      </w:r>
    </w:p>
    <w:p w:rsidR="00000000" w:rsidDel="00000000" w:rsidP="00000000" w:rsidRDefault="00000000" w:rsidRPr="00000000" w14:paraId="00000095">
      <w:pPr>
        <w:numPr>
          <w:ilvl w:val="0"/>
          <w:numId w:val="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H3</w:t>
      </w:r>
      <w:r w:rsidDel="00000000" w:rsidR="00000000" w:rsidRPr="00000000">
        <w:rPr>
          <w:color w:val="1f1f1f"/>
          <w:sz w:val="24"/>
          <w:szCs w:val="24"/>
          <w:rtl w:val="0"/>
        </w:rPr>
        <w:t xml:space="preserve">: Se forem disponibilizadas interfaces especializadas (Desktop para Caixa, Mobile para Cliente e Web para Gerente), a eficiência no atendimento e a usabilidade do usuário serão significativamente otimizadas.</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ub2atabae7m" w:id="6"/>
      <w:bookmarkEnd w:id="6"/>
      <w:r w:rsidDel="00000000" w:rsidR="00000000" w:rsidRPr="00000000">
        <w:rPr>
          <w:b w:val="1"/>
          <w:bCs w:val="1"/>
          <w:color w:val="1f1f1f"/>
          <w:sz w:val="26"/>
          <w:szCs w:val="26"/>
          <w:rtl w:val="0"/>
        </w:rPr>
        <w:t xml:space="preserve">Objetivo Geral</w:t>
      </w:r>
    </w:p>
    <w:p w:rsidR="00000000" w:rsidDel="00000000" w:rsidP="00000000" w:rsidRDefault="00000000" w:rsidRPr="00000000" w14:paraId="00000098">
      <w:pPr>
        <w:rPr>
          <w:color w:val="1f1f1f"/>
          <w:sz w:val="24"/>
          <w:szCs w:val="24"/>
        </w:rPr>
      </w:pPr>
      <w:r w:rsidDel="00000000" w:rsidR="00000000" w:rsidRPr="00000000">
        <w:rPr>
          <w:color w:val="1f1f1f"/>
          <w:sz w:val="24"/>
          <w:szCs w:val="24"/>
          <w:rtl w:val="0"/>
        </w:rPr>
        <w:t xml:space="preserve">Desenvolver um sistema integrado de gestão e vendas para farmácias (MVP), composto por interfaces multicanal conectadas a um banco de dados relacional centralizado, capaz de realizar o controle atômico e seguro de cadastros, compras, estoque e vendas.</w:t>
      </w:r>
    </w:p>
    <w:p w:rsidR="00000000" w:rsidDel="00000000" w:rsidP="00000000" w:rsidRDefault="00000000" w:rsidRPr="00000000" w14:paraId="00000099">
      <w:pPr>
        <w:rPr>
          <w:color w:val="1f1f1f"/>
        </w:rPr>
      </w:pPr>
      <w:r w:rsidDel="00000000" w:rsidR="00000000" w:rsidRPr="00000000">
        <w:rPr>
          <w:rtl w:val="0"/>
        </w:rPr>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y8t6v6mexnb" w:id="7"/>
      <w:bookmarkEnd w:id="7"/>
      <w:r w:rsidDel="00000000" w:rsidR="00000000" w:rsidRPr="00000000">
        <w:rPr>
          <w:b w:val="1"/>
          <w:bCs w:val="1"/>
          <w:color w:val="1f1f1f"/>
          <w:sz w:val="26"/>
          <w:szCs w:val="26"/>
          <w:rtl w:val="0"/>
        </w:rPr>
        <w:t xml:space="preserve">Objetivos Específicos</w:t>
      </w:r>
    </w:p>
    <w:p w:rsidR="00000000" w:rsidDel="00000000" w:rsidP="00000000" w:rsidRDefault="00000000" w:rsidRPr="00000000" w14:paraId="0000009B">
      <w:pPr>
        <w:numPr>
          <w:ilvl w:val="0"/>
          <w:numId w:val="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Modelar e implementar a base de dados relacional </w:t>
      </w:r>
      <w:r w:rsidDel="00000000" w:rsidR="00000000" w:rsidRPr="00000000">
        <w:rPr>
          <w:color w:val="188038"/>
          <w:sz w:val="24"/>
          <w:szCs w:val="24"/>
          <w:shd w:fill="f2f0f0" w:val="clear"/>
          <w:rtl w:val="0"/>
        </w:rPr>
        <w:t xml:space="preserve">dbSannus</w:t>
      </w:r>
      <w:r w:rsidDel="00000000" w:rsidR="00000000" w:rsidRPr="00000000">
        <w:rPr>
          <w:color w:val="1f1f1f"/>
          <w:sz w:val="24"/>
          <w:szCs w:val="24"/>
          <w:rtl w:val="0"/>
        </w:rPr>
        <w:t xml:space="preserve"> em conformidade rigorosa com a 3ª Forma Normal (3FN).</w:t>
      </w:r>
    </w:p>
    <w:p w:rsidR="00000000" w:rsidDel="00000000" w:rsidP="00000000" w:rsidRDefault="00000000" w:rsidRPr="00000000" w14:paraId="0000009C">
      <w:pPr>
        <w:numPr>
          <w:ilvl w:val="0"/>
          <w:numId w:val="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Criar Stored Procedures para orquestração transacional atômica de vendas (</w:t>
      </w:r>
      <w:r w:rsidDel="00000000" w:rsidR="00000000" w:rsidRPr="00000000">
        <w:rPr>
          <w:color w:val="188038"/>
          <w:sz w:val="24"/>
          <w:szCs w:val="24"/>
          <w:shd w:fill="f2f0f0" w:val="clear"/>
          <w:rtl w:val="0"/>
        </w:rPr>
        <w:t xml:space="preserve">sp_realizarVenda</w:t>
      </w:r>
      <w:r w:rsidDel="00000000" w:rsidR="00000000" w:rsidRPr="00000000">
        <w:rPr>
          <w:color w:val="1f1f1f"/>
          <w:sz w:val="24"/>
          <w:szCs w:val="24"/>
          <w:rtl w:val="0"/>
        </w:rPr>
        <w:t xml:space="preserve">), reposição de estoque (</w:t>
      </w:r>
      <w:r w:rsidDel="00000000" w:rsidR="00000000" w:rsidRPr="00000000">
        <w:rPr>
          <w:color w:val="188038"/>
          <w:sz w:val="24"/>
          <w:szCs w:val="24"/>
          <w:shd w:fill="f2f0f0" w:val="clear"/>
          <w:rtl w:val="0"/>
        </w:rPr>
        <w:t xml:space="preserve">sp_ReporEstoque</w:t>
      </w:r>
      <w:r w:rsidDel="00000000" w:rsidR="00000000" w:rsidRPr="00000000">
        <w:rPr>
          <w:color w:val="1f1f1f"/>
          <w:sz w:val="24"/>
          <w:szCs w:val="24"/>
          <w:rtl w:val="0"/>
        </w:rPr>
        <w:t xml:space="preserve">) e cadastros de entidades compostas com trava de concorrência (</w:t>
      </w:r>
      <w:r w:rsidDel="00000000" w:rsidR="00000000" w:rsidRPr="00000000">
        <w:rPr>
          <w:color w:val="188038"/>
          <w:sz w:val="24"/>
          <w:szCs w:val="24"/>
          <w:shd w:fill="f2f0f0" w:val="clear"/>
          <w:rtl w:val="0"/>
        </w:rPr>
        <w:t xml:space="preserve">sp_AddUsuario</w:t>
      </w:r>
      <w:r w:rsidDel="00000000" w:rsidR="00000000" w:rsidRPr="00000000">
        <w:rPr>
          <w:color w:val="1f1f1f"/>
          <w:sz w:val="24"/>
          <w:szCs w:val="24"/>
          <w:rtl w:val="0"/>
        </w:rPr>
        <w:t xml:space="preserve">, </w:t>
      </w:r>
      <w:r w:rsidDel="00000000" w:rsidR="00000000" w:rsidRPr="00000000">
        <w:rPr>
          <w:color w:val="188038"/>
          <w:sz w:val="24"/>
          <w:szCs w:val="24"/>
          <w:shd w:fill="f2f0f0" w:val="clear"/>
          <w:rtl w:val="0"/>
        </w:rPr>
        <w:t xml:space="preserve">sp_AddCliente</w:t>
      </w:r>
      <w:r w:rsidDel="00000000" w:rsidR="00000000" w:rsidRPr="00000000">
        <w:rPr>
          <w:color w:val="1f1f1f"/>
          <w:sz w:val="24"/>
          <w:szCs w:val="24"/>
          <w:rtl w:val="0"/>
        </w:rPr>
        <w:t xml:space="preserve">, </w:t>
      </w:r>
      <w:r w:rsidDel="00000000" w:rsidR="00000000" w:rsidRPr="00000000">
        <w:rPr>
          <w:color w:val="188038"/>
          <w:sz w:val="24"/>
          <w:szCs w:val="24"/>
          <w:shd w:fill="f2f0f0" w:val="clear"/>
          <w:rtl w:val="0"/>
        </w:rPr>
        <w:t xml:space="preserve">sp_AddFuncionario</w:t>
      </w:r>
      <w:r w:rsidDel="00000000" w:rsidR="00000000" w:rsidRPr="00000000">
        <w:rPr>
          <w:color w:val="1f1f1f"/>
          <w:sz w:val="24"/>
          <w:szCs w:val="24"/>
          <w:rtl w:val="0"/>
        </w:rPr>
        <w:t xml:space="preserve">, </w:t>
      </w:r>
      <w:r w:rsidDel="00000000" w:rsidR="00000000" w:rsidRPr="00000000">
        <w:rPr>
          <w:color w:val="188038"/>
          <w:sz w:val="24"/>
          <w:szCs w:val="24"/>
          <w:shd w:fill="f2f0f0" w:val="clear"/>
          <w:rtl w:val="0"/>
        </w:rPr>
        <w:t xml:space="preserve">sp_AddFornecedor</w:t>
      </w:r>
      <w:r w:rsidDel="00000000" w:rsidR="00000000" w:rsidRPr="00000000">
        <w:rPr>
          <w:color w:val="1f1f1f"/>
          <w:sz w:val="24"/>
          <w:szCs w:val="24"/>
          <w:rtl w:val="0"/>
        </w:rPr>
        <w:t xml:space="preserve">).</w:t>
      </w:r>
    </w:p>
    <w:p w:rsidR="00000000" w:rsidDel="00000000" w:rsidP="00000000" w:rsidRDefault="00000000" w:rsidRPr="00000000" w14:paraId="0000009D">
      <w:pPr>
        <w:numPr>
          <w:ilvl w:val="0"/>
          <w:numId w:val="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Mapear e implementar os perfis de acesso e fluxos de trabalho no Diagrama de Casos de Uso para Farmacêuticos, Clientes e Gerentes.</w:t>
      </w:r>
    </w:p>
    <w:p w:rsidR="00000000" w:rsidDel="00000000" w:rsidP="00000000" w:rsidRDefault="00000000" w:rsidRPr="00000000" w14:paraId="0000009E">
      <w:pPr>
        <w:numPr>
          <w:ilvl w:val="0"/>
          <w:numId w:val="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Definir a estratégia de divisão arquitetural entre a camada de aplicação/back-end (CRUDs e leitura) e a camada de banco de dados (transações atômicas).</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gpcy3btilsn" w:id="8"/>
      <w:bookmarkEnd w:id="8"/>
      <w:r w:rsidDel="00000000" w:rsidR="00000000" w:rsidRPr="00000000">
        <w:rPr>
          <w:b w:val="1"/>
          <w:bCs w:val="1"/>
          <w:color w:val="1f1f1f"/>
          <w:sz w:val="26"/>
          <w:szCs w:val="26"/>
          <w:rtl w:val="0"/>
        </w:rPr>
        <w:t xml:space="preserve">Metodologia</w:t>
      </w:r>
    </w:p>
    <w:p w:rsidR="00000000" w:rsidDel="00000000" w:rsidP="00000000" w:rsidRDefault="00000000" w:rsidRPr="00000000" w14:paraId="000000A1">
      <w:pPr>
        <w:rPr>
          <w:color w:val="1f1f1f"/>
          <w:sz w:val="24"/>
          <w:szCs w:val="24"/>
        </w:rPr>
      </w:pPr>
      <w:r w:rsidDel="00000000" w:rsidR="00000000" w:rsidRPr="00000000">
        <w:rPr>
          <w:color w:val="1f1f1f"/>
          <w:sz w:val="24"/>
          <w:szCs w:val="24"/>
          <w:rtl w:val="0"/>
        </w:rPr>
        <w:t xml:space="preserve">A metodologia adotada para o desenvolvimento do sistema baseou-se na abordagem ágil Scrum para a organização de </w:t>
      </w:r>
      <w:r w:rsidDel="00000000" w:rsidR="00000000" w:rsidRPr="00000000">
        <w:rPr>
          <w:i w:val="1"/>
          <w:iCs w:val="1"/>
          <w:color w:val="1f1f1f"/>
          <w:sz w:val="24"/>
          <w:szCs w:val="24"/>
          <w:rtl w:val="0"/>
        </w:rPr>
        <w:t xml:space="preserve">sprints</w:t>
      </w:r>
      <w:r w:rsidDel="00000000" w:rsidR="00000000" w:rsidRPr="00000000">
        <w:rPr>
          <w:color w:val="1f1f1f"/>
          <w:sz w:val="24"/>
          <w:szCs w:val="24"/>
          <w:rtl w:val="0"/>
        </w:rPr>
        <w:t xml:space="preserve"> e entregas iterativas do projeto. Além disso, utilizou-se a técnica de Modelagem Entidade-Relacionamento (DER) para estruturar conceitual e logicamente as tabelas do banco de dados relacional.</w:t>
      </w:r>
    </w:p>
    <w:p w:rsidR="00000000" w:rsidDel="00000000" w:rsidP="00000000" w:rsidRDefault="00000000" w:rsidRPr="00000000" w14:paraId="000000A2">
      <w:pPr>
        <w:rPr>
          <w:color w:val="1f1f1f"/>
          <w:sz w:val="24"/>
          <w:szCs w:val="24"/>
        </w:rPr>
      </w:pPr>
      <w:r w:rsidDel="00000000" w:rsidR="00000000" w:rsidRPr="00000000">
        <w:rPr>
          <w:rtl w:val="0"/>
        </w:rPr>
      </w:r>
    </w:p>
    <w:p w:rsidR="00000000" w:rsidDel="00000000" w:rsidP="00000000" w:rsidRDefault="00000000" w:rsidRPr="00000000" w14:paraId="000000A3">
      <w:pPr>
        <w:rPr>
          <w:color w:val="1f1f1f"/>
          <w:sz w:val="24"/>
          <w:szCs w:val="24"/>
        </w:rPr>
      </w:pPr>
      <w:r w:rsidDel="00000000" w:rsidR="00000000" w:rsidRPr="00000000">
        <w:rPr>
          <w:color w:val="1f1f1f"/>
          <w:sz w:val="24"/>
          <w:szCs w:val="24"/>
          <w:rtl w:val="0"/>
        </w:rPr>
        <w:t xml:space="preserve">Também foi empregada a Linguagem de Modelagem Unificada (UML) para a especificação comportamental e funcional do sistema, gerando o Diagrama de Casos de Uso. Após a conceituação, os protótipos de alta fidelidade das interfaces foram desenhados na ferramenta Figma.</w:t>
      </w:r>
    </w:p>
    <w:p w:rsidR="00000000" w:rsidDel="00000000" w:rsidP="00000000" w:rsidRDefault="00000000" w:rsidRPr="00000000" w14:paraId="000000A4">
      <w:pPr>
        <w:rPr>
          <w:color w:val="1f1f1f"/>
          <w:sz w:val="24"/>
          <w:szCs w:val="24"/>
        </w:rPr>
      </w:pPr>
      <w:r w:rsidDel="00000000" w:rsidR="00000000" w:rsidRPr="00000000">
        <w:rPr>
          <w:rtl w:val="0"/>
        </w:rPr>
      </w:r>
    </w:p>
    <w:p w:rsidR="00000000" w:rsidDel="00000000" w:rsidP="00000000" w:rsidRDefault="00000000" w:rsidRPr="00000000" w14:paraId="000000A5">
      <w:pPr>
        <w:rPr>
          <w:color w:val="1f1f1f"/>
          <w:sz w:val="24"/>
          <w:szCs w:val="24"/>
        </w:rPr>
      </w:pPr>
      <w:r w:rsidDel="00000000" w:rsidR="00000000" w:rsidRPr="00000000">
        <w:rPr>
          <w:color w:val="1f1f1f"/>
          <w:sz w:val="24"/>
          <w:szCs w:val="24"/>
          <w:rtl w:val="0"/>
        </w:rPr>
        <w:t xml:space="preserve">O desenvolvimento e validação técnica da base de dados foram conduzidos no SGBD MySQL Server 8.0+, onde foram executados e testados scripts DDL (definição de estruturas) e DML (manipulação de dados e procedures). During o ciclo de validação, os fluxos atômicos foram submetidos a testes integrados em ambiente simulado.</w:t>
      </w:r>
    </w:p>
    <w:p w:rsidR="00000000" w:rsidDel="00000000" w:rsidP="00000000" w:rsidRDefault="00000000" w:rsidRPr="00000000" w14:paraId="000000A6">
      <w:pPr>
        <w:rPr>
          <w:color w:val="1f1f1f"/>
          <w:sz w:val="24"/>
          <w:szCs w:val="24"/>
        </w:rPr>
      </w:pPr>
      <w:r w:rsidDel="00000000" w:rsidR="00000000" w:rsidRPr="00000000">
        <w:rPr>
          <w:rtl w:val="0"/>
        </w:rPr>
      </w:r>
    </w:p>
    <w:p w:rsidR="00000000" w:rsidDel="00000000" w:rsidP="00000000" w:rsidRDefault="00000000" w:rsidRPr="00000000" w14:paraId="000000A7">
      <w:pPr>
        <w:rPr>
          <w:color w:val="1f1f1f"/>
          <w:sz w:val="24"/>
          <w:szCs w:val="24"/>
        </w:rPr>
      </w:pPr>
      <w:r w:rsidDel="00000000" w:rsidR="00000000" w:rsidRPr="00000000">
        <w:rPr>
          <w:color w:val="1f1f1f"/>
          <w:sz w:val="24"/>
          <w:szCs w:val="24"/>
          <w:rtl w:val="0"/>
        </w:rPr>
        <w:t xml:space="preserve">Por fim, foram consolidadas as análises financeiras e de viabilidade de mercado do software para garantir a aderência do produto.</w:t>
      </w:r>
    </w:p>
    <w:p w:rsidR="00000000" w:rsidDel="00000000" w:rsidP="00000000" w:rsidRDefault="00000000" w:rsidRPr="00000000" w14:paraId="000000A8">
      <w:pPr>
        <w:rPr>
          <w:color w:val="1f1f1f"/>
        </w:rPr>
      </w:pPr>
      <w:r w:rsidDel="00000000" w:rsidR="00000000" w:rsidRPr="00000000">
        <w:rPr>
          <w:rtl w:val="0"/>
        </w:rPr>
      </w:r>
    </w:p>
    <w:p w:rsidR="00000000" w:rsidDel="00000000" w:rsidP="00000000" w:rsidRDefault="00000000" w:rsidRPr="00000000" w14:paraId="000000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b5394"/>
          <w:sz w:val="28"/>
          <w:szCs w:val="28"/>
        </w:rPr>
      </w:pPr>
      <w:bookmarkStart w:colFirst="0" w:colLast="0" w:name="_go55yfpyyy0k" w:id="9"/>
      <w:bookmarkEnd w:id="9"/>
      <w:r w:rsidDel="00000000" w:rsidR="00000000" w:rsidRPr="00000000">
        <w:rPr>
          <w:b w:val="1"/>
          <w:bCs w:val="1"/>
          <w:color w:val="0b5394"/>
          <w:sz w:val="28"/>
          <w:szCs w:val="28"/>
          <w:rtl w:val="0"/>
        </w:rPr>
        <w:t xml:space="preserve">2. Desenvolvimento Técnico do Sistema</w:t>
      </w:r>
    </w:p>
    <w:p w:rsidR="00000000" w:rsidDel="00000000" w:rsidP="00000000" w:rsidRDefault="00000000" w:rsidRPr="00000000" w14:paraId="000000AA">
      <w:pPr>
        <w:rPr>
          <w:color w:val="1f1f1f"/>
          <w:sz w:val="24"/>
          <w:szCs w:val="24"/>
        </w:rPr>
      </w:pPr>
      <w:r w:rsidDel="00000000" w:rsidR="00000000" w:rsidRPr="00000000">
        <w:rPr>
          <w:color w:val="1f1f1f"/>
          <w:sz w:val="24"/>
          <w:szCs w:val="24"/>
          <w:rtl w:val="0"/>
        </w:rPr>
        <w:t xml:space="preserve">O desenvolvimento técnico do sistema compreende a estruturação arquitetural, a definição tecnológica, as regras de negócio e os modelos de requisitos e dados que fundamentam o ecossistema Sannus Enterprise.</w:t>
      </w:r>
    </w:p>
    <w:p w:rsidR="00000000" w:rsidDel="00000000" w:rsidP="00000000" w:rsidRDefault="00000000" w:rsidRPr="00000000" w14:paraId="000000AB">
      <w:pPr>
        <w:rPr>
          <w:color w:val="1f1f1f"/>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x84u7f3suhf" w:id="10"/>
      <w:bookmarkEnd w:id="10"/>
      <w:r w:rsidDel="00000000" w:rsidR="00000000" w:rsidRPr="00000000">
        <w:rPr>
          <w:b w:val="1"/>
          <w:bCs w:val="1"/>
          <w:color w:val="1f1f1f"/>
          <w:sz w:val="26"/>
          <w:szCs w:val="26"/>
          <w:rtl w:val="0"/>
        </w:rPr>
        <w:t xml:space="preserve">2.1 Fundamentação aplicada e contexto tecnológico</w:t>
      </w:r>
    </w:p>
    <w:p w:rsidR="00000000" w:rsidDel="00000000" w:rsidP="00000000" w:rsidRDefault="00000000" w:rsidRPr="00000000" w14:paraId="000000AD">
      <w:pPr>
        <w:rPr>
          <w:color w:val="1f1f1f"/>
          <w:sz w:val="24"/>
          <w:szCs w:val="24"/>
        </w:rPr>
      </w:pPr>
      <w:r w:rsidDel="00000000" w:rsidR="00000000" w:rsidRPr="00000000">
        <w:rPr>
          <w:color w:val="1f1f1f"/>
          <w:sz w:val="24"/>
          <w:szCs w:val="24"/>
          <w:rtl w:val="0"/>
        </w:rPr>
        <w:t xml:space="preserve">Segundo a literatura sobre engenharia de software e banco de dados, o padrão Cliente-Servidor aliado a um SGBD Relacional proporciona o isolamento ideal entre a lógica de apresentação e a persistência de dados. Dessa forma, o projeto adota uma arquitetura híbrida:</w:t>
      </w:r>
    </w:p>
    <w:p w:rsidR="00000000" w:rsidDel="00000000" w:rsidP="00000000" w:rsidRDefault="00000000" w:rsidRPr="00000000" w14:paraId="000000AE">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Camada de Leitura e CRUDs Simples</w:t>
      </w:r>
      <w:r w:rsidDel="00000000" w:rsidR="00000000" w:rsidRPr="00000000">
        <w:rPr>
          <w:color w:val="1f1f1f"/>
          <w:sz w:val="24"/>
          <w:szCs w:val="24"/>
          <w:rtl w:val="0"/>
        </w:rPr>
        <w:t xml:space="preserve">: Operações de busca, relatórios com </w:t>
      </w:r>
      <w:r w:rsidDel="00000000" w:rsidR="00000000" w:rsidRPr="00000000">
        <w:rPr>
          <w:color w:val="188038"/>
          <w:sz w:val="24"/>
          <w:szCs w:val="24"/>
          <w:shd w:fill="f2f0f0" w:val="clear"/>
          <w:rtl w:val="0"/>
        </w:rPr>
        <w:t xml:space="preserve">JOIN</w:t>
      </w:r>
      <w:r w:rsidDel="00000000" w:rsidR="00000000" w:rsidRPr="00000000">
        <w:rPr>
          <w:color w:val="1f1f1f"/>
          <w:sz w:val="24"/>
          <w:szCs w:val="24"/>
          <w:rtl w:val="0"/>
        </w:rPr>
        <w:t xml:space="preserve"> e atualizações de campos únicos são executadas no Back-end.</w:t>
      </w:r>
    </w:p>
    <w:p w:rsidR="00000000" w:rsidDel="00000000" w:rsidP="00000000" w:rsidRDefault="00000000" w:rsidRPr="00000000" w14:paraId="000000AF">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Camada Transacional Crítica</w:t>
      </w:r>
      <w:r w:rsidDel="00000000" w:rsidR="00000000" w:rsidRPr="00000000">
        <w:rPr>
          <w:color w:val="1f1f1f"/>
          <w:sz w:val="24"/>
          <w:szCs w:val="24"/>
          <w:rtl w:val="0"/>
        </w:rPr>
        <w:t xml:space="preserve">: Processos multi-tabelas e atômicos são executados por Stored Procedures no banco de dados via estruturas JSON.</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7kj33lfnc2" w:id="11"/>
      <w:bookmarkEnd w:id="11"/>
      <w:r w:rsidDel="00000000" w:rsidR="00000000" w:rsidRPr="00000000">
        <w:rPr>
          <w:rtl w:val="0"/>
        </w:rPr>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p0bv0yx138w" w:id="12"/>
      <w:bookmarkEnd w:id="12"/>
      <w:r w:rsidDel="00000000" w:rsidR="00000000" w:rsidRPr="00000000">
        <w:rPr>
          <w:rtl w:val="0"/>
        </w:rPr>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745ptz27jb" w:id="13"/>
      <w:bookmarkEnd w:id="13"/>
      <w:r w:rsidDel="00000000" w:rsidR="00000000" w:rsidRPr="00000000">
        <w:rPr>
          <w:rtl w:val="0"/>
        </w:rPr>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0zln9jo8roi" w:id="14"/>
      <w:bookmarkEnd w:id="14"/>
      <w:r w:rsidDel="00000000" w:rsidR="00000000" w:rsidRPr="00000000">
        <w:rPr>
          <w:rtl w:val="0"/>
        </w:rPr>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g86ytdf4wg5" w:id="15"/>
      <w:bookmarkEnd w:id="15"/>
      <w:r w:rsidDel="00000000" w:rsidR="00000000" w:rsidRPr="00000000">
        <w:rPr>
          <w:rtl w:val="0"/>
        </w:rPr>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g908euby3ma" w:id="16"/>
      <w:bookmarkEnd w:id="16"/>
      <w:r w:rsidDel="00000000" w:rsidR="00000000" w:rsidRPr="00000000">
        <w:rPr>
          <w:rtl w:val="0"/>
        </w:rPr>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7ryuttvcujt" w:id="17"/>
      <w:bookmarkEnd w:id="17"/>
      <w:r w:rsidDel="00000000" w:rsidR="00000000" w:rsidRPr="00000000">
        <w:rPr>
          <w:rtl w:val="0"/>
        </w:rPr>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ihma1ttks6k" w:id="18"/>
      <w:bookmarkEnd w:id="18"/>
      <w:r w:rsidDel="00000000" w:rsidR="00000000" w:rsidRPr="00000000">
        <w:rPr>
          <w:b w:val="1"/>
          <w:bCs w:val="1"/>
          <w:color w:val="1f1f1f"/>
          <w:sz w:val="26"/>
          <w:szCs w:val="26"/>
          <w:rtl w:val="0"/>
        </w:rPr>
        <w:t xml:space="preserve">2.2 Ferramentas e tecnologias utilizadas</w:t>
      </w:r>
    </w:p>
    <w:p w:rsidR="00000000" w:rsidDel="00000000" w:rsidP="00000000" w:rsidRDefault="00000000" w:rsidRPr="00000000" w14:paraId="000000B9">
      <w:pPr>
        <w:rPr>
          <w:color w:val="1f1f1f"/>
          <w:sz w:val="24"/>
          <w:szCs w:val="24"/>
        </w:rPr>
      </w:pPr>
      <w:r w:rsidDel="00000000" w:rsidR="00000000" w:rsidRPr="00000000">
        <w:rPr>
          <w:color w:val="1f1f1f"/>
          <w:sz w:val="24"/>
          <w:szCs w:val="24"/>
          <w:rtl w:val="0"/>
        </w:rPr>
        <w:t xml:space="preserve">Para o desenvolvimento do sistema </w:t>
      </w:r>
      <w:r w:rsidDel="00000000" w:rsidR="00000000" w:rsidRPr="00000000">
        <w:rPr>
          <w:b w:val="1"/>
          <w:bCs w:val="1"/>
          <w:color w:val="1f1f1f"/>
          <w:sz w:val="24"/>
          <w:szCs w:val="24"/>
          <w:rtl w:val="0"/>
        </w:rPr>
        <w:t xml:space="preserve">Sannus Enterprise</w:t>
      </w:r>
      <w:r w:rsidDel="00000000" w:rsidR="00000000" w:rsidRPr="00000000">
        <w:rPr>
          <w:color w:val="1f1f1f"/>
          <w:sz w:val="24"/>
          <w:szCs w:val="24"/>
          <w:rtl w:val="0"/>
        </w:rPr>
        <w:t xml:space="preserve">, foram selecionadas ferramentas que garantem desempenho, segurança e facilidade de manutenção, atendendo às necessidades de uma aplicação moderna voltada ao varejo farmacêutico:</w:t>
      </w:r>
    </w:p>
    <w:p w:rsidR="00000000" w:rsidDel="00000000" w:rsidP="00000000" w:rsidRDefault="00000000" w:rsidRPr="00000000" w14:paraId="000000BA">
      <w:pPr>
        <w:rPr>
          <w:color w:val="1f1f1f"/>
          <w:sz w:val="24"/>
          <w:szCs w:val="24"/>
        </w:rPr>
      </w:pPr>
      <w:r w:rsidDel="00000000" w:rsidR="00000000" w:rsidRPr="00000000">
        <w:rPr>
          <w:rtl w:val="0"/>
        </w:rPr>
      </w:r>
    </w:p>
    <w:p w:rsidR="00000000" w:rsidDel="00000000" w:rsidP="00000000" w:rsidRDefault="00000000" w:rsidRPr="00000000" w14:paraId="000000BB">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SGBD / Banco de Dados</w:t>
      </w:r>
      <w:r w:rsidDel="00000000" w:rsidR="00000000" w:rsidRPr="00000000">
        <w:rPr>
          <w:color w:val="1f1f1f"/>
          <w:sz w:val="24"/>
          <w:szCs w:val="24"/>
          <w:rtl w:val="0"/>
        </w:rPr>
        <w:t xml:space="preserve">: MySQL Server 8.0+ (suporte a funções JSON nativas como </w:t>
      </w:r>
      <w:r w:rsidDel="00000000" w:rsidR="00000000" w:rsidRPr="00000000">
        <w:rPr>
          <w:color w:val="188038"/>
          <w:sz w:val="24"/>
          <w:szCs w:val="24"/>
          <w:shd w:fill="f2f0f0" w:val="clear"/>
          <w:rtl w:val="0"/>
        </w:rPr>
        <w:t xml:space="preserve">JSON_TABLE</w:t>
      </w:r>
      <w:r w:rsidDel="00000000" w:rsidR="00000000" w:rsidRPr="00000000">
        <w:rPr>
          <w:color w:val="1f1f1f"/>
          <w:sz w:val="24"/>
          <w:szCs w:val="24"/>
          <w:rtl w:val="0"/>
        </w:rPr>
        <w:t xml:space="preserve"> e isolamento transacional).</w:t>
      </w:r>
    </w:p>
    <w:p w:rsidR="00000000" w:rsidDel="00000000" w:rsidP="00000000" w:rsidRDefault="00000000" w:rsidRPr="00000000" w14:paraId="000000BC">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Linguagem de Consulta</w:t>
      </w:r>
      <w:r w:rsidDel="00000000" w:rsidR="00000000" w:rsidRPr="00000000">
        <w:rPr>
          <w:color w:val="1f1f1f"/>
          <w:sz w:val="24"/>
          <w:szCs w:val="24"/>
          <w:rtl w:val="0"/>
        </w:rPr>
        <w:t xml:space="preserve">: SQL Ansi (DDL, DML, DCL e DTL).</w:t>
      </w:r>
    </w:p>
    <w:p w:rsidR="00000000" w:rsidDel="00000000" w:rsidP="00000000" w:rsidRDefault="00000000" w:rsidRPr="00000000" w14:paraId="000000BD">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Plataformas de Front-end</w:t>
      </w:r>
      <w:r w:rsidDel="00000000" w:rsidR="00000000" w:rsidRPr="00000000">
        <w:rPr>
          <w:color w:val="1f1f1f"/>
          <w:sz w:val="24"/>
          <w:szCs w:val="24"/>
          <w:rtl w:val="0"/>
        </w:rPr>
        <w:t xml:space="preserve">:</w:t>
      </w:r>
    </w:p>
    <w:p w:rsidR="00000000" w:rsidDel="00000000" w:rsidP="00000000" w:rsidRDefault="00000000" w:rsidRPr="00000000" w14:paraId="000000BE">
      <w:pPr>
        <w:numPr>
          <w:ilvl w:val="1"/>
          <w:numId w:val="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Desktop</w:t>
      </w:r>
      <w:r w:rsidDel="00000000" w:rsidR="00000000" w:rsidRPr="00000000">
        <w:rPr>
          <w:color w:val="1f1f1f"/>
          <w:sz w:val="24"/>
          <w:szCs w:val="24"/>
          <w:rtl w:val="0"/>
        </w:rPr>
        <w:t xml:space="preserve">: Operação do Caixa / PDV e Atendimento Farmacêutico.</w:t>
      </w:r>
    </w:p>
    <w:p w:rsidR="00000000" w:rsidDel="00000000" w:rsidP="00000000" w:rsidRDefault="00000000" w:rsidRPr="00000000" w14:paraId="000000BF">
      <w:pPr>
        <w:numPr>
          <w:ilvl w:val="1"/>
          <w:numId w:val="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Mobile</w:t>
      </w:r>
      <w:r w:rsidDel="00000000" w:rsidR="00000000" w:rsidRPr="00000000">
        <w:rPr>
          <w:color w:val="1f1f1f"/>
          <w:sz w:val="24"/>
          <w:szCs w:val="24"/>
          <w:rtl w:val="0"/>
        </w:rPr>
        <w:t xml:space="preserve">: Aplicativo do Cliente (catálogo, carrinho e checkout).</w:t>
      </w:r>
    </w:p>
    <w:p w:rsidR="00000000" w:rsidDel="00000000" w:rsidP="00000000" w:rsidRDefault="00000000" w:rsidRPr="00000000" w14:paraId="000000C0">
      <w:pPr>
        <w:numPr>
          <w:ilvl w:val="1"/>
          <w:numId w:val="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Web</w:t>
      </w:r>
      <w:r w:rsidDel="00000000" w:rsidR="00000000" w:rsidRPr="00000000">
        <w:rPr>
          <w:color w:val="1f1f1f"/>
          <w:sz w:val="24"/>
          <w:szCs w:val="24"/>
          <w:rtl w:val="0"/>
        </w:rPr>
        <w:t xml:space="preserve">: Painel Administrativo do Gerente (relatórios e cadastros).</w:t>
      </w:r>
    </w:p>
    <w:p w:rsidR="00000000" w:rsidDel="00000000" w:rsidP="00000000" w:rsidRDefault="00000000" w:rsidRPr="00000000" w14:paraId="000000C1">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Ferramentas de Modelagem e Design</w:t>
      </w:r>
      <w:r w:rsidDel="00000000" w:rsidR="00000000" w:rsidRPr="00000000">
        <w:rPr>
          <w:color w:val="1f1f1f"/>
          <w:sz w:val="24"/>
          <w:szCs w:val="24"/>
          <w:rtl w:val="0"/>
        </w:rPr>
        <w:t xml:space="preserve">: MySQL Workbench, StarUML e Figma.</w:t>
      </w:r>
    </w:p>
    <w:p w:rsidR="00000000" w:rsidDel="00000000" w:rsidP="00000000" w:rsidRDefault="00000000" w:rsidRPr="00000000" w14:paraId="000000C2">
      <w:pPr>
        <w:rPr>
          <w:color w:val="1f1f1f"/>
          <w:sz w:val="24"/>
          <w:szCs w:val="24"/>
        </w:rPr>
      </w:pPr>
      <w:r w:rsidDel="00000000" w:rsidR="00000000" w:rsidRPr="00000000">
        <w:rPr>
          <w:color w:val="1f1f1f"/>
          <w:sz w:val="24"/>
          <w:szCs w:val="24"/>
          <w:rtl w:val="0"/>
        </w:rPr>
        <w:t xml:space="preserve">No sistema Sannus Enterprise, o MySQL é utilizado na persistência centralizada de todas as operações, enquanto o Figma apoia a prototipação e o StarUML a modelagem de requisitos.</w:t>
      </w:r>
    </w:p>
    <w:p w:rsidR="00000000" w:rsidDel="00000000" w:rsidP="00000000" w:rsidRDefault="00000000" w:rsidRPr="00000000" w14:paraId="000000C3">
      <w:pPr>
        <w:rPr>
          <w:color w:val="1f1f1f"/>
          <w:sz w:val="24"/>
          <w:szCs w:val="24"/>
        </w:rPr>
      </w:pPr>
      <w:r w:rsidDel="00000000" w:rsidR="00000000" w:rsidRPr="00000000">
        <w:rPr>
          <w:rtl w:val="0"/>
        </w:rPr>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0ogarl0kw5f" w:id="19"/>
      <w:bookmarkEnd w:id="19"/>
      <w:r w:rsidDel="00000000" w:rsidR="00000000" w:rsidRPr="00000000">
        <w:rPr>
          <w:b w:val="1"/>
          <w:bCs w:val="1"/>
          <w:color w:val="1f1f1f"/>
          <w:sz w:val="26"/>
          <w:szCs w:val="26"/>
          <w:rtl w:val="0"/>
        </w:rPr>
        <w:t xml:space="preserve">2.3 Regras de Negócio</w:t>
      </w:r>
    </w:p>
    <w:p w:rsidR="00000000" w:rsidDel="00000000" w:rsidP="00000000" w:rsidRDefault="00000000" w:rsidRPr="00000000" w14:paraId="000000C5">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RN01 - Atomicidade no Cadastro de Perfis</w:t>
      </w:r>
      <w:r w:rsidDel="00000000" w:rsidR="00000000" w:rsidRPr="00000000">
        <w:rPr>
          <w:color w:val="1f1f1f"/>
          <w:sz w:val="24"/>
          <w:szCs w:val="24"/>
          <w:rtl w:val="0"/>
        </w:rPr>
        <w:t xml:space="preserve">: O cadastro de cliente, funcionário ou fornecedor só será efetivado no banco de dados se os dados da entidade base, telefones e endereços forem salvos com sucesso na mesma transação.</w:t>
      </w:r>
    </w:p>
    <w:p w:rsidR="00000000" w:rsidDel="00000000" w:rsidP="00000000" w:rsidRDefault="00000000" w:rsidRPr="00000000" w14:paraId="000000C6">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RN02 - Validação de Duplicidade Concorrente</w:t>
      </w:r>
      <w:r w:rsidDel="00000000" w:rsidR="00000000" w:rsidRPr="00000000">
        <w:rPr>
          <w:color w:val="1f1f1f"/>
          <w:sz w:val="24"/>
          <w:szCs w:val="24"/>
          <w:rtl w:val="0"/>
        </w:rPr>
        <w:t xml:space="preserve">: Não é permitido o cadastro de usuários ou fornecedores com e-mails, CPFs ou CNPJs duplicados. A validação deve ser realizada com bloqueio de verificação (</w:t>
      </w:r>
      <w:r w:rsidDel="00000000" w:rsidR="00000000" w:rsidRPr="00000000">
        <w:rPr>
          <w:color w:val="188038"/>
          <w:sz w:val="24"/>
          <w:szCs w:val="24"/>
          <w:shd w:fill="f2f0f0" w:val="clear"/>
          <w:rtl w:val="0"/>
        </w:rPr>
        <w:t xml:space="preserve">FOR UPDATE</w:t>
      </w:r>
      <w:r w:rsidDel="00000000" w:rsidR="00000000" w:rsidRPr="00000000">
        <w:rPr>
          <w:color w:val="1f1f1f"/>
          <w:sz w:val="24"/>
          <w:szCs w:val="24"/>
          <w:rtl w:val="0"/>
        </w:rPr>
        <w:t xml:space="preserve">).</w:t>
      </w:r>
    </w:p>
    <w:p w:rsidR="00000000" w:rsidDel="00000000" w:rsidP="00000000" w:rsidRDefault="00000000" w:rsidRPr="00000000" w14:paraId="000000C7">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RN03 - Processamento Atômico de Venda</w:t>
      </w:r>
      <w:r w:rsidDel="00000000" w:rsidR="00000000" w:rsidRPr="00000000">
        <w:rPr>
          <w:color w:val="1f1f1f"/>
          <w:sz w:val="24"/>
          <w:szCs w:val="24"/>
          <w:rtl w:val="0"/>
        </w:rPr>
        <w:t xml:space="preserve">: A venda só é finalizada se houver o registro em </w:t>
      </w:r>
      <w:r w:rsidDel="00000000" w:rsidR="00000000" w:rsidRPr="00000000">
        <w:rPr>
          <w:color w:val="188038"/>
          <w:sz w:val="24"/>
          <w:szCs w:val="24"/>
          <w:shd w:fill="f2f0f0" w:val="clear"/>
          <w:rtl w:val="0"/>
        </w:rPr>
        <w:t xml:space="preserve">Tbl_Venda</w:t>
      </w:r>
      <w:r w:rsidDel="00000000" w:rsidR="00000000" w:rsidRPr="00000000">
        <w:rPr>
          <w:color w:val="1f1f1f"/>
          <w:sz w:val="24"/>
          <w:szCs w:val="24"/>
          <w:rtl w:val="0"/>
        </w:rPr>
        <w:t xml:space="preserve">, a inclusão dos itens em </w:t>
      </w:r>
      <w:r w:rsidDel="00000000" w:rsidR="00000000" w:rsidRPr="00000000">
        <w:rPr>
          <w:color w:val="188038"/>
          <w:sz w:val="24"/>
          <w:szCs w:val="24"/>
          <w:shd w:fill="f2f0f0" w:val="clear"/>
          <w:rtl w:val="0"/>
        </w:rPr>
        <w:t xml:space="preserve">Tbl_Produto_Venda</w:t>
      </w:r>
      <w:r w:rsidDel="00000000" w:rsidR="00000000" w:rsidRPr="00000000">
        <w:rPr>
          <w:color w:val="1f1f1f"/>
          <w:sz w:val="24"/>
          <w:szCs w:val="24"/>
          <w:rtl w:val="0"/>
        </w:rPr>
        <w:t xml:space="preserve"> e a liquidação em </w:t>
      </w:r>
      <w:r w:rsidDel="00000000" w:rsidR="00000000" w:rsidRPr="00000000">
        <w:rPr>
          <w:color w:val="188038"/>
          <w:sz w:val="24"/>
          <w:szCs w:val="24"/>
          <w:shd w:fill="f2f0f0" w:val="clear"/>
          <w:rtl w:val="0"/>
        </w:rPr>
        <w:t xml:space="preserve">Tbl_Pagamento_Venda</w:t>
      </w:r>
      <w:r w:rsidDel="00000000" w:rsidR="00000000" w:rsidRPr="00000000">
        <w:rPr>
          <w:color w:val="1f1f1f"/>
          <w:sz w:val="24"/>
          <w:szCs w:val="24"/>
          <w:rtl w:val="0"/>
        </w:rPr>
        <w:t xml:space="preserve">. Qualquer falha reverte a operação via </w:t>
      </w:r>
      <w:r w:rsidDel="00000000" w:rsidR="00000000" w:rsidRPr="00000000">
        <w:rPr>
          <w:color w:val="188038"/>
          <w:sz w:val="24"/>
          <w:szCs w:val="24"/>
          <w:shd w:fill="f2f0f0" w:val="clear"/>
          <w:rtl w:val="0"/>
        </w:rPr>
        <w:t xml:space="preserve">ROLLBACK</w:t>
      </w:r>
      <w:r w:rsidDel="00000000" w:rsidR="00000000" w:rsidRPr="00000000">
        <w:rPr>
          <w:color w:val="1f1f1f"/>
          <w:sz w:val="24"/>
          <w:szCs w:val="24"/>
          <w:rtl w:val="0"/>
        </w:rPr>
        <w:t xml:space="preserve">.</w:t>
      </w:r>
    </w:p>
    <w:p w:rsidR="00000000" w:rsidDel="00000000" w:rsidP="00000000" w:rsidRDefault="00000000" w:rsidRPr="00000000" w14:paraId="000000C8">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RN04 - Gestão de Estoque por Lote e Validade</w:t>
      </w:r>
      <w:r w:rsidDel="00000000" w:rsidR="00000000" w:rsidRPr="00000000">
        <w:rPr>
          <w:color w:val="1f1f1f"/>
          <w:sz w:val="24"/>
          <w:szCs w:val="24"/>
          <w:rtl w:val="0"/>
        </w:rPr>
        <w:t xml:space="preserve">: Toda entrada de produto por compra obriga a vinculação de um lote (</w:t>
      </w:r>
      <w:r w:rsidDel="00000000" w:rsidR="00000000" w:rsidRPr="00000000">
        <w:rPr>
          <w:color w:val="188038"/>
          <w:sz w:val="24"/>
          <w:szCs w:val="24"/>
          <w:shd w:fill="f2f0f0" w:val="clear"/>
          <w:rtl w:val="0"/>
        </w:rPr>
        <w:t xml:space="preserve">Tbl_Lote</w:t>
      </w:r>
      <w:r w:rsidDel="00000000" w:rsidR="00000000" w:rsidRPr="00000000">
        <w:rPr>
          <w:color w:val="1f1f1f"/>
          <w:sz w:val="24"/>
          <w:szCs w:val="24"/>
          <w:rtl w:val="0"/>
        </w:rPr>
        <w:t xml:space="preserve">) e sua data de validade, determinando a posição em estoque (</w:t>
      </w:r>
      <w:r w:rsidDel="00000000" w:rsidR="00000000" w:rsidRPr="00000000">
        <w:rPr>
          <w:color w:val="188038"/>
          <w:sz w:val="24"/>
          <w:szCs w:val="24"/>
          <w:shd w:fill="f2f0f0" w:val="clear"/>
          <w:rtl w:val="0"/>
        </w:rPr>
        <w:t xml:space="preserve">Tbl_Estoque</w:t>
      </w:r>
      <w:r w:rsidDel="00000000" w:rsidR="00000000" w:rsidRPr="00000000">
        <w:rPr>
          <w:color w:val="1f1f1f"/>
          <w:sz w:val="24"/>
          <w:szCs w:val="24"/>
          <w:rtl w:val="0"/>
        </w:rPr>
        <w:t xml:space="preserve">).</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6jrx88k83m1" w:id="20"/>
      <w:bookmarkEnd w:id="20"/>
      <w:r w:rsidDel="00000000" w:rsidR="00000000" w:rsidRPr="00000000">
        <w:rPr>
          <w:b w:val="1"/>
          <w:bCs w:val="1"/>
          <w:color w:val="1f1f1f"/>
          <w:sz w:val="26"/>
          <w:szCs w:val="26"/>
          <w:rtl w:val="0"/>
        </w:rPr>
        <w:t xml:space="preserve">2.4 Requisitos</w:t>
      </w:r>
    </w:p>
    <w:p w:rsidR="00000000" w:rsidDel="00000000" w:rsidP="00000000" w:rsidRDefault="00000000" w:rsidRPr="00000000" w14:paraId="000000CB">
      <w:pPr>
        <w:rPr>
          <w:color w:val="1f1f1f"/>
          <w:sz w:val="24"/>
          <w:szCs w:val="24"/>
        </w:rPr>
      </w:pPr>
      <w:r w:rsidDel="00000000" w:rsidR="00000000" w:rsidRPr="00000000">
        <w:rPr>
          <w:color w:val="1f1f1f"/>
          <w:sz w:val="24"/>
          <w:szCs w:val="24"/>
          <w:rtl w:val="0"/>
        </w:rPr>
        <w:t xml:space="preserve">O sistema contempla requisitos organizados para prover controle total das operações de retaguarda e frente de caixa.</w:t>
      </w:r>
    </w:p>
    <w:p w:rsidR="00000000" w:rsidDel="00000000" w:rsidP="00000000" w:rsidRDefault="00000000" w:rsidRPr="00000000" w14:paraId="000000CC">
      <w:pPr>
        <w:rPr>
          <w:color w:val="1f1f1f"/>
          <w:sz w:val="24"/>
          <w:szCs w:val="24"/>
        </w:rPr>
      </w:pPr>
      <w:r w:rsidDel="00000000" w:rsidR="00000000" w:rsidRPr="00000000">
        <w:rPr>
          <w:rtl w:val="0"/>
        </w:rPr>
      </w:r>
    </w:p>
    <w:p w:rsidR="00000000" w:rsidDel="00000000" w:rsidP="00000000" w:rsidRDefault="00000000" w:rsidRPr="00000000" w14:paraId="000000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w6s713xw7dzr" w:id="21"/>
      <w:bookmarkEnd w:id="21"/>
      <w:r w:rsidDel="00000000" w:rsidR="00000000" w:rsidRPr="00000000">
        <w:rPr>
          <w:b w:val="1"/>
          <w:bCs w:val="1"/>
          <w:color w:val="1f1f1f"/>
          <w:rtl w:val="0"/>
        </w:rPr>
        <w:t xml:space="preserve">Requisitos Funcionais</w:t>
      </w:r>
    </w:p>
    <w:p w:rsidR="00000000" w:rsidDel="00000000" w:rsidP="00000000" w:rsidRDefault="00000000" w:rsidRPr="00000000" w14:paraId="000000CE">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RF01</w:t>
      </w:r>
      <w:r w:rsidDel="00000000" w:rsidR="00000000" w:rsidRPr="00000000">
        <w:rPr>
          <w:color w:val="1f1f1f"/>
          <w:sz w:val="24"/>
          <w:szCs w:val="24"/>
          <w:rtl w:val="0"/>
        </w:rPr>
        <w:t xml:space="preserve">: Permite o cadastro unificado de usuários, clientes, funcionários e fornecedores com seus respectivos telefones e endereços.</w:t>
      </w:r>
    </w:p>
    <w:p w:rsidR="00000000" w:rsidDel="00000000" w:rsidP="00000000" w:rsidRDefault="00000000" w:rsidRPr="00000000" w14:paraId="000000CF">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RF02</w:t>
      </w:r>
      <w:r w:rsidDel="00000000" w:rsidR="00000000" w:rsidRPr="00000000">
        <w:rPr>
          <w:color w:val="1f1f1f"/>
          <w:sz w:val="24"/>
          <w:szCs w:val="24"/>
          <w:rtl w:val="0"/>
        </w:rPr>
        <w:t xml:space="preserve">: Registra produtos e os categoriza com especificações como descrição, preço e tarja de medicação.</w:t>
      </w:r>
    </w:p>
    <w:p w:rsidR="00000000" w:rsidDel="00000000" w:rsidP="00000000" w:rsidRDefault="00000000" w:rsidRPr="00000000" w14:paraId="000000D0">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RF03</w:t>
      </w:r>
      <w:r w:rsidDel="00000000" w:rsidR="00000000" w:rsidRPr="00000000">
        <w:rPr>
          <w:color w:val="1f1f1f"/>
          <w:sz w:val="24"/>
          <w:szCs w:val="24"/>
          <w:rtl w:val="0"/>
        </w:rPr>
        <w:t xml:space="preserve">: Realiza a entrada de notas de compras associando os produtos a fornecedores, gerando lotes com data de validade e posição no estoque.</w:t>
      </w:r>
    </w:p>
    <w:p w:rsidR="00000000" w:rsidDel="00000000" w:rsidP="00000000" w:rsidRDefault="00000000" w:rsidRPr="00000000" w14:paraId="000000D1">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RF04</w:t>
      </w:r>
      <w:r w:rsidDel="00000000" w:rsidR="00000000" w:rsidRPr="00000000">
        <w:rPr>
          <w:color w:val="1f1f1f"/>
          <w:sz w:val="24"/>
          <w:szCs w:val="24"/>
          <w:rtl w:val="0"/>
        </w:rPr>
        <w:t xml:space="preserve">: Processa vendas presenciais e virtuais com múltiplos itens, calculando totais, troco e formas de pagamento.</w:t>
      </w:r>
    </w:p>
    <w:p w:rsidR="00000000" w:rsidDel="00000000" w:rsidP="00000000" w:rsidRDefault="00000000" w:rsidRPr="00000000" w14:paraId="000000D2">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RF05</w:t>
      </w:r>
      <w:r w:rsidDel="00000000" w:rsidR="00000000" w:rsidRPr="00000000">
        <w:rPr>
          <w:color w:val="1f1f1f"/>
          <w:sz w:val="24"/>
          <w:szCs w:val="24"/>
          <w:rtl w:val="0"/>
        </w:rPr>
        <w:t xml:space="preserve">: Disponibiliza relatórios e consulta ao histórico de vendas e movimentações para perfil gerencial.</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og5cegralxwj" w:id="22"/>
      <w:bookmarkEnd w:id="22"/>
      <w:r w:rsidDel="00000000" w:rsidR="00000000" w:rsidRPr="00000000">
        <w:rPr>
          <w:b w:val="1"/>
          <w:bCs w:val="1"/>
          <w:color w:val="1f1f1f"/>
          <w:rtl w:val="0"/>
        </w:rPr>
        <w:t xml:space="preserve">Requisitos Não Funcionais</w:t>
      </w:r>
    </w:p>
    <w:p w:rsidR="00000000" w:rsidDel="00000000" w:rsidP="00000000" w:rsidRDefault="00000000" w:rsidRPr="00000000" w14:paraId="000000D5">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RNF01</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Desempenho</w:t>
      </w:r>
      <w:r w:rsidDel="00000000" w:rsidR="00000000" w:rsidRPr="00000000">
        <w:rPr>
          <w:color w:val="1f1f1f"/>
          <w:sz w:val="24"/>
          <w:szCs w:val="24"/>
          <w:rtl w:val="0"/>
        </w:rPr>
        <w:t xml:space="preserve">: As transações de venda e baixa de estoque não devem ultrapassar 2 segundos de tempo de resposta.</w:t>
      </w:r>
    </w:p>
    <w:p w:rsidR="00000000" w:rsidDel="00000000" w:rsidP="00000000" w:rsidRDefault="00000000" w:rsidRPr="00000000" w14:paraId="000000D6">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RNF02</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Integridade e Concorrência</w:t>
      </w:r>
      <w:r w:rsidDel="00000000" w:rsidR="00000000" w:rsidRPr="00000000">
        <w:rPr>
          <w:color w:val="1f1f1f"/>
          <w:sz w:val="24"/>
          <w:szCs w:val="24"/>
          <w:rtl w:val="0"/>
        </w:rPr>
        <w:t xml:space="preserve">: Utilização do isolamento transacional nativo do SGBD MySQL para evitar dados órfãos ou inconsistências.</w:t>
      </w:r>
    </w:p>
    <w:p w:rsidR="00000000" w:rsidDel="00000000" w:rsidP="00000000" w:rsidRDefault="00000000" w:rsidRPr="00000000" w14:paraId="000000D7">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RNF03</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Usabilidade</w:t>
      </w:r>
      <w:r w:rsidDel="00000000" w:rsidR="00000000" w:rsidRPr="00000000">
        <w:rPr>
          <w:color w:val="1f1f1f"/>
          <w:sz w:val="24"/>
          <w:szCs w:val="24"/>
          <w:rtl w:val="0"/>
        </w:rPr>
        <w:t xml:space="preserve">: Interfaces responsivas e otimizadas para atalhos de teclado na operação de caixa Desktop.</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aeak4nm55j07" w:id="23"/>
      <w:bookmarkEnd w:id="23"/>
      <w:r w:rsidDel="00000000" w:rsidR="00000000" w:rsidRPr="00000000">
        <w:rPr>
          <w:b w:val="1"/>
          <w:bCs w:val="1"/>
          <w:color w:val="1f1f1f"/>
          <w:rtl w:val="0"/>
        </w:rPr>
        <w:t xml:space="preserve">Diagrama de caso de uso</w:t>
      </w:r>
    </w:p>
    <w:p w:rsidR="00000000" w:rsidDel="00000000" w:rsidP="00000000" w:rsidRDefault="00000000" w:rsidRPr="00000000" w14:paraId="000000DA">
      <w:pPr>
        <w:rPr>
          <w:color w:val="1f1f1f"/>
          <w:sz w:val="24"/>
          <w:szCs w:val="24"/>
        </w:rPr>
      </w:pPr>
      <w:r w:rsidDel="00000000" w:rsidR="00000000" w:rsidRPr="00000000">
        <w:rPr>
          <w:color w:val="1f1f1f"/>
          <w:sz w:val="24"/>
          <w:szCs w:val="24"/>
          <w:rtl w:val="0"/>
        </w:rPr>
        <w:t xml:space="preserve">O Diagrama de Casos de Uso detalha as interações funcionais dos atores no ecossistema:</w:t>
      </w:r>
    </w:p>
    <w:p w:rsidR="00000000" w:rsidDel="00000000" w:rsidP="00000000" w:rsidRDefault="00000000" w:rsidRPr="00000000" w14:paraId="000000DB">
      <w:pPr>
        <w:numPr>
          <w:ilvl w:val="0"/>
          <w:numId w:val="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Atribuições do Farmacêutico / Operador de Caixa</w:t>
      </w:r>
      <w:r w:rsidDel="00000000" w:rsidR="00000000" w:rsidRPr="00000000">
        <w:rPr>
          <w:color w:val="1f1f1f"/>
          <w:sz w:val="24"/>
          <w:szCs w:val="24"/>
          <w:rtl w:val="0"/>
        </w:rPr>
        <w:t xml:space="preserve">:</w:t>
      </w:r>
    </w:p>
    <w:p w:rsidR="00000000" w:rsidDel="00000000" w:rsidP="00000000" w:rsidRDefault="00000000" w:rsidRPr="00000000" w14:paraId="000000DC">
      <w:pPr>
        <w:numPr>
          <w:ilvl w:val="1"/>
          <w:numId w:val="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Verifica a disponibilidade de itens e lotes no estoque.</w:t>
      </w:r>
    </w:p>
    <w:p w:rsidR="00000000" w:rsidDel="00000000" w:rsidP="00000000" w:rsidRDefault="00000000" w:rsidRPr="00000000" w14:paraId="000000DD">
      <w:pPr>
        <w:numPr>
          <w:ilvl w:val="1"/>
          <w:numId w:val="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Adicionar produtos ao carrinho de vendas no checkout/PDV.</w:t>
      </w:r>
    </w:p>
    <w:p w:rsidR="00000000" w:rsidDel="00000000" w:rsidP="00000000" w:rsidRDefault="00000000" w:rsidRPr="00000000" w14:paraId="000000DE">
      <w:pPr>
        <w:numPr>
          <w:ilvl w:val="1"/>
          <w:numId w:val="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Registra e processa as compras e vendas presenciais no caixa.</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0E0">
      <w:pPr>
        <w:numPr>
          <w:ilvl w:val="0"/>
          <w:numId w:val="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Atribuições do Cliente</w:t>
      </w:r>
      <w:r w:rsidDel="00000000" w:rsidR="00000000" w:rsidRPr="00000000">
        <w:rPr>
          <w:color w:val="1f1f1f"/>
          <w:sz w:val="24"/>
          <w:szCs w:val="24"/>
          <w:rtl w:val="0"/>
        </w:rPr>
        <w:t xml:space="preserve">:</w:t>
      </w:r>
    </w:p>
    <w:p w:rsidR="00000000" w:rsidDel="00000000" w:rsidP="00000000" w:rsidRDefault="00000000" w:rsidRPr="00000000" w14:paraId="000000E1">
      <w:pPr>
        <w:numPr>
          <w:ilvl w:val="1"/>
          <w:numId w:val="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Realiza e gerencia o seu cadastro pessoal no sistema.</w:t>
      </w:r>
    </w:p>
    <w:p w:rsidR="00000000" w:rsidDel="00000000" w:rsidP="00000000" w:rsidRDefault="00000000" w:rsidRPr="00000000" w14:paraId="000000E2">
      <w:pPr>
        <w:numPr>
          <w:ilvl w:val="1"/>
          <w:numId w:val="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Pesquisa produtos no catálogo via aplicativo mobile.</w:t>
      </w:r>
    </w:p>
    <w:p w:rsidR="00000000" w:rsidDel="00000000" w:rsidP="00000000" w:rsidRDefault="00000000" w:rsidRPr="00000000" w14:paraId="000000E3">
      <w:pPr>
        <w:numPr>
          <w:ilvl w:val="1"/>
          <w:numId w:val="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Adiciona itens ao carrinho e finaliza a escolha da forma de pagamento.</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0E5">
      <w:pPr>
        <w:numPr>
          <w:ilvl w:val="0"/>
          <w:numId w:val="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Atribuições do Gerente</w:t>
      </w:r>
      <w:r w:rsidDel="00000000" w:rsidR="00000000" w:rsidRPr="00000000">
        <w:rPr>
          <w:color w:val="1f1f1f"/>
          <w:sz w:val="24"/>
          <w:szCs w:val="24"/>
          <w:rtl w:val="0"/>
        </w:rPr>
        <w:t xml:space="preserve">:</w:t>
      </w:r>
    </w:p>
    <w:p w:rsidR="00000000" w:rsidDel="00000000" w:rsidP="00000000" w:rsidRDefault="00000000" w:rsidRPr="00000000" w14:paraId="000000E6">
      <w:pPr>
        <w:numPr>
          <w:ilvl w:val="1"/>
          <w:numId w:val="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Gerencia o estoque (reposição, controle de lotes e baixas).</w:t>
      </w:r>
    </w:p>
    <w:p w:rsidR="00000000" w:rsidDel="00000000" w:rsidP="00000000" w:rsidRDefault="00000000" w:rsidRPr="00000000" w14:paraId="000000E7">
      <w:pPr>
        <w:numPr>
          <w:ilvl w:val="1"/>
          <w:numId w:val="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Gerencia cadastros de funcionários, clientes e usuários.</w:t>
      </w:r>
    </w:p>
    <w:p w:rsidR="00000000" w:rsidDel="00000000" w:rsidP="00000000" w:rsidRDefault="00000000" w:rsidRPr="00000000" w14:paraId="000000E8">
      <w:pPr>
        <w:numPr>
          <w:ilvl w:val="1"/>
          <w:numId w:val="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Visualiza relatórios consolidados e histórico de vendas.</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qx7xg9744y1" w:id="24"/>
      <w:bookmarkEnd w:id="24"/>
      <w:r w:rsidDel="00000000" w:rsidR="00000000" w:rsidRPr="00000000">
        <w:rPr>
          <w:b w:val="1"/>
          <w:bCs w:val="1"/>
          <w:color w:val="1f1f1f"/>
          <w:sz w:val="26"/>
          <w:szCs w:val="26"/>
          <w:rtl w:val="0"/>
        </w:rPr>
        <w:t xml:space="preserve">2.6 DER (Diagrama Entidade-Relacionamento)</w:t>
      </w:r>
    </w:p>
    <w:p w:rsidR="00000000" w:rsidDel="00000000" w:rsidP="00000000" w:rsidRDefault="00000000" w:rsidRPr="00000000" w14:paraId="000000EB">
      <w:pPr>
        <w:rPr>
          <w:color w:val="1f1f1f"/>
          <w:sz w:val="24"/>
          <w:szCs w:val="24"/>
        </w:rPr>
      </w:pPr>
      <w:r w:rsidDel="00000000" w:rsidR="00000000" w:rsidRPr="00000000">
        <w:rPr>
          <w:color w:val="1f1f1f"/>
          <w:sz w:val="24"/>
          <w:szCs w:val="24"/>
          <w:rtl w:val="0"/>
        </w:rPr>
        <w:t xml:space="preserve">O Diagrama Entidade-Relacionamento (DER) do sistema foi desenvolvido com o objetivo de estruturar o armazenamento e a organização das informações relacionadas ao controle farmacêutico, vendas, estoque e usuários.</w:t>
      </w:r>
    </w:p>
    <w:p w:rsidR="00000000" w:rsidDel="00000000" w:rsidP="00000000" w:rsidRDefault="00000000" w:rsidRPr="00000000" w14:paraId="000000EC">
      <w:pPr>
        <w:rPr>
          <w:color w:val="1f1f1f"/>
          <w:sz w:val="24"/>
          <w:szCs w:val="24"/>
        </w:rPr>
      </w:pPr>
      <w:r w:rsidDel="00000000" w:rsidR="00000000" w:rsidRPr="00000000">
        <w:rPr>
          <w:rtl w:val="0"/>
        </w:rPr>
      </w:r>
    </w:p>
    <w:p w:rsidR="00000000" w:rsidDel="00000000" w:rsidP="00000000" w:rsidRDefault="00000000" w:rsidRPr="00000000" w14:paraId="000000ED">
      <w:pPr>
        <w:rPr>
          <w:color w:val="1f1f1f"/>
          <w:sz w:val="24"/>
          <w:szCs w:val="24"/>
        </w:rPr>
      </w:pPr>
      <w:r w:rsidDel="00000000" w:rsidR="00000000" w:rsidRPr="00000000">
        <w:rPr>
          <w:color w:val="1f1f1f"/>
          <w:sz w:val="24"/>
          <w:szCs w:val="24"/>
          <w:rtl w:val="0"/>
        </w:rPr>
        <w:t xml:space="preserve">O modelo contempla entidades principais como </w:t>
      </w:r>
      <w:r w:rsidDel="00000000" w:rsidR="00000000" w:rsidRPr="00000000">
        <w:rPr>
          <w:color w:val="188038"/>
          <w:sz w:val="24"/>
          <w:szCs w:val="24"/>
          <w:shd w:fill="f2f0f0" w:val="clear"/>
          <w:rtl w:val="0"/>
        </w:rPr>
        <w:t xml:space="preserve">Tbl_Usuario</w:t>
      </w:r>
      <w:r w:rsidDel="00000000" w:rsidR="00000000" w:rsidRPr="00000000">
        <w:rPr>
          <w:color w:val="1f1f1f"/>
          <w:sz w:val="24"/>
          <w:szCs w:val="24"/>
          <w:rtl w:val="0"/>
        </w:rPr>
        <w:t xml:space="preserve">, </w:t>
      </w:r>
      <w:r w:rsidDel="00000000" w:rsidR="00000000" w:rsidRPr="00000000">
        <w:rPr>
          <w:color w:val="188038"/>
          <w:sz w:val="24"/>
          <w:szCs w:val="24"/>
          <w:shd w:fill="f2f0f0" w:val="clear"/>
          <w:rtl w:val="0"/>
        </w:rPr>
        <w:t xml:space="preserve">Tbl_Cliente</w:t>
      </w:r>
      <w:r w:rsidDel="00000000" w:rsidR="00000000" w:rsidRPr="00000000">
        <w:rPr>
          <w:color w:val="1f1f1f"/>
          <w:sz w:val="24"/>
          <w:szCs w:val="24"/>
          <w:rtl w:val="0"/>
        </w:rPr>
        <w:t xml:space="preserve">, </w:t>
      </w:r>
      <w:r w:rsidDel="00000000" w:rsidR="00000000" w:rsidRPr="00000000">
        <w:rPr>
          <w:color w:val="188038"/>
          <w:sz w:val="24"/>
          <w:szCs w:val="24"/>
          <w:shd w:fill="f2f0f0" w:val="clear"/>
          <w:rtl w:val="0"/>
        </w:rPr>
        <w:t xml:space="preserve">Tbl_Funcionario</w:t>
      </w:r>
      <w:r w:rsidDel="00000000" w:rsidR="00000000" w:rsidRPr="00000000">
        <w:rPr>
          <w:color w:val="1f1f1f"/>
          <w:sz w:val="24"/>
          <w:szCs w:val="24"/>
          <w:rtl w:val="0"/>
        </w:rPr>
        <w:t xml:space="preserve">, </w:t>
      </w:r>
      <w:r w:rsidDel="00000000" w:rsidR="00000000" w:rsidRPr="00000000">
        <w:rPr>
          <w:color w:val="188038"/>
          <w:sz w:val="24"/>
          <w:szCs w:val="24"/>
          <w:shd w:fill="f2f0f0" w:val="clear"/>
          <w:rtl w:val="0"/>
        </w:rPr>
        <w:t xml:space="preserve">Tbl_Fornecedor</w:t>
      </w:r>
      <w:r w:rsidDel="00000000" w:rsidR="00000000" w:rsidRPr="00000000">
        <w:rPr>
          <w:color w:val="1f1f1f"/>
          <w:sz w:val="24"/>
          <w:szCs w:val="24"/>
          <w:rtl w:val="0"/>
        </w:rPr>
        <w:t xml:space="preserve">, </w:t>
      </w:r>
      <w:r w:rsidDel="00000000" w:rsidR="00000000" w:rsidRPr="00000000">
        <w:rPr>
          <w:color w:val="188038"/>
          <w:sz w:val="24"/>
          <w:szCs w:val="24"/>
          <w:shd w:fill="f2f0f0" w:val="clear"/>
          <w:rtl w:val="0"/>
        </w:rPr>
        <w:t xml:space="preserve">Tbl_Produto</w:t>
      </w:r>
      <w:r w:rsidDel="00000000" w:rsidR="00000000" w:rsidRPr="00000000">
        <w:rPr>
          <w:color w:val="1f1f1f"/>
          <w:sz w:val="24"/>
          <w:szCs w:val="24"/>
          <w:rtl w:val="0"/>
        </w:rPr>
        <w:t xml:space="preserve">, </w:t>
      </w:r>
      <w:r w:rsidDel="00000000" w:rsidR="00000000" w:rsidRPr="00000000">
        <w:rPr>
          <w:color w:val="188038"/>
          <w:sz w:val="24"/>
          <w:szCs w:val="24"/>
          <w:shd w:fill="f2f0f0" w:val="clear"/>
          <w:rtl w:val="0"/>
        </w:rPr>
        <w:t xml:space="preserve">Tbl_Compra</w:t>
      </w:r>
      <w:r w:rsidDel="00000000" w:rsidR="00000000" w:rsidRPr="00000000">
        <w:rPr>
          <w:color w:val="1f1f1f"/>
          <w:sz w:val="24"/>
          <w:szCs w:val="24"/>
          <w:rtl w:val="0"/>
        </w:rPr>
        <w:t xml:space="preserve">, </w:t>
      </w:r>
      <w:r w:rsidDel="00000000" w:rsidR="00000000" w:rsidRPr="00000000">
        <w:rPr>
          <w:color w:val="188038"/>
          <w:sz w:val="24"/>
          <w:szCs w:val="24"/>
          <w:shd w:fill="f2f0f0" w:val="clear"/>
          <w:rtl w:val="0"/>
        </w:rPr>
        <w:t xml:space="preserve">Tbl_Lote</w:t>
      </w:r>
      <w:r w:rsidDel="00000000" w:rsidR="00000000" w:rsidRPr="00000000">
        <w:rPr>
          <w:color w:val="1f1f1f"/>
          <w:sz w:val="24"/>
          <w:szCs w:val="24"/>
          <w:rtl w:val="0"/>
        </w:rPr>
        <w:t xml:space="preserve">, </w:t>
      </w:r>
      <w:r w:rsidDel="00000000" w:rsidR="00000000" w:rsidRPr="00000000">
        <w:rPr>
          <w:color w:val="188038"/>
          <w:sz w:val="24"/>
          <w:szCs w:val="24"/>
          <w:shd w:fill="f2f0f0" w:val="clear"/>
          <w:rtl w:val="0"/>
        </w:rPr>
        <w:t xml:space="preserve">Tbl_Estoque</w:t>
      </w:r>
      <w:r w:rsidDel="00000000" w:rsidR="00000000" w:rsidRPr="00000000">
        <w:rPr>
          <w:color w:val="1f1f1f"/>
          <w:sz w:val="24"/>
          <w:szCs w:val="24"/>
          <w:rtl w:val="0"/>
        </w:rPr>
        <w:t xml:space="preserve">, </w:t>
      </w:r>
      <w:r w:rsidDel="00000000" w:rsidR="00000000" w:rsidRPr="00000000">
        <w:rPr>
          <w:color w:val="188038"/>
          <w:sz w:val="24"/>
          <w:szCs w:val="24"/>
          <w:shd w:fill="f2f0f0" w:val="clear"/>
          <w:rtl w:val="0"/>
        </w:rPr>
        <w:t xml:space="preserve">Tbl_Venda</w:t>
      </w:r>
      <w:r w:rsidDel="00000000" w:rsidR="00000000" w:rsidRPr="00000000">
        <w:rPr>
          <w:color w:val="1f1f1f"/>
          <w:sz w:val="24"/>
          <w:szCs w:val="24"/>
          <w:rtl w:val="0"/>
        </w:rPr>
        <w:t xml:space="preserve"> e </w:t>
      </w:r>
      <w:r w:rsidDel="00000000" w:rsidR="00000000" w:rsidRPr="00000000">
        <w:rPr>
          <w:color w:val="188038"/>
          <w:sz w:val="24"/>
          <w:szCs w:val="24"/>
          <w:shd w:fill="f2f0f0" w:val="clear"/>
          <w:rtl w:val="0"/>
        </w:rPr>
        <w:t xml:space="preserve">Tbl_Pagamento_Venda</w:t>
      </w:r>
      <w:r w:rsidDel="00000000" w:rsidR="00000000" w:rsidRPr="00000000">
        <w:rPr>
          <w:color w:val="1f1f1f"/>
          <w:sz w:val="24"/>
          <w:szCs w:val="24"/>
          <w:rtl w:val="0"/>
        </w:rPr>
        <w:t xml:space="preserve">.</w:t>
      </w:r>
    </w:p>
    <w:p w:rsidR="00000000" w:rsidDel="00000000" w:rsidP="00000000" w:rsidRDefault="00000000" w:rsidRPr="00000000" w14:paraId="000000EE">
      <w:pPr>
        <w:rPr>
          <w:color w:val="1f1f1f"/>
          <w:sz w:val="24"/>
          <w:szCs w:val="24"/>
        </w:rPr>
      </w:pPr>
      <w:r w:rsidDel="00000000" w:rsidR="00000000" w:rsidRPr="00000000">
        <w:rPr>
          <w:rtl w:val="0"/>
        </w:rPr>
      </w:r>
    </w:p>
    <w:p w:rsidR="00000000" w:rsidDel="00000000" w:rsidP="00000000" w:rsidRDefault="00000000" w:rsidRPr="00000000" w14:paraId="000000EF">
      <w:pPr>
        <w:rPr>
          <w:color w:val="1f1f1f"/>
          <w:sz w:val="24"/>
          <w:szCs w:val="24"/>
        </w:rPr>
      </w:pPr>
      <w:r w:rsidDel="00000000" w:rsidR="00000000" w:rsidRPr="00000000">
        <w:rPr>
          <w:color w:val="1f1f1f"/>
          <w:sz w:val="24"/>
          <w:szCs w:val="24"/>
          <w:rtl w:val="0"/>
        </w:rPr>
        <w:t xml:space="preserve">A entidade usuário centraliza os dados de autenticação e identificação básica, enquanto as demais entidades representam a especialização dos papéis operacionais e a rastreabilidade fiscal e física das mercadorias.</w:t>
      </w:r>
    </w:p>
    <w:p w:rsidR="00000000" w:rsidDel="00000000" w:rsidP="00000000" w:rsidRDefault="00000000" w:rsidRPr="00000000" w14:paraId="000000F0">
      <w:pPr>
        <w:rPr>
          <w:color w:val="1f1f1f"/>
          <w:sz w:val="24"/>
          <w:szCs w:val="24"/>
        </w:rPr>
      </w:pPr>
      <w:r w:rsidDel="00000000" w:rsidR="00000000" w:rsidRPr="00000000">
        <w:rPr>
          <w:rtl w:val="0"/>
        </w:rPr>
      </w:r>
    </w:p>
    <w:p w:rsidR="00000000" w:rsidDel="00000000" w:rsidP="00000000" w:rsidRDefault="00000000" w:rsidRPr="00000000" w14:paraId="000000F1">
      <w:pPr>
        <w:rPr>
          <w:color w:val="1f1f1f"/>
          <w:sz w:val="24"/>
          <w:szCs w:val="24"/>
        </w:rPr>
      </w:pPr>
      <w:r w:rsidDel="00000000" w:rsidR="00000000" w:rsidRPr="00000000">
        <w:rPr>
          <w:rtl w:val="0"/>
        </w:rPr>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l0m76mzy655" w:id="25"/>
      <w:bookmarkEnd w:id="25"/>
      <w:r w:rsidDel="00000000" w:rsidR="00000000" w:rsidRPr="00000000">
        <w:rPr>
          <w:b w:val="1"/>
          <w:bCs w:val="1"/>
          <w:color w:val="1f1f1f"/>
          <w:sz w:val="26"/>
          <w:szCs w:val="26"/>
          <w:rtl w:val="0"/>
        </w:rPr>
        <w:t xml:space="preserve">2.7 Prototipação</w:t>
      </w:r>
    </w:p>
    <w:p w:rsidR="00000000" w:rsidDel="00000000" w:rsidP="00000000" w:rsidRDefault="00000000" w:rsidRPr="00000000" w14:paraId="000000F3">
      <w:pPr>
        <w:rPr>
          <w:color w:val="1f1f1f"/>
        </w:rPr>
      </w:pPr>
      <w:r w:rsidDel="00000000" w:rsidR="00000000" w:rsidRPr="00000000">
        <w:rPr>
          <w:color w:val="1f1f1f"/>
          <w:rtl w:val="0"/>
        </w:rPr>
        <w:t xml:space="preserve">A prototipação das interfaces foi concebida no Figma focando na usabilidade (UX/UI) e na agilidade operacional em cada um dos canais de uso:</w:t>
      </w:r>
    </w:p>
    <w:p w:rsidR="00000000" w:rsidDel="00000000" w:rsidP="00000000" w:rsidRDefault="00000000" w:rsidRPr="00000000" w14:paraId="000000F4">
      <w:pPr>
        <w:rPr>
          <w:color w:val="1f1f1f"/>
        </w:rPr>
      </w:pPr>
      <w:r w:rsidDel="00000000" w:rsidR="00000000" w:rsidRPr="00000000">
        <w:rPr>
          <w:rtl w:val="0"/>
        </w:rPr>
      </w:r>
    </w:p>
    <w:p w:rsidR="00000000" w:rsidDel="00000000" w:rsidP="00000000" w:rsidRDefault="00000000" w:rsidRPr="00000000" w14:paraId="000000F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Tela Inicial Web (Vitrine e Busca)</w:t>
      </w:r>
      <w:r w:rsidDel="00000000" w:rsidR="00000000" w:rsidRPr="00000000">
        <w:rPr>
          <w:color w:val="1f1f1f"/>
          <w:rtl w:val="0"/>
        </w:rPr>
        <w:t xml:space="preserve">:</w:t>
      </w:r>
    </w:p>
    <w:p w:rsidR="00000000" w:rsidDel="00000000" w:rsidP="00000000" w:rsidRDefault="00000000" w:rsidRPr="00000000" w14:paraId="000000F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0F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Tela de Cadastro Web</w:t>
      </w:r>
      <w:r w:rsidDel="00000000" w:rsidR="00000000" w:rsidRPr="00000000">
        <w:rPr>
          <w:color w:val="1f1f1f"/>
          <w:rtl w:val="0"/>
        </w:rPr>
        <w:t xml:space="preserve">:</w:t>
      </w:r>
    </w:p>
    <w:p w:rsidR="00000000" w:rsidDel="00000000" w:rsidP="00000000" w:rsidRDefault="00000000" w:rsidRPr="00000000" w14:paraId="000000F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0F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Tela do Produto Web</w:t>
      </w:r>
      <w:r w:rsidDel="00000000" w:rsidR="00000000" w:rsidRPr="00000000">
        <w:rPr>
          <w:color w:val="1f1f1f"/>
          <w:rtl w:val="0"/>
        </w:rPr>
        <w:t xml:space="preserve">:</w:t>
      </w:r>
    </w:p>
    <w:p w:rsidR="00000000" w:rsidDel="00000000" w:rsidP="00000000" w:rsidRDefault="00000000" w:rsidRPr="00000000" w14:paraId="000000F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0F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Tela do Carrinho Web</w:t>
      </w:r>
      <w:r w:rsidDel="00000000" w:rsidR="00000000" w:rsidRPr="00000000">
        <w:rPr>
          <w:color w:val="1f1f1f"/>
          <w:rtl w:val="0"/>
        </w:rPr>
        <w:t xml:space="preserve">:</w:t>
      </w:r>
    </w:p>
    <w:p w:rsidR="00000000" w:rsidDel="00000000" w:rsidP="00000000" w:rsidRDefault="00000000" w:rsidRPr="00000000" w14:paraId="000000F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0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Tela de Pagamento Web</w:t>
      </w:r>
      <w:r w:rsidDel="00000000" w:rsidR="00000000" w:rsidRPr="00000000">
        <w:rPr>
          <w:color w:val="1f1f1f"/>
          <w:rtl w:val="0"/>
        </w:rPr>
        <w:t xml:space="preserve">:</w:t>
      </w:r>
    </w:p>
    <w:p w:rsidR="00000000" w:rsidDel="00000000" w:rsidP="00000000" w:rsidRDefault="00000000" w:rsidRPr="00000000" w14:paraId="0000010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5bc1i1lmw6z" w:id="26"/>
      <w:bookmarkEnd w:id="26"/>
      <w:r w:rsidDel="00000000" w:rsidR="00000000" w:rsidRPr="00000000">
        <w:rPr>
          <w:b w:val="1"/>
          <w:bCs w:val="1"/>
          <w:color w:val="1f1f1f"/>
          <w:sz w:val="26"/>
          <w:szCs w:val="26"/>
          <w:rtl w:val="0"/>
        </w:rPr>
        <w:t xml:space="preserve">2.8 Análise de Concorrentes</w:t>
      </w:r>
    </w:p>
    <w:p w:rsidR="00000000" w:rsidDel="00000000" w:rsidP="00000000" w:rsidRDefault="00000000" w:rsidRPr="00000000" w14:paraId="00000105">
      <w:pPr>
        <w:rPr>
          <w:color w:val="1f1f1f"/>
        </w:rPr>
      </w:pPr>
      <w:r w:rsidDel="00000000" w:rsidR="00000000" w:rsidRPr="00000000">
        <w:rPr>
          <w:color w:val="1f1f1f"/>
          <w:rtl w:val="0"/>
        </w:rPr>
        <w:t xml:space="preserve">A análise de concorrentes tem como objetivo comparar o sistema com outras soluções existentes no mercado, identificando pontos fortes, diferenças e oportunidades de melhoria. Para isso, foram observados concorrentes diretos e indiretos no segmento farmacêutico e de automação comercial.</w:t>
      </w:r>
    </w:p>
    <w:p w:rsidR="00000000" w:rsidDel="00000000" w:rsidP="00000000" w:rsidRDefault="00000000" w:rsidRPr="00000000" w14:paraId="00000106">
      <w:pPr>
        <w:rPr>
          <w:color w:val="1f1f1f"/>
        </w:rPr>
      </w:pPr>
      <w:r w:rsidDel="00000000" w:rsidR="00000000" w:rsidRPr="00000000">
        <w:rPr>
          <w:rtl w:val="0"/>
        </w:rPr>
      </w:r>
    </w:p>
    <w:p w:rsidR="00000000" w:rsidDel="00000000" w:rsidP="00000000" w:rsidRDefault="00000000" w:rsidRPr="00000000" w14:paraId="000001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rwz6yqlmp7d8" w:id="27"/>
      <w:bookmarkEnd w:id="27"/>
      <w:r w:rsidDel="00000000" w:rsidR="00000000" w:rsidRPr="00000000">
        <w:rPr>
          <w:b w:val="1"/>
          <w:bCs w:val="1"/>
          <w:color w:val="1f1f1f"/>
          <w:sz w:val="22"/>
          <w:szCs w:val="22"/>
          <w:rtl w:val="0"/>
        </w:rPr>
        <w:t xml:space="preserve">Concorrentes Diretos</w:t>
      </w:r>
    </w:p>
    <w:p w:rsidR="00000000" w:rsidDel="00000000" w:rsidP="00000000" w:rsidRDefault="00000000" w:rsidRPr="00000000" w14:paraId="00000108">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Linx Farma / Softpharma</w:t>
      </w:r>
      <w:r w:rsidDel="00000000" w:rsidR="00000000" w:rsidRPr="00000000">
        <w:rPr>
          <w:color w:val="1f1f1f"/>
          <w:rtl w:val="0"/>
        </w:rPr>
        <w:t xml:space="preserve">: São soluções consolidadas voltadas para redes de farmácias. Oferecem ampla cobertura funcional, porém apresentam alta complexidade de interface, custo de licença elevado e integração limitada com aplicativos móveis voltados ao autoatendimento do cliente final.</w:t>
      </w:r>
    </w:p>
    <w:p w:rsidR="00000000" w:rsidDel="00000000" w:rsidP="00000000" w:rsidRDefault="00000000" w:rsidRPr="00000000" w14:paraId="00000109">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gtb52hzctko7" w:id="28"/>
      <w:bookmarkEnd w:id="28"/>
      <w:r w:rsidDel="00000000" w:rsidR="00000000" w:rsidRPr="00000000">
        <w:rPr>
          <w:b w:val="1"/>
          <w:bCs w:val="1"/>
          <w:color w:val="1f1f1f"/>
          <w:sz w:val="22"/>
          <w:szCs w:val="22"/>
          <w:rtl w:val="0"/>
        </w:rPr>
        <w:t xml:space="preserve">Concorrentes Indiretos</w:t>
      </w:r>
    </w:p>
    <w:p w:rsidR="00000000" w:rsidDel="00000000" w:rsidP="00000000" w:rsidRDefault="00000000" w:rsidRPr="00000000" w14:paraId="0000010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Plataformas de PDV Genéricas (ex: MarketUP)</w:t>
      </w:r>
      <w:r w:rsidDel="00000000" w:rsidR="00000000" w:rsidRPr="00000000">
        <w:rPr>
          <w:color w:val="1f1f1f"/>
          <w:rtl w:val="0"/>
        </w:rPr>
        <w:t xml:space="preserve">: Sistemas de gestão comercial genéricos de baixo custo. Atendem pequenos comércios, mas pecam pela falta de recursos específicos do setor farmacêutico, tais como separação de produtos por tarja médica, rastreamento por lotes e controle de validade rígido.</w:t>
      </w:r>
    </w:p>
    <w:p w:rsidR="00000000" w:rsidDel="00000000" w:rsidP="00000000" w:rsidRDefault="00000000" w:rsidRPr="00000000" w14:paraId="0000010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D">
      <w:pPr>
        <w:rPr>
          <w:color w:val="1f1f1f"/>
        </w:rPr>
      </w:pPr>
      <w:r w:rsidDel="00000000" w:rsidR="00000000" w:rsidRPr="00000000">
        <w:rPr>
          <w:color w:val="1f1f1f"/>
          <w:rtl w:val="0"/>
        </w:rPr>
        <w:t xml:space="preserve">Com isso, o </w:t>
      </w:r>
      <w:r w:rsidDel="00000000" w:rsidR="00000000" w:rsidRPr="00000000">
        <w:rPr>
          <w:b w:val="1"/>
          <w:bCs w:val="1"/>
          <w:color w:val="1f1f1f"/>
          <w:rtl w:val="0"/>
        </w:rPr>
        <w:t xml:space="preserve">Sannus Enterprise</w:t>
      </w:r>
      <w:r w:rsidDel="00000000" w:rsidR="00000000" w:rsidRPr="00000000">
        <w:rPr>
          <w:color w:val="1f1f1f"/>
          <w:rtl w:val="0"/>
        </w:rPr>
        <w:t xml:space="preserve"> destaca-se por unir o controle rigoroso e a integridade transacional de um ERP farmacêutico à simplicidade e acessibilidade de uma arquitetura multicanal moderna.</w:t>
      </w:r>
    </w:p>
    <w:p w:rsidR="00000000" w:rsidDel="00000000" w:rsidP="00000000" w:rsidRDefault="00000000" w:rsidRPr="00000000" w14:paraId="0000010E">
      <w:pPr>
        <w:rPr>
          <w:color w:val="1f1f1f"/>
        </w:rPr>
      </w:pPr>
      <w:r w:rsidDel="00000000" w:rsidR="00000000" w:rsidRPr="00000000">
        <w:rPr>
          <w:rtl w:val="0"/>
        </w:rPr>
      </w:r>
    </w:p>
    <w:p w:rsidR="00000000" w:rsidDel="00000000" w:rsidP="00000000" w:rsidRDefault="00000000" w:rsidRPr="00000000" w14:paraId="000001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2eu6zfkho5w" w:id="29"/>
      <w:bookmarkEnd w:id="29"/>
      <w:r w:rsidDel="00000000" w:rsidR="00000000" w:rsidRPr="00000000">
        <w:rPr>
          <w:b w:val="1"/>
          <w:bCs w:val="1"/>
          <w:color w:val="1f1f1f"/>
          <w:sz w:val="26"/>
          <w:szCs w:val="26"/>
          <w:rtl w:val="0"/>
        </w:rPr>
        <w:t xml:space="preserve">2.9 Custos de Desenvolvimento</w:t>
      </w:r>
    </w:p>
    <w:p w:rsidR="00000000" w:rsidDel="00000000" w:rsidP="00000000" w:rsidRDefault="00000000" w:rsidRPr="00000000" w14:paraId="00000110">
      <w:pPr>
        <w:rPr>
          <w:color w:val="1f1f1f"/>
        </w:rPr>
      </w:pPr>
      <w:r w:rsidDel="00000000" w:rsidR="00000000" w:rsidRPr="00000000">
        <w:rPr>
          <w:color w:val="1f1f1f"/>
          <w:rtl w:val="0"/>
        </w:rPr>
        <w:t xml:space="preserve">Para a implementação do sistema Sannus Enterprise, foram considerados os principais custos necessários para o desenvolvimento, funcionamento e manutenção da aplicação no ambiente comercial. Esses custos envolvem infraestrutura cloud, equipe de desenvolvimento e ferramentas.</w:t>
      </w:r>
    </w:p>
    <w:p w:rsidR="00000000" w:rsidDel="00000000" w:rsidP="00000000" w:rsidRDefault="00000000" w:rsidRPr="00000000" w14:paraId="00000111">
      <w:pPr>
        <w:rPr>
          <w:color w:val="1f1f1f"/>
        </w:rPr>
      </w:pPr>
      <w:r w:rsidDel="00000000" w:rsidR="00000000" w:rsidRPr="00000000">
        <w:rPr>
          <w:rtl w:val="0"/>
        </w:rPr>
      </w:r>
    </w:p>
    <w:p w:rsidR="00000000" w:rsidDel="00000000" w:rsidP="00000000" w:rsidRDefault="00000000" w:rsidRPr="00000000" w14:paraId="00000112">
      <w:pPr>
        <w:rPr>
          <w:color w:val="1f1f1f"/>
        </w:rPr>
      </w:pPr>
      <w:r w:rsidDel="00000000" w:rsidR="00000000" w:rsidRPr="00000000">
        <w:rPr>
          <w:color w:val="1f1f1f"/>
          <w:rtl w:val="0"/>
        </w:rPr>
        <w:t xml:space="preserve">Em relação à infraestrutura, utiliza-se serviços de hospedagem cloud para manter a API, o banco de dados MySQL gerenciado e os painéis acessíveis. Estima-se um custo mensal aproximado de R$ 300,00. Além disso, considera-se a aquisição de domínio e certificados de segurança SSL.</w:t>
      </w:r>
    </w:p>
    <w:p w:rsidR="00000000" w:rsidDel="00000000" w:rsidP="00000000" w:rsidRDefault="00000000" w:rsidRPr="00000000" w14:paraId="00000113">
      <w:pPr>
        <w:rPr>
          <w:color w:val="1f1f1f"/>
        </w:rPr>
      </w:pPr>
      <w:r w:rsidDel="00000000" w:rsidR="00000000" w:rsidRPr="00000000">
        <w:rPr>
          <w:rtl w:val="0"/>
        </w:rPr>
      </w:r>
    </w:p>
    <w:p w:rsidR="00000000" w:rsidDel="00000000" w:rsidP="00000000" w:rsidRDefault="00000000" w:rsidRPr="00000000" w14:paraId="00000114">
      <w:pPr>
        <w:rPr>
          <w:color w:val="1f1f1f"/>
        </w:rPr>
      </w:pPr>
      <w:r w:rsidDel="00000000" w:rsidR="00000000" w:rsidRPr="00000000">
        <w:rPr>
          <w:color w:val="1f1f1f"/>
          <w:rtl w:val="0"/>
        </w:rPr>
        <w:t xml:space="preserve">Nos recursos humanos, o desenvolvimento do MVP é composto por uma equipe multidisciplinar de desenvolvedores Full Stack e Modeladores.</w:t>
      </w:r>
    </w:p>
    <w:p w:rsidR="00000000" w:rsidDel="00000000" w:rsidP="00000000" w:rsidRDefault="00000000" w:rsidRPr="00000000" w14:paraId="00000115">
      <w:pPr>
        <w:rPr>
          <w:color w:val="1f1f1f"/>
        </w:rPr>
      </w:pPr>
      <w:r w:rsidDel="00000000" w:rsidR="00000000" w:rsidRPr="00000000">
        <w:rPr>
          <w:rtl w:val="0"/>
        </w:rPr>
      </w:r>
    </w:p>
    <w:p w:rsidR="00000000" w:rsidDel="00000000" w:rsidP="00000000" w:rsidRDefault="00000000" w:rsidRPr="00000000" w14:paraId="00000116">
      <w:pPr>
        <w:rPr>
          <w:color w:val="1f1f1f"/>
        </w:rPr>
      </w:pPr>
      <w:r w:rsidDel="00000000" w:rsidR="00000000" w:rsidRPr="00000000">
        <w:rPr>
          <w:color w:val="1f1f1f"/>
          <w:rtl w:val="0"/>
        </w:rPr>
        <w:t xml:space="preserve">A tabela a seguir representa o descritivo de investimentos para o projeto (período base de 4 meses):</w:t>
      </w:r>
    </w:p>
    <w:p w:rsidR="00000000" w:rsidDel="00000000" w:rsidP="00000000" w:rsidRDefault="00000000" w:rsidRPr="00000000" w14:paraId="00000117">
      <w:pPr>
        <w:rPr>
          <w:color w:val="1f1f1f"/>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4140"/>
        <w:gridCol w:w="1935"/>
        <w:tblGridChange w:id="0">
          <w:tblGrid>
            <w:gridCol w:w="2745"/>
            <w:gridCol w:w="4140"/>
            <w:gridCol w:w="1935"/>
          </w:tblGrid>
        </w:tblGridChange>
      </w:tblGrid>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b w:val="1"/>
                <w:bCs w:val="1"/>
                <w:color w:val="1f1f1f"/>
                <w:rtl w:val="0"/>
              </w:rPr>
              <w:t xml:space="preserve">Categoria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b w:val="1"/>
                <w:bCs w:val="1"/>
                <w:color w:val="1f1f1f"/>
                <w:rtl w:val="0"/>
              </w:rPr>
              <w:t xml:space="preserve">Descrição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b w:val="1"/>
                <w:bCs w:val="1"/>
                <w:color w:val="1f1f1f"/>
                <w:rtl w:val="0"/>
              </w:rPr>
              <w:t xml:space="preserve">Valor Estimado (R$)</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rPr>
            </w:pPr>
            <w:r w:rsidDel="00000000" w:rsidR="00000000" w:rsidRPr="00000000">
              <w:rPr>
                <w:b w:val="1"/>
                <w:bCs w:val="1"/>
                <w:color w:val="1f1f1f"/>
                <w:rtl w:val="0"/>
              </w:rPr>
              <w:t xml:space="preserve">Recursos Humanos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color w:val="1f1f1f"/>
                <w:rtl w:val="0"/>
              </w:rPr>
              <w:t xml:space="preserve">Equipe de Desenvolvimento e Modelagem (4 desenvolvedores)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rPr>
            </w:pPr>
            <w:r w:rsidDel="00000000" w:rsidR="00000000" w:rsidRPr="00000000">
              <w:rPr>
                <w:color w:val="1f1f1f"/>
                <w:rtl w:val="0"/>
              </w:rPr>
              <w:t xml:space="preserve">R$ 32.000,00</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b w:val="1"/>
                <w:bCs w:val="1"/>
                <w:color w:val="1f1f1f"/>
                <w:rtl w:val="0"/>
              </w:rPr>
              <w:t xml:space="preserve">Infraestrutura Cloud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color w:val="1f1f1f"/>
                <w:rtl w:val="0"/>
              </w:rPr>
              <w:t xml:space="preserve">Banco de dados MySQL gerenciado e servidores de aplicação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rPr>
            </w:pPr>
            <w:r w:rsidDel="00000000" w:rsidR="00000000" w:rsidRPr="00000000">
              <w:rPr>
                <w:color w:val="1f1f1f"/>
                <w:rtl w:val="0"/>
              </w:rPr>
              <w:t xml:space="preserve">R$ 1.200,00</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rPr>
            </w:pPr>
            <w:r w:rsidDel="00000000" w:rsidR="00000000" w:rsidRPr="00000000">
              <w:rPr>
                <w:b w:val="1"/>
                <w:bCs w:val="1"/>
                <w:color w:val="1f1f1f"/>
                <w:rtl w:val="0"/>
              </w:rPr>
              <w:t xml:space="preserve">Ferramentas e Licenças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rPr>
            </w:pPr>
            <w:r w:rsidDel="00000000" w:rsidR="00000000" w:rsidRPr="00000000">
              <w:rPr>
                <w:color w:val="1f1f1f"/>
                <w:rtl w:val="0"/>
              </w:rPr>
              <w:t xml:space="preserve">Licenciamento de softwares, domínios e certificados SSL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color w:val="1f1f1f"/>
              </w:rPr>
            </w:pPr>
            <w:r w:rsidDel="00000000" w:rsidR="00000000" w:rsidRPr="00000000">
              <w:rPr>
                <w:color w:val="1f1f1f"/>
                <w:rtl w:val="0"/>
              </w:rPr>
              <w:t xml:space="preserve">R$ 800,00</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f1f1f"/>
              </w:rPr>
            </w:pPr>
            <w:r w:rsidDel="00000000" w:rsidR="00000000" w:rsidRPr="00000000">
              <w:rPr>
                <w:b w:val="1"/>
                <w:bCs w:val="1"/>
                <w:color w:val="1f1f1f"/>
                <w:rtl w:val="0"/>
              </w:rPr>
              <w:t xml:space="preserve">Total de Desenvolvimento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b w:val="1"/>
                <w:bCs w:val="1"/>
                <w:color w:val="1f1f1f"/>
                <w:rtl w:val="0"/>
              </w:rPr>
              <w:t xml:space="preserve">Investimento Inicial de Criação do MVP</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rPr>
            </w:pPr>
            <w:r w:rsidDel="00000000" w:rsidR="00000000" w:rsidRPr="00000000">
              <w:rPr>
                <w:b w:val="1"/>
                <w:bCs w:val="1"/>
                <w:color w:val="1f1f1f"/>
                <w:rtl w:val="0"/>
              </w:rPr>
              <w:t xml:space="preserve">R$ 34.000,00</w:t>
            </w:r>
            <w:r w:rsidDel="00000000" w:rsidR="00000000" w:rsidRPr="00000000">
              <w:rPr>
                <w:rtl w:val="0"/>
              </w:rPr>
            </w:r>
          </w:p>
        </w:tc>
      </w:tr>
    </w:tbl>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52n447yi74f" w:id="30"/>
      <w:bookmarkEnd w:id="30"/>
      <w:r w:rsidDel="00000000" w:rsidR="00000000" w:rsidRPr="00000000">
        <w:rPr>
          <w:b w:val="1"/>
          <w:bCs w:val="1"/>
          <w:color w:val="1f1f1f"/>
          <w:sz w:val="26"/>
          <w:szCs w:val="26"/>
          <w:rtl w:val="0"/>
        </w:rPr>
        <w:t xml:space="preserve">2.10 Valor de Venda</w:t>
      </w:r>
    </w:p>
    <w:p w:rsidR="00000000" w:rsidDel="00000000" w:rsidP="00000000" w:rsidRDefault="00000000" w:rsidRPr="00000000" w14:paraId="00000128">
      <w:pPr>
        <w:rPr>
          <w:color w:val="1f1f1f"/>
        </w:rPr>
      </w:pPr>
      <w:r w:rsidDel="00000000" w:rsidR="00000000" w:rsidRPr="00000000">
        <w:rPr>
          <w:color w:val="1f1f1f"/>
          <w:rtl w:val="0"/>
        </w:rPr>
        <w:t xml:space="preserve">O projeto Sannus Enterprise apresenta uma proposta comercial baseada no modelo </w:t>
      </w:r>
      <w:r w:rsidDel="00000000" w:rsidR="00000000" w:rsidRPr="00000000">
        <w:rPr>
          <w:b w:val="1"/>
          <w:bCs w:val="1"/>
          <w:color w:val="1f1f1f"/>
          <w:rtl w:val="0"/>
        </w:rPr>
        <w:t xml:space="preserve">SaaS (Software as a Service)</w:t>
      </w:r>
      <w:r w:rsidDel="00000000" w:rsidR="00000000" w:rsidRPr="00000000">
        <w:rPr>
          <w:color w:val="1f1f1f"/>
          <w:rtl w:val="0"/>
        </w:rPr>
        <w:t xml:space="preserve">:</w:t>
      </w:r>
    </w:p>
    <w:p w:rsidR="00000000" w:rsidDel="00000000" w:rsidP="00000000" w:rsidRDefault="00000000" w:rsidRPr="00000000" w14:paraId="00000129">
      <w:pPr>
        <w:rPr>
          <w:color w:val="1f1f1f"/>
        </w:rPr>
      </w:pPr>
      <w:r w:rsidDel="00000000" w:rsidR="00000000" w:rsidRPr="00000000">
        <w:rPr>
          <w:rtl w:val="0"/>
        </w:rPr>
      </w:r>
    </w:p>
    <w:p w:rsidR="00000000" w:rsidDel="00000000" w:rsidP="00000000" w:rsidRDefault="00000000" w:rsidRPr="00000000" w14:paraId="0000012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Mensalidade SaaS</w:t>
      </w:r>
      <w:r w:rsidDel="00000000" w:rsidR="00000000" w:rsidRPr="00000000">
        <w:rPr>
          <w:color w:val="1f1f1f"/>
          <w:rtl w:val="0"/>
        </w:rPr>
        <w:t xml:space="preserve">: R$ 350,00 / mês por estabelecimento (incluindo hospedagem cloud, suporte técnico, correções e atualizações contínuas).</w:t>
      </w:r>
    </w:p>
    <w:p w:rsidR="00000000" w:rsidDel="00000000" w:rsidP="00000000" w:rsidRDefault="00000000" w:rsidRPr="00000000" w14:paraId="0000012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2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Taxa de Implantação e Treinamento (Setup Inicial)</w:t>
      </w:r>
      <w:r w:rsidDel="00000000" w:rsidR="00000000" w:rsidRPr="00000000">
        <w:rPr>
          <w:color w:val="1f1f1f"/>
          <w:rtl w:val="0"/>
        </w:rPr>
        <w:t xml:space="preserve">: R$ 1.500,00 (valor único para parametrização do banco de dados, cadastro inicial e treinamento da equipe de caixa e gerência).</w:t>
      </w:r>
    </w:p>
    <w:p w:rsidR="00000000" w:rsidDel="00000000" w:rsidP="00000000" w:rsidRDefault="00000000" w:rsidRPr="00000000" w14:paraId="0000012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pzgnwgefj50" w:id="31"/>
      <w:bookmarkEnd w:id="31"/>
      <w:r w:rsidDel="00000000" w:rsidR="00000000" w:rsidRPr="00000000">
        <w:rPr>
          <w:b w:val="1"/>
          <w:bCs w:val="1"/>
          <w:color w:val="1f1f1f"/>
          <w:sz w:val="34"/>
          <w:szCs w:val="34"/>
          <w:rtl w:val="0"/>
        </w:rPr>
        <w:t xml:space="preserve">3. RESULTADOS</w:t>
      </w:r>
    </w:p>
    <w:p w:rsidR="00000000" w:rsidDel="00000000" w:rsidP="00000000" w:rsidRDefault="00000000" w:rsidRPr="00000000" w14:paraId="0000012F">
      <w:pPr>
        <w:rPr>
          <w:color w:val="1f1f1f"/>
        </w:rPr>
      </w:pPr>
      <w:r w:rsidDel="00000000" w:rsidR="00000000" w:rsidRPr="00000000">
        <w:rPr>
          <w:color w:val="1f1f1f"/>
          <w:rtl w:val="0"/>
        </w:rPr>
        <w:t xml:space="preserve">A avaliação do sistema foi realizada com base nos dados coletados na pesquisa de campo e nos testes de funcionamento executados em ambiente simulado.</w:t>
      </w:r>
    </w:p>
    <w:p w:rsidR="00000000" w:rsidDel="00000000" w:rsidP="00000000" w:rsidRDefault="00000000" w:rsidRPr="00000000" w14:paraId="00000130">
      <w:pPr>
        <w:rPr>
          <w:color w:val="1f1f1f"/>
        </w:rPr>
      </w:pPr>
      <w:r w:rsidDel="00000000" w:rsidR="00000000" w:rsidRPr="00000000">
        <w:rPr>
          <w:rtl w:val="0"/>
        </w:rPr>
      </w:r>
    </w:p>
    <w:p w:rsidR="00000000" w:rsidDel="00000000" w:rsidP="00000000" w:rsidRDefault="00000000" w:rsidRPr="00000000" w14:paraId="00000131">
      <w:pPr>
        <w:rPr>
          <w:color w:val="1f1f1f"/>
        </w:rPr>
      </w:pPr>
      <w:r w:rsidDel="00000000" w:rsidR="00000000" w:rsidRPr="00000000">
        <w:rPr>
          <w:color w:val="1f1f1f"/>
          <w:rtl w:val="0"/>
        </w:rPr>
        <w:t xml:space="preserve">O levantamento contou com a participação de operadores de caixa, balconistas e gestores de drogarias locais, permitindo mapear a aceitação da tecnologia e as principais falhas do modelo tradicional.</w:t>
      </w:r>
    </w:p>
    <w:p w:rsidR="00000000" w:rsidDel="00000000" w:rsidP="00000000" w:rsidRDefault="00000000" w:rsidRPr="00000000" w14:paraId="00000132">
      <w:pPr>
        <w:rPr>
          <w:color w:val="1f1f1f"/>
        </w:rPr>
      </w:pPr>
      <w:r w:rsidDel="00000000" w:rsidR="00000000" w:rsidRPr="00000000">
        <w:rPr>
          <w:rtl w:val="0"/>
        </w:rPr>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7c0wc448df2" w:id="32"/>
      <w:bookmarkEnd w:id="32"/>
      <w:r w:rsidDel="00000000" w:rsidR="00000000" w:rsidRPr="00000000">
        <w:rPr>
          <w:b w:val="1"/>
          <w:bCs w:val="1"/>
          <w:color w:val="1f1f1f"/>
          <w:sz w:val="26"/>
          <w:szCs w:val="26"/>
          <w:rtl w:val="0"/>
        </w:rPr>
        <w:t xml:space="preserve">Análise da Pesquisa de Campo</w:t>
      </w:r>
    </w:p>
    <w:p w:rsidR="00000000" w:rsidDel="00000000" w:rsidP="00000000" w:rsidRDefault="00000000" w:rsidRPr="00000000" w14:paraId="00000134">
      <w:pPr>
        <w:rPr>
          <w:color w:val="1f1f1f"/>
        </w:rPr>
      </w:pPr>
      <w:r w:rsidDel="00000000" w:rsidR="00000000" w:rsidRPr="00000000">
        <w:rPr>
          <w:color w:val="1f1f1f"/>
          <w:rtl w:val="0"/>
        </w:rPr>
        <w:t xml:space="preserve">Os dados obtidos demonstraram expressiva necessidade de modernização tecnológica:</w:t>
      </w:r>
    </w:p>
    <w:p w:rsidR="00000000" w:rsidDel="00000000" w:rsidP="00000000" w:rsidRDefault="00000000" w:rsidRPr="00000000" w14:paraId="00000135">
      <w:pPr>
        <w:rPr>
          <w:color w:val="1f1f1f"/>
        </w:rPr>
      </w:pPr>
      <w:r w:rsidDel="00000000" w:rsidR="00000000" w:rsidRPr="00000000">
        <w:rPr>
          <w:rtl w:val="0"/>
        </w:rPr>
      </w:r>
    </w:p>
    <w:p w:rsidR="00000000" w:rsidDel="00000000" w:rsidP="00000000" w:rsidRDefault="00000000" w:rsidRPr="00000000" w14:paraId="0000013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85%</w:t>
      </w:r>
      <w:r w:rsidDel="00000000" w:rsidR="00000000" w:rsidRPr="00000000">
        <w:rPr>
          <w:color w:val="1f1f1f"/>
          <w:rtl w:val="0"/>
        </w:rPr>
        <w:t xml:space="preserve"> dos entrevistados relataram prejuízos financeiros recorrentes causados por falhas no controle do prazo de validade dos lotes de medicamentos.</w:t>
      </w:r>
    </w:p>
    <w:p w:rsidR="00000000" w:rsidDel="00000000" w:rsidP="00000000" w:rsidRDefault="00000000" w:rsidRPr="00000000" w14:paraId="0000013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90%</w:t>
      </w:r>
      <w:r w:rsidDel="00000000" w:rsidR="00000000" w:rsidRPr="00000000">
        <w:rPr>
          <w:color w:val="1f1f1f"/>
          <w:rtl w:val="0"/>
        </w:rPr>
        <w:t xml:space="preserve"> afirmaram que a lentidão no fechamento do caixa e erros no troco geram filas e insatisfação no atendimento presencial.</w:t>
      </w:r>
    </w:p>
    <w:p w:rsidR="00000000" w:rsidDel="00000000" w:rsidP="00000000" w:rsidRDefault="00000000" w:rsidRPr="00000000" w14:paraId="0000013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95%</w:t>
      </w:r>
      <w:r w:rsidDel="00000000" w:rsidR="00000000" w:rsidRPr="00000000">
        <w:rPr>
          <w:color w:val="1f1f1f"/>
          <w:rtl w:val="0"/>
        </w:rPr>
        <w:t xml:space="preserve"> dos gestores consideraram indispensável a adoção de um sistema unificado com prevenção contra cadastros duplicados e histórico de vendas em tempo real.</w:t>
      </w:r>
    </w:p>
    <w:p w:rsidR="00000000" w:rsidDel="00000000" w:rsidP="00000000" w:rsidRDefault="00000000" w:rsidRPr="00000000" w14:paraId="0000013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hcdne4i9nf4" w:id="33"/>
      <w:bookmarkEnd w:id="33"/>
      <w:r w:rsidDel="00000000" w:rsidR="00000000" w:rsidRPr="00000000">
        <w:rPr>
          <w:b w:val="1"/>
          <w:bCs w:val="1"/>
          <w:color w:val="1f1f1f"/>
          <w:sz w:val="26"/>
          <w:szCs w:val="26"/>
          <w:rtl w:val="0"/>
        </w:rPr>
        <w:t xml:space="preserve">Resultados dos Testes em Ambiente Simulado</w:t>
      </w:r>
    </w:p>
    <w:p w:rsidR="00000000" w:rsidDel="00000000" w:rsidP="00000000" w:rsidRDefault="00000000" w:rsidRPr="00000000" w14:paraId="0000013D">
      <w:pPr>
        <w:rPr>
          <w:color w:val="1f1f1f"/>
        </w:rPr>
      </w:pPr>
      <w:r w:rsidDel="00000000" w:rsidR="00000000" w:rsidRPr="00000000">
        <w:rPr>
          <w:color w:val="1f1f1f"/>
          <w:rtl w:val="0"/>
        </w:rPr>
        <w:t xml:space="preserve">Os testes funcionais do protótipo e da base de dados apresentaram resultados altamente satisfatórios:</w:t>
      </w:r>
    </w:p>
    <w:p w:rsidR="00000000" w:rsidDel="00000000" w:rsidP="00000000" w:rsidRDefault="00000000" w:rsidRPr="00000000" w14:paraId="0000013E">
      <w:pPr>
        <w:rPr>
          <w:color w:val="1f1f1f"/>
        </w:rPr>
      </w:pPr>
      <w:r w:rsidDel="00000000" w:rsidR="00000000" w:rsidRPr="00000000">
        <w:rPr>
          <w:rtl w:val="0"/>
        </w:rPr>
      </w:r>
    </w:p>
    <w:p w:rsidR="00000000" w:rsidDel="00000000" w:rsidP="00000000" w:rsidRDefault="00000000" w:rsidRPr="00000000" w14:paraId="0000013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Integridade nas Stored Procedures</w:t>
      </w:r>
      <w:r w:rsidDel="00000000" w:rsidR="00000000" w:rsidRPr="00000000">
        <w:rPr>
          <w:color w:val="1f1f1f"/>
          <w:rtl w:val="0"/>
        </w:rPr>
        <w:t xml:space="preserve">: As rotinas </w:t>
      </w:r>
      <w:r w:rsidDel="00000000" w:rsidR="00000000" w:rsidRPr="00000000">
        <w:rPr>
          <w:color w:val="188038"/>
          <w:sz w:val="23"/>
          <w:szCs w:val="23"/>
          <w:shd w:fill="f2f0f0" w:val="clear"/>
          <w:rtl w:val="0"/>
        </w:rPr>
        <w:t xml:space="preserve">sp_realizarVenda</w:t>
      </w:r>
      <w:r w:rsidDel="00000000" w:rsidR="00000000" w:rsidRPr="00000000">
        <w:rPr>
          <w:color w:val="1f1f1f"/>
          <w:rtl w:val="0"/>
        </w:rPr>
        <w:t xml:space="preserve"> e </w:t>
      </w:r>
      <w:r w:rsidDel="00000000" w:rsidR="00000000" w:rsidRPr="00000000">
        <w:rPr>
          <w:color w:val="188038"/>
          <w:sz w:val="23"/>
          <w:szCs w:val="23"/>
          <w:shd w:fill="f2f0f0" w:val="clear"/>
          <w:rtl w:val="0"/>
        </w:rPr>
        <w:t xml:space="preserve">sp_ReporEstoque</w:t>
      </w:r>
      <w:r w:rsidDel="00000000" w:rsidR="00000000" w:rsidRPr="00000000">
        <w:rPr>
          <w:color w:val="1f1f1f"/>
          <w:rtl w:val="0"/>
        </w:rPr>
        <w:t xml:space="preserve"> processaram payloads JSON com múltiplos itens garantindo a baixa exata e prevenindo concorrência no estoque.</w:t>
      </w:r>
    </w:p>
    <w:p w:rsidR="00000000" w:rsidDel="00000000" w:rsidP="00000000" w:rsidRDefault="00000000" w:rsidRPr="00000000" w14:paraId="0000014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Controle de Concorrência</w:t>
      </w:r>
      <w:r w:rsidDel="00000000" w:rsidR="00000000" w:rsidRPr="00000000">
        <w:rPr>
          <w:color w:val="1f1f1f"/>
          <w:rtl w:val="0"/>
        </w:rPr>
        <w:t xml:space="preserve">: O tratamento de exceções estruturadas via </w:t>
      </w:r>
      <w:r w:rsidDel="00000000" w:rsidR="00000000" w:rsidRPr="00000000">
        <w:rPr>
          <w:color w:val="188038"/>
          <w:sz w:val="23"/>
          <w:szCs w:val="23"/>
          <w:shd w:fill="f2f0f0" w:val="clear"/>
          <w:rtl w:val="0"/>
        </w:rPr>
        <w:t xml:space="preserve">SIGNAL SQLSTATE</w:t>
      </w:r>
      <w:r w:rsidDel="00000000" w:rsidR="00000000" w:rsidRPr="00000000">
        <w:rPr>
          <w:color w:val="1f1f1f"/>
          <w:rtl w:val="0"/>
        </w:rPr>
        <w:t xml:space="preserve"> e bloqueios de linha impediram a duplicidade de e-mails, CPFs e CNPJs cadastrados.</w:t>
      </w:r>
    </w:p>
    <w:p w:rsidR="00000000" w:rsidDel="00000000" w:rsidP="00000000" w:rsidRDefault="00000000" w:rsidRPr="00000000" w14:paraId="0000014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if5sne7m84n" w:id="34"/>
      <w:bookmarkEnd w:id="34"/>
      <w:r w:rsidDel="00000000" w:rsidR="00000000" w:rsidRPr="00000000">
        <w:rPr>
          <w:b w:val="1"/>
          <w:bCs w:val="1"/>
          <w:color w:val="1f1f1f"/>
          <w:sz w:val="34"/>
          <w:szCs w:val="34"/>
          <w:rtl w:val="0"/>
        </w:rPr>
        <w:t xml:space="preserve">4. Considerações finais</w:t>
      </w:r>
    </w:p>
    <w:p w:rsidR="00000000" w:rsidDel="00000000" w:rsidP="00000000" w:rsidRDefault="00000000" w:rsidRPr="00000000" w14:paraId="00000144">
      <w:pPr>
        <w:rPr>
          <w:color w:val="1f1f1f"/>
        </w:rPr>
      </w:pPr>
      <w:r w:rsidDel="00000000" w:rsidR="00000000" w:rsidRPr="00000000">
        <w:rPr>
          <w:color w:val="1f1f1f"/>
          <w:rtl w:val="0"/>
        </w:rPr>
        <w:t xml:space="preserve">O desenvolvimento do sistema demonstrou que a conciliação entre uma arquitetura multicanal moderna e um banco de dados relacional (MySQL) altamente estruturado em 3FN atende integralmente aos requisitos do setor farmacêutico.</w:t>
      </w:r>
    </w:p>
    <w:p w:rsidR="00000000" w:rsidDel="00000000" w:rsidP="00000000" w:rsidRDefault="00000000" w:rsidRPr="00000000" w14:paraId="00000145">
      <w:pPr>
        <w:rPr>
          <w:color w:val="1f1f1f"/>
        </w:rPr>
      </w:pPr>
      <w:r w:rsidDel="00000000" w:rsidR="00000000" w:rsidRPr="00000000">
        <w:rPr>
          <w:rtl w:val="0"/>
        </w:rPr>
      </w:r>
    </w:p>
    <w:p w:rsidR="00000000" w:rsidDel="00000000" w:rsidP="00000000" w:rsidRDefault="00000000" w:rsidRPr="00000000" w14:paraId="00000146">
      <w:pPr>
        <w:rPr>
          <w:color w:val="1f1f1f"/>
        </w:rPr>
      </w:pPr>
      <w:r w:rsidDel="00000000" w:rsidR="00000000" w:rsidRPr="00000000">
        <w:rPr>
          <w:color w:val="1f1f1f"/>
          <w:rtl w:val="0"/>
        </w:rPr>
        <w:t xml:space="preserve">Ao descentralizar as leituras e CRUDs simples para o Back-end e concentrar as operações transacionais críticas em </w:t>
      </w:r>
      <w:r w:rsidDel="00000000" w:rsidR="00000000" w:rsidRPr="00000000">
        <w:rPr>
          <w:i w:val="1"/>
          <w:iCs w:val="1"/>
          <w:color w:val="1f1f1f"/>
          <w:rtl w:val="0"/>
        </w:rPr>
        <w:t xml:space="preserve">Stored Procedures</w:t>
      </w:r>
      <w:r w:rsidDel="00000000" w:rsidR="00000000" w:rsidRPr="00000000">
        <w:rPr>
          <w:color w:val="1f1f1f"/>
          <w:rtl w:val="0"/>
        </w:rPr>
        <w:t xml:space="preserve"> atômicas, a solução assegurou alta performance, eliminou a concorrência no estoque e impediu a proliferação de dados inconsistentes. Conclui-se que o sistema </w:t>
      </w:r>
      <w:r w:rsidDel="00000000" w:rsidR="00000000" w:rsidRPr="00000000">
        <w:rPr>
          <w:b w:val="1"/>
          <w:bCs w:val="1"/>
          <w:color w:val="1f1f1f"/>
          <w:rtl w:val="0"/>
        </w:rPr>
        <w:t xml:space="preserve">Sannus Enterprise</w:t>
      </w:r>
      <w:r w:rsidDel="00000000" w:rsidR="00000000" w:rsidRPr="00000000">
        <w:rPr>
          <w:color w:val="1f1f1f"/>
          <w:rtl w:val="0"/>
        </w:rPr>
        <w:t xml:space="preserve"> representa um modelo de viabilidade técnica e comercial consolidado para o varejo de saúde.</w:t>
      </w:r>
    </w:p>
    <w:p w:rsidR="00000000" w:rsidDel="00000000" w:rsidP="00000000" w:rsidRDefault="00000000" w:rsidRPr="00000000" w14:paraId="00000147">
      <w:pPr>
        <w:rPr>
          <w:color w:val="1f1f1f"/>
        </w:rPr>
      </w:pPr>
      <w:r w:rsidDel="00000000" w:rsidR="00000000" w:rsidRPr="00000000">
        <w:rPr>
          <w:rtl w:val="0"/>
        </w:rPr>
      </w:r>
    </w:p>
    <w:p w:rsidR="00000000" w:rsidDel="00000000" w:rsidP="00000000" w:rsidRDefault="00000000" w:rsidRPr="00000000" w14:paraId="000001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b3gi1lf1aof" w:id="35"/>
      <w:bookmarkEnd w:id="35"/>
      <w:r w:rsidDel="00000000" w:rsidR="00000000" w:rsidRPr="00000000">
        <w:rPr>
          <w:b w:val="1"/>
          <w:bCs w:val="1"/>
          <w:color w:val="1f1f1f"/>
          <w:sz w:val="34"/>
          <w:szCs w:val="34"/>
          <w:rtl w:val="0"/>
        </w:rPr>
        <w:t xml:space="preserve">Apêndice 01 – Estudo do cenário da área profissional</w:t>
      </w:r>
    </w:p>
    <w:p w:rsidR="00000000" w:rsidDel="00000000" w:rsidP="00000000" w:rsidRDefault="00000000" w:rsidRPr="00000000" w14:paraId="00000149">
      <w:pPr>
        <w:rPr>
          <w:color w:val="1f1f1f"/>
        </w:rPr>
      </w:pPr>
      <w:r w:rsidDel="00000000" w:rsidR="00000000" w:rsidRPr="00000000">
        <w:rPr>
          <w:color w:val="1f1f1f"/>
          <w:rtl w:val="0"/>
        </w:rPr>
        <w:t xml:space="preserve">A área de tecnologia aplicada à saúde (Healthtechs e automação farmacêutica) apresenta crescimento constante no Brasil. A integração de sistemas fisicamente presentes no balcão de atendimento com aplicativos de compras no celular exige profissionais capacitados na modelagem rigorosa de dados e na construção de transações atômicas seguras.</w:t>
      </w:r>
    </w:p>
    <w:p w:rsidR="00000000" w:rsidDel="00000000" w:rsidP="00000000" w:rsidRDefault="00000000" w:rsidRPr="00000000" w14:paraId="0000014A">
      <w:pPr>
        <w:rPr>
          <w:color w:val="1f1f1f"/>
        </w:rPr>
      </w:pPr>
      <w:r w:rsidDel="00000000" w:rsidR="00000000" w:rsidRPr="00000000">
        <w:rPr>
          <w:rtl w:val="0"/>
        </w:rPr>
      </w:r>
    </w:p>
    <w:p w:rsidR="00000000" w:rsidDel="00000000" w:rsidP="00000000" w:rsidRDefault="00000000" w:rsidRPr="00000000" w14:paraId="000001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4z3hjvjacbl" w:id="36"/>
      <w:bookmarkEnd w:id="36"/>
      <w:r w:rsidDel="00000000" w:rsidR="00000000" w:rsidRPr="00000000">
        <w:rPr>
          <w:b w:val="1"/>
          <w:bCs w:val="1"/>
          <w:color w:val="1f1f1f"/>
          <w:sz w:val="34"/>
          <w:szCs w:val="34"/>
          <w:rtl w:val="0"/>
        </w:rPr>
        <w:t xml:space="preserve">Apêndice 02 – Pertinência, relevância e viabilidade</w:t>
      </w:r>
    </w:p>
    <w:p w:rsidR="00000000" w:rsidDel="00000000" w:rsidP="00000000" w:rsidRDefault="00000000" w:rsidRPr="00000000" w14:paraId="0000014C">
      <w:pPr>
        <w:rPr>
          <w:color w:val="1f1f1f"/>
        </w:rPr>
      </w:pPr>
      <w:r w:rsidDel="00000000" w:rsidR="00000000" w:rsidRPr="00000000">
        <w:rPr>
          <w:color w:val="1f1f1f"/>
          <w:rtl w:val="0"/>
        </w:rPr>
        <w:t xml:space="preserve">O projeto demonstra elevada pertinência técnica por aplicar conceitos avançados de engenharia de software e banco de dados relacional. Sua relevância social e econômica evidencia-se na redução do desperdício de medicamentos e na prevenção de falhas no atendimento ao consumidor. A viabilidade do projeto é confirmada pelos custos enxutos de infraestrutura cloud e pela alta atratividade do modelo de receita recorrente SaaS.</w:t>
      </w:r>
    </w:p>
    <w:p w:rsidR="00000000" w:rsidDel="00000000" w:rsidP="00000000" w:rsidRDefault="00000000" w:rsidRPr="00000000" w14:paraId="000001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