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MANUAL DO ANALISTA DE LOGÍSTICA</w:t>
      </w:r>
    </w:p>
    <w:p>
      <w:pPr>
        <w:jc w:val="center"/>
      </w:pPr>
      <w:r>
        <w:rPr>
          <w:i/>
          <w:color w:val="4A5568"/>
          <w:sz w:val="26"/>
        </w:rPr>
        <w:t>Guia Oficial de Operação e Padronização no Modelo Lincros</w:t>
        <w:br/>
      </w:r>
    </w:p>
    <w:p/>
    <w:p>
      <w:pPr>
        <w:pStyle w:val="Heading1"/>
      </w:pPr>
      <w:r>
        <w:t>1. Fluxo Geral de Trabalho (Passo a Passo)</w:t>
      </w:r>
    </w:p>
    <w:p>
      <w:r>
        <w:t>Para cadastrar uma nova operação de transporte ou tabela de frete/prazos na Lincros, siga o fluxo padronizado abaixo:</w:t>
      </w:r>
    </w:p>
    <w:p>
      <w:pPr>
        <w:pStyle w:val="ListBullet"/>
      </w:pPr>
      <w:r>
        <w:rPr>
          <w:b/>
        </w:rPr>
        <w:t xml:space="preserve">Passo 1: Obter a Planilha Modelo Base: </w:t>
      </w:r>
      <w:r>
        <w:t>Baixe a planilha limpa clicando em 'Baixar Modelo Base (Vazio)' na barra lateral.</w:t>
      </w:r>
    </w:p>
    <w:p>
      <w:pPr>
        <w:pStyle w:val="ListBullet"/>
      </w:pPr>
      <w:r>
        <w:rPr>
          <w:b/>
        </w:rPr>
        <w:t xml:space="preserve">Passo 2: Identificar Locais (CEP ou IBGE): </w:t>
      </w:r>
      <w:r>
        <w:t>Se você tiver faixas de CEP, use a aba 'Cadastro CEP'. Se tiver nomes de cidades, use a aba 'Preencher IBGE'.</w:t>
      </w:r>
    </w:p>
    <w:p>
      <w:pPr>
        <w:pStyle w:val="ListBullet"/>
      </w:pPr>
      <w:r>
        <w:rPr>
          <w:b/>
        </w:rPr>
        <w:t xml:space="preserve">Passo 3: Montar Prazos e Frequência: </w:t>
      </w:r>
      <w:r>
        <w:t>Informe os prazos em dias e marque a frequência semanal ('VERDADEIRO'/'FALSO').</w:t>
      </w:r>
    </w:p>
    <w:p>
      <w:pPr>
        <w:pStyle w:val="ListBullet"/>
      </w:pPr>
      <w:r>
        <w:rPr>
          <w:b/>
        </w:rPr>
        <w:t xml:space="preserve">Passo 4: Criar Regiões Lincros: </w:t>
      </w:r>
      <w:r>
        <w:t>Suba a planilha base na aba 'Criar Região' para gerar a estrutura oficial Lincros ('Regioes.xlsx').</w:t>
      </w:r>
    </w:p>
    <w:p>
      <w:pPr>
        <w:pStyle w:val="ListBullet"/>
      </w:pPr>
      <w:r>
        <w:rPr>
          <w:b/>
        </w:rPr>
        <w:t xml:space="preserve">Passo 5: Gerar Matriz de Rotas: </w:t>
      </w:r>
      <w:r>
        <w:t>Na aba 'Gerar Rotas', cruze o arquivo de regiões com a origem para construir as rotas.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08A"/>
          </w:tcPr>
          <w:p>
            <w:pPr>
              <w:spacing w:before="80" w:after="80"/>
            </w:pPr>
            <w:r>
              <w:rPr>
                <w:b/>
                <w:color w:val="854D0E"/>
                <w:sz w:val="22"/>
              </w:rPr>
              <w:t>📌 REGRA DE OURO PARA ANALISTAS</w:t>
              <w:br/>
            </w:r>
            <w:r>
              <w:rPr>
                <w:color w:val="422006"/>
                <w:sz w:val="20"/>
              </w:rPr>
              <w:t>Sempre configure o CNPJ e o Nome da Transportadora Padrão na barra lateral esquerda antes de gerar as Regiões ou Rotas para evitar erros de importação!</w:t>
            </w:r>
          </w:p>
        </w:tc>
      </w:tr>
    </w:tbl>
    <w:p/>
    <w:p>
      <w:pPr>
        <w:pStyle w:val="Heading1"/>
      </w:pPr>
      <w:r>
        <w:t>2. Módulo: Cadastro CEP</w:t>
      </w:r>
    </w:p>
    <w:p>
      <w:r>
        <w:t>Esta ferramenta analisa faixas de CEP coladas ou enviadas por planilha e consulta automaticamente o nome oficial no formato Cidade - UF nas APIs públicas dos Correios (ViaCEP, AwesomeAPI, ApiCEP e BrasilAPI).</w:t>
      </w:r>
    </w:p>
    <w:p>
      <w:r>
        <w:t>Como o Analista preenche os dados de entrada:</w:t>
      </w:r>
    </w:p>
    <w:p>
      <w:r>
        <w:drawing>
          <wp:inline xmlns:a="http://schemas.openxmlformats.org/drawingml/2006/main" xmlns:pic="http://schemas.openxmlformats.org/drawingml/2006/picture">
            <wp:extent cx="5486400" cy="1786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p_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4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08A"/>
          </w:tcPr>
          <w:p>
            <w:pPr>
              <w:spacing w:before="80" w:after="80"/>
            </w:pPr>
            <w:r>
              <w:rPr>
                <w:b/>
                <w:color w:val="854D0E"/>
                <w:sz w:val="22"/>
              </w:rPr>
              <w:t>📌 MARCA-TEXTO DE VERIFICAÇÃO</w:t>
              <w:br/>
            </w:r>
            <w:r>
              <w:rPr>
                <w:color w:val="422006"/>
                <w:sz w:val="20"/>
              </w:rPr>
              <w:t>Observe que a coluna Nome é gerada no formato exato 'Cidade - UF', o ID de Localização é mantido vazio e a coluna Ativo é preenchida como 'VERDADEIRO'.</w:t>
            </w:r>
          </w:p>
        </w:tc>
      </w:tr>
    </w:tbl>
    <w:p/>
    <w:p>
      <w:pPr>
        <w:pStyle w:val="Heading1"/>
      </w:pPr>
      <w:r>
        <w:t>3. Módulo: Preencher Códigos IBGE</w:t>
      </w:r>
    </w:p>
    <w:p>
      <w:r>
        <w:t>Insere o Código IBGE oficial de 7 dígitos da cidade. Utiliza algoritmos inteligentes de comparação exata e aproximada (Fuzzy Match).</w:t>
      </w:r>
    </w:p>
    <w:p>
      <w:pPr>
        <w:pStyle w:val="Heading1"/>
      </w:pPr>
      <w:r>
        <w:t>4. Módulo: Criar Regiões Lincros</w:t>
      </w:r>
    </w:p>
    <w:p>
      <w:r>
        <w:t>Estrutura o arquivo oficial Lincros contendo as abas 'regioes' e 'localizacoes_atendidas'. Suporta criação tanto por Código IBGE quanto por intervalo de CEP (CEP Inicial e CEP Final).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