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EE86" w14:textId="77777777" w:rsidR="00CC1A42" w:rsidRDefault="00000000">
      <w:pPr>
        <w:spacing w:before="400" w:after="100"/>
      </w:pPr>
      <w:r>
        <w:rPr>
          <w:rFonts w:ascii="Calibri" w:eastAsia="Calibri" w:hAnsi="Calibri" w:cs="Calibri"/>
          <w:b/>
          <w:bCs/>
          <w:color w:val="1F3864"/>
          <w:sz w:val="44"/>
          <w:szCs w:val="44"/>
        </w:rPr>
        <w:t>EVA1 — Evaluación Sumativa, Unidades I y II</w:t>
      </w:r>
    </w:p>
    <w:p w14:paraId="22C6EE87" w14:textId="77777777" w:rsidR="00CC1A42" w:rsidRDefault="00000000">
      <w:pPr>
        <w:pBdr>
          <w:bottom w:val="single" w:sz="12" w:space="8" w:color="1F3864"/>
        </w:pBdr>
        <w:spacing w:after="240"/>
      </w:pPr>
      <w:r>
        <w:rPr>
          <w:rFonts w:ascii="Calibri" w:eastAsia="Calibri" w:hAnsi="Calibri" w:cs="Calibri"/>
          <w:color w:val="444444"/>
          <w:sz w:val="26"/>
          <w:szCs w:val="26"/>
        </w:rPr>
        <w:t>Demostración de una aplicación Frontend construida con React y TypeScript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C1A42" w14:paraId="22C6EE8A"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88" w14:textId="77777777" w:rsidR="00CC1A42" w:rsidRDefault="00000000">
            <w:r>
              <w:rPr>
                <w:b/>
                <w:bCs/>
                <w:color w:val="FFFFFF"/>
              </w:rPr>
              <w:t>Asignatura</w:t>
            </w:r>
          </w:p>
        </w:tc>
        <w:tc>
          <w:tcPr>
            <w:tcW w:w="6750" w:type="dxa"/>
            <w:shd w:val="clear" w:color="auto" w:fill="F2F2F2"/>
            <w:tcMar>
              <w:top w:w="80" w:type="dxa"/>
              <w:left w:w="120" w:type="dxa"/>
              <w:bottom w:w="80" w:type="dxa"/>
              <w:right w:w="120" w:type="dxa"/>
            </w:tcMar>
          </w:tcPr>
          <w:p w14:paraId="22C6EE89" w14:textId="77777777" w:rsidR="00CC1A42" w:rsidRDefault="00000000">
            <w:r>
              <w:t>Programación de Aplicaciones</w:t>
            </w:r>
          </w:p>
        </w:tc>
      </w:tr>
      <w:tr w:rsidR="00CC1A42" w14:paraId="22C6EE8D"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8B" w14:textId="77777777" w:rsidR="00CC1A42" w:rsidRDefault="00000000">
            <w:r>
              <w:rPr>
                <w:b/>
                <w:bCs/>
                <w:color w:val="FFFFFF"/>
              </w:rPr>
              <w:t>Unidades que evalúa</w:t>
            </w:r>
          </w:p>
        </w:tc>
        <w:tc>
          <w:tcPr>
            <w:tcW w:w="6750" w:type="dxa"/>
            <w:shd w:val="clear" w:color="auto" w:fill="F2F2F2"/>
            <w:tcMar>
              <w:top w:w="80" w:type="dxa"/>
              <w:left w:w="120" w:type="dxa"/>
              <w:bottom w:w="80" w:type="dxa"/>
              <w:right w:w="120" w:type="dxa"/>
            </w:tcMar>
          </w:tcPr>
          <w:p w14:paraId="22C6EE8C" w14:textId="77777777" w:rsidR="00CC1A42" w:rsidRDefault="00000000">
            <w:r>
              <w:t>Unidad I y Unidad II (Introducción al Desarrollo Web y Frontend)</w:t>
            </w:r>
          </w:p>
        </w:tc>
      </w:tr>
      <w:tr w:rsidR="00CC1A42" w14:paraId="22C6EE90"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8E" w14:textId="77777777" w:rsidR="00CC1A42" w:rsidRDefault="00000000">
            <w:r>
              <w:rPr>
                <w:b/>
                <w:bCs/>
                <w:color w:val="FFFFFF"/>
              </w:rPr>
              <w:t>Modalidad</w:t>
            </w:r>
          </w:p>
        </w:tc>
        <w:tc>
          <w:tcPr>
            <w:tcW w:w="6750" w:type="dxa"/>
            <w:shd w:val="clear" w:color="auto" w:fill="F2F2F2"/>
            <w:tcMar>
              <w:top w:w="80" w:type="dxa"/>
              <w:left w:w="120" w:type="dxa"/>
              <w:bottom w:w="80" w:type="dxa"/>
              <w:right w:w="120" w:type="dxa"/>
            </w:tcMar>
          </w:tcPr>
          <w:p w14:paraId="22C6EE8F" w14:textId="77777777" w:rsidR="00CC1A42" w:rsidRDefault="00000000">
            <w:r>
              <w:t>Grupal (2 a 3 integrantes), grupos oficializados en clases, distintos a los de laboratorio</w:t>
            </w:r>
          </w:p>
        </w:tc>
      </w:tr>
      <w:tr w:rsidR="00CC1A42" w14:paraId="22C6EE93"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91" w14:textId="77777777" w:rsidR="00CC1A42" w:rsidRDefault="00000000">
            <w:r>
              <w:rPr>
                <w:b/>
                <w:bCs/>
                <w:color w:val="FFFFFF"/>
              </w:rPr>
              <w:t>Formato</w:t>
            </w:r>
          </w:p>
        </w:tc>
        <w:tc>
          <w:tcPr>
            <w:tcW w:w="6750" w:type="dxa"/>
            <w:shd w:val="clear" w:color="auto" w:fill="F2F2F2"/>
            <w:tcMar>
              <w:top w:w="80" w:type="dxa"/>
              <w:left w:w="120" w:type="dxa"/>
              <w:bottom w:w="80" w:type="dxa"/>
              <w:right w:w="120" w:type="dxa"/>
            </w:tcMar>
          </w:tcPr>
          <w:p w14:paraId="22C6EE92" w14:textId="77777777" w:rsidR="00CC1A42" w:rsidRDefault="00000000">
            <w:r>
              <w:t>Demostración en vivo + preguntas del docente, 15 a 20 minutos por grupo</w:t>
            </w:r>
          </w:p>
        </w:tc>
      </w:tr>
      <w:tr w:rsidR="00CC1A42" w14:paraId="22C6EE96"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94" w14:textId="77777777" w:rsidR="00CC1A42" w:rsidRDefault="00000000">
            <w:r>
              <w:rPr>
                <w:b/>
                <w:bCs/>
                <w:color w:val="FFFFFF"/>
              </w:rPr>
              <w:t>Ponderación</w:t>
            </w:r>
          </w:p>
        </w:tc>
        <w:tc>
          <w:tcPr>
            <w:tcW w:w="6750" w:type="dxa"/>
            <w:shd w:val="clear" w:color="auto" w:fill="F2F2F2"/>
            <w:tcMar>
              <w:top w:w="80" w:type="dxa"/>
              <w:left w:w="120" w:type="dxa"/>
              <w:bottom w:w="80" w:type="dxa"/>
              <w:right w:w="120" w:type="dxa"/>
            </w:tcMar>
          </w:tcPr>
          <w:p w14:paraId="22C6EE95" w14:textId="77777777" w:rsidR="00CC1A42" w:rsidRDefault="00000000">
            <w:r>
              <w:t>25% de la Nota de Cátedra (EVA1)</w:t>
            </w:r>
          </w:p>
        </w:tc>
      </w:tr>
      <w:tr w:rsidR="00CC1A42" w14:paraId="22C6EE99"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97" w14:textId="77777777" w:rsidR="00CC1A42" w:rsidRDefault="00000000">
            <w:r>
              <w:rPr>
                <w:b/>
                <w:bCs/>
                <w:color w:val="FFFFFF"/>
              </w:rPr>
              <w:t>Resultados de aprendizaje</w:t>
            </w:r>
          </w:p>
        </w:tc>
        <w:tc>
          <w:tcPr>
            <w:tcW w:w="6750" w:type="dxa"/>
            <w:shd w:val="clear" w:color="auto" w:fill="F2F2F2"/>
            <w:tcMar>
              <w:top w:w="80" w:type="dxa"/>
              <w:left w:w="120" w:type="dxa"/>
              <w:bottom w:w="80" w:type="dxa"/>
              <w:right w:w="120" w:type="dxa"/>
            </w:tcMar>
          </w:tcPr>
          <w:p w14:paraId="22C6EE98" w14:textId="77777777" w:rsidR="00CC1A42" w:rsidRDefault="00000000">
            <w:r>
              <w:t>RA1, RA2, RA3</w:t>
            </w:r>
          </w:p>
        </w:tc>
      </w:tr>
    </w:tbl>
    <w:p w14:paraId="22C6EE9A" w14:textId="77777777" w:rsidR="00CC1A42" w:rsidRDefault="00CC1A42">
      <w:pPr>
        <w:spacing w:after="200"/>
      </w:pPr>
    </w:p>
    <w:p w14:paraId="22C6EE9B"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1. Qué evalúa esta instancia</w:t>
      </w:r>
    </w:p>
    <w:p w14:paraId="22C6EE9C" w14:textId="77777777" w:rsidR="00CC1A42" w:rsidRDefault="00000000">
      <w:pPr>
        <w:spacing w:after="140"/>
        <w:jc w:val="both"/>
      </w:pPr>
      <w:r>
        <w:rPr>
          <w:rFonts w:ascii="Calibri" w:eastAsia="Calibri" w:hAnsi="Calibri" w:cs="Calibri"/>
          <w:sz w:val="22"/>
          <w:szCs w:val="22"/>
        </w:rPr>
        <w:t>La EVA1 es la evaluación sumativa de las Unidades I y II. En vez de una prueba escrita tradicional, cada grupo demuestra en vivo una aplicación Frontend construida con React y TypeScript, y responde las preguntas del docente sobre las decisiones técnicas tomadas durante su desarrollo.</w:t>
      </w:r>
    </w:p>
    <w:p w14:paraId="22C6EE9D" w14:textId="77777777" w:rsidR="00CC1A42" w:rsidRDefault="00000000">
      <w:pPr>
        <w:spacing w:after="140"/>
        <w:jc w:val="both"/>
      </w:pPr>
      <w:r>
        <w:rPr>
          <w:rFonts w:ascii="Calibri" w:eastAsia="Calibri" w:hAnsi="Calibri" w:cs="Calibri"/>
          <w:sz w:val="22"/>
          <w:szCs w:val="22"/>
        </w:rPr>
        <w:t>Esta evaluación busca comprobar, de forma práctica, el logro de los resultados de aprendizaje RA1 (diseño de aplicaciones responsivas para un problema específico), RA2 (construcción de aplicaciones con herramientas del ambiente web) y RA3 (planteamiento de soluciones útiles para un contexto real).</w:t>
      </w:r>
    </w:p>
    <w:p w14:paraId="22C6EE9E"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2. Formación de los grupos</w:t>
      </w:r>
    </w:p>
    <w:p w14:paraId="22C6EE9F" w14:textId="77777777" w:rsidR="00CC1A42" w:rsidRDefault="00000000">
      <w:pPr>
        <w:pStyle w:val="Prrafodelista"/>
        <w:numPr>
          <w:ilvl w:val="0"/>
          <w:numId w:val="2"/>
        </w:numPr>
        <w:spacing w:after="80"/>
      </w:pPr>
      <w:r>
        <w:rPr>
          <w:rFonts w:ascii="Calibri" w:eastAsia="Calibri" w:hAnsi="Calibri" w:cs="Calibri"/>
          <w:sz w:val="22"/>
          <w:szCs w:val="22"/>
        </w:rPr>
        <w:t>Los grupos se oficializan en clases, antes de la fecha de la evaluación.</w:t>
      </w:r>
    </w:p>
    <w:p w14:paraId="22C6EEA0" w14:textId="22427C07" w:rsidR="00CC1A42" w:rsidRDefault="00000000">
      <w:pPr>
        <w:pStyle w:val="Prrafodelista"/>
        <w:numPr>
          <w:ilvl w:val="0"/>
          <w:numId w:val="2"/>
        </w:numPr>
        <w:spacing w:after="80"/>
      </w:pPr>
      <w:r>
        <w:rPr>
          <w:rFonts w:ascii="Calibri" w:eastAsia="Calibri" w:hAnsi="Calibri" w:cs="Calibri"/>
          <w:sz w:val="22"/>
          <w:szCs w:val="22"/>
        </w:rPr>
        <w:t xml:space="preserve">Cada grupo tiene entre </w:t>
      </w:r>
      <w:r w:rsidR="003075FD">
        <w:rPr>
          <w:rFonts w:ascii="Calibri" w:eastAsia="Calibri" w:hAnsi="Calibri" w:cs="Calibri"/>
          <w:sz w:val="22"/>
          <w:szCs w:val="22"/>
        </w:rPr>
        <w:t>1</w:t>
      </w:r>
      <w:r>
        <w:rPr>
          <w:rFonts w:ascii="Calibri" w:eastAsia="Calibri" w:hAnsi="Calibri" w:cs="Calibri"/>
          <w:sz w:val="22"/>
          <w:szCs w:val="22"/>
        </w:rPr>
        <w:t xml:space="preserve"> y </w:t>
      </w:r>
      <w:r w:rsidR="003075FD">
        <w:rPr>
          <w:rFonts w:ascii="Calibri" w:eastAsia="Calibri" w:hAnsi="Calibri" w:cs="Calibri"/>
          <w:sz w:val="22"/>
          <w:szCs w:val="22"/>
        </w:rPr>
        <w:t>4</w:t>
      </w:r>
      <w:r>
        <w:rPr>
          <w:rFonts w:ascii="Calibri" w:eastAsia="Calibri" w:hAnsi="Calibri" w:cs="Calibri"/>
          <w:sz w:val="22"/>
          <w:szCs w:val="22"/>
        </w:rPr>
        <w:t xml:space="preserve"> integrantes, y es distinto a los grupos usados en los laboratorios del semestre.</w:t>
      </w:r>
    </w:p>
    <w:p w14:paraId="22C6EEA1" w14:textId="77777777" w:rsidR="00CC1A42" w:rsidRDefault="00000000">
      <w:pPr>
        <w:pStyle w:val="Prrafodelista"/>
        <w:numPr>
          <w:ilvl w:val="0"/>
          <w:numId w:val="2"/>
        </w:numPr>
        <w:spacing w:after="80"/>
      </w:pPr>
      <w:r>
        <w:rPr>
          <w:rFonts w:ascii="Calibri" w:eastAsia="Calibri" w:hAnsi="Calibri" w:cs="Calibri"/>
          <w:sz w:val="22"/>
          <w:szCs w:val="22"/>
        </w:rPr>
        <w:t>La nota obtenida es grupal única: todos los integrantes de un mismo grupo reciben la misma calificación.</w:t>
      </w:r>
    </w:p>
    <w:p w14:paraId="22C6EEA2"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3. Qué se debe entregar</w:t>
      </w:r>
    </w:p>
    <w:p w14:paraId="22C6EEA3" w14:textId="77777777" w:rsidR="00CC1A42" w:rsidRDefault="00000000">
      <w:pPr>
        <w:pStyle w:val="Prrafodelista"/>
        <w:numPr>
          <w:ilvl w:val="0"/>
          <w:numId w:val="2"/>
        </w:numPr>
        <w:spacing w:after="80"/>
      </w:pPr>
      <w:r>
        <w:rPr>
          <w:rFonts w:ascii="Calibri" w:eastAsia="Calibri" w:hAnsi="Calibri" w:cs="Calibri"/>
          <w:sz w:val="22"/>
          <w:szCs w:val="22"/>
        </w:rPr>
        <w:t>Un repositorio de GitHub con el proyecto React + TypeScript completo.</w:t>
      </w:r>
    </w:p>
    <w:p w14:paraId="22C6EEA4" w14:textId="77777777" w:rsidR="00CC1A42" w:rsidRDefault="00000000">
      <w:pPr>
        <w:pStyle w:val="Prrafodelista"/>
        <w:numPr>
          <w:ilvl w:val="0"/>
          <w:numId w:val="2"/>
        </w:numPr>
        <w:spacing w:after="80"/>
      </w:pPr>
      <w:r>
        <w:rPr>
          <w:rFonts w:ascii="Calibri" w:eastAsia="Calibri" w:hAnsi="Calibri" w:cs="Calibri"/>
          <w:sz w:val="22"/>
          <w:szCs w:val="22"/>
        </w:rPr>
        <w:t>La rama main debe estar funcional: es la única rama que se va a ejecutar y probar el día de la demostración.</w:t>
      </w:r>
    </w:p>
    <w:p w14:paraId="22C6EEA5" w14:textId="77777777" w:rsidR="00CC1A42" w:rsidRDefault="00000000">
      <w:pPr>
        <w:pStyle w:val="Prrafodelista"/>
        <w:numPr>
          <w:ilvl w:val="0"/>
          <w:numId w:val="2"/>
        </w:numPr>
        <w:spacing w:after="80"/>
      </w:pPr>
      <w:r>
        <w:rPr>
          <w:rFonts w:ascii="Calibri" w:eastAsia="Calibri" w:hAnsi="Calibri" w:cs="Calibri"/>
          <w:sz w:val="22"/>
          <w:szCs w:val="22"/>
        </w:rPr>
        <w:t>Cada integrante del grupo debe registrar un mínimo de 10 commits propios en el repositorio, con mensajes que describan el cambio realizado. Al igual que en los laboratorios del semestre, no se aceptan commits que suban todo el trabajo de una persona de una sola vez: los commits deben reflejar avances incrementales reales.</w:t>
      </w:r>
    </w:p>
    <w:p w14:paraId="22C6EEA6" w14:textId="77777777" w:rsidR="00CC1A42" w:rsidRDefault="00000000">
      <w:pPr>
        <w:pStyle w:val="Prrafodelista"/>
        <w:numPr>
          <w:ilvl w:val="0"/>
          <w:numId w:val="2"/>
        </w:numPr>
        <w:spacing w:after="80"/>
      </w:pPr>
      <w:r>
        <w:rPr>
          <w:rFonts w:ascii="Calibri" w:eastAsia="Calibri" w:hAnsi="Calibri" w:cs="Calibri"/>
          <w:sz w:val="22"/>
          <w:szCs w:val="22"/>
        </w:rPr>
        <w:t>El repositorio debe estar accesible para el docente antes de la fecha de la demostración.</w:t>
      </w:r>
    </w:p>
    <w:p w14:paraId="22C6EEA7"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4. Qué debe hacer la aplicación</w:t>
      </w:r>
    </w:p>
    <w:p w14:paraId="22C6EEA8" w14:textId="77777777" w:rsidR="00CC1A42" w:rsidRDefault="00000000">
      <w:pPr>
        <w:spacing w:after="140"/>
        <w:jc w:val="both"/>
      </w:pPr>
      <w:r>
        <w:rPr>
          <w:rFonts w:ascii="Calibri" w:eastAsia="Calibri" w:hAnsi="Calibri" w:cs="Calibri"/>
          <w:sz w:val="22"/>
          <w:szCs w:val="22"/>
        </w:rPr>
        <w:lastRenderedPageBreak/>
        <w:t>Cada grupo define su propia aplicación, pensada para un usuario existente: es decir, no se trata de un ejercicio genérico, sino de una aplicación dirigida a resolver una necesidad concreta de un tipo de usuario definido por el propio grupo (por ejemplo, un cliente, un negocio o un caso de uso real).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C1A42" w14:paraId="22C6EEAB" w14:textId="77777777">
        <w:tblPrEx>
          <w:tblCellMar>
            <w:top w:w="0" w:type="dxa"/>
            <w:bottom w:w="0" w:type="dxa"/>
          </w:tblCellMar>
        </w:tblPrEx>
        <w:tc>
          <w:tcPr>
            <w:tcW w:w="9350" w:type="dxa"/>
            <w:shd w:val="clear" w:color="auto" w:fill="FFF3CD"/>
            <w:tcMar>
              <w:top w:w="100" w:type="dxa"/>
              <w:left w:w="160" w:type="dxa"/>
              <w:bottom w:w="100" w:type="dxa"/>
              <w:right w:w="160" w:type="dxa"/>
            </w:tcMar>
          </w:tcPr>
          <w:p w14:paraId="22C6EEA9" w14:textId="77777777" w:rsidR="00CC1A42" w:rsidRDefault="00000000">
            <w:r>
              <w:rPr>
                <w:b/>
                <w:bCs/>
                <w:color w:val="664D03"/>
                <w:sz w:val="21"/>
                <w:szCs w:val="21"/>
              </w:rPr>
              <w:t xml:space="preserve">Sobre el nivel de exigencia: </w:t>
            </w:r>
          </w:p>
          <w:p w14:paraId="22C6EEAA" w14:textId="77777777" w:rsidR="00CC1A42" w:rsidRDefault="00000000">
            <w:r>
              <w:rPr>
                <w:color w:val="664D03"/>
                <w:sz w:val="21"/>
                <w:szCs w:val="21"/>
              </w:rPr>
              <w:t>El nivel de desarrollo esperado no depende de la cantidad de rutas o pantallas que tenga la aplicación, sino de la buena implementación de las funcionalidades que el grupo se comprometió a construir. Una aplicación acotada, pero bien implementada, vale más que una aplicación ambiciosa pero a medio terminar.</w:t>
            </w:r>
          </w:p>
        </w:tc>
      </w:tr>
    </w:tbl>
    <w:p w14:paraId="22C6EEAC" w14:textId="77777777" w:rsidR="00CC1A42" w:rsidRDefault="00CC1A42">
      <w:pPr>
        <w:spacing w:after="140"/>
      </w:pPr>
    </w:p>
    <w:p w14:paraId="22C6EEAD" w14:textId="77777777" w:rsidR="00CC1A42" w:rsidRDefault="00000000">
      <w:pPr>
        <w:spacing w:after="140"/>
        <w:jc w:val="both"/>
      </w:pPr>
      <w:r>
        <w:rPr>
          <w:rFonts w:ascii="Calibri" w:eastAsia="Calibri" w:hAnsi="Calibri" w:cs="Calibri"/>
          <w:sz w:val="22"/>
          <w:szCs w:val="22"/>
        </w:rPr>
        <w:t>Como mínimo, la aplicación debe incluir:</w:t>
      </w:r>
    </w:p>
    <w:p w14:paraId="22C6EEAE" w14:textId="77777777" w:rsidR="00CC1A42" w:rsidRDefault="00000000">
      <w:pPr>
        <w:pStyle w:val="Prrafodelista"/>
        <w:numPr>
          <w:ilvl w:val="0"/>
          <w:numId w:val="2"/>
        </w:numPr>
        <w:spacing w:after="80"/>
      </w:pPr>
      <w:r>
        <w:rPr>
          <w:rFonts w:ascii="Calibri" w:eastAsia="Calibri" w:hAnsi="Calibri" w:cs="Calibri"/>
          <w:sz w:val="22"/>
          <w:szCs w:val="22"/>
        </w:rPr>
        <w:t>Múltiples rutas, usando React Router.</w:t>
      </w:r>
    </w:p>
    <w:p w14:paraId="22C6EEAF" w14:textId="77777777" w:rsidR="00CC1A42" w:rsidRDefault="00000000">
      <w:pPr>
        <w:pStyle w:val="Prrafodelista"/>
        <w:numPr>
          <w:ilvl w:val="0"/>
          <w:numId w:val="2"/>
        </w:numPr>
        <w:spacing w:after="80"/>
      </w:pPr>
      <w:r>
        <w:rPr>
          <w:rFonts w:ascii="Calibri" w:eastAsia="Calibri" w:hAnsi="Calibri" w:cs="Calibri"/>
          <w:sz w:val="22"/>
          <w:szCs w:val="22"/>
        </w:rPr>
        <w:t>Componentes con props tipadas y manejo de estado (useState y los principales hooks de React vistos en clases: useEffect, useContext, y hooks personalizados cuando corresponda).</w:t>
      </w:r>
    </w:p>
    <w:p w14:paraId="22C6EEB0" w14:textId="77777777" w:rsidR="00CC1A42" w:rsidRDefault="00000000">
      <w:pPr>
        <w:pStyle w:val="Prrafodelista"/>
        <w:numPr>
          <w:ilvl w:val="0"/>
          <w:numId w:val="2"/>
        </w:numPr>
        <w:spacing w:after="80"/>
      </w:pPr>
      <w:r>
        <w:rPr>
          <w:rFonts w:ascii="Calibri" w:eastAsia="Calibri" w:hAnsi="Calibri" w:cs="Calibri"/>
          <w:sz w:val="22"/>
          <w:szCs w:val="22"/>
        </w:rPr>
        <w:t>Estilos propios y diseño responsivo, que se vea correctamente en distintos tamaños de pantalla.</w:t>
      </w:r>
    </w:p>
    <w:p w14:paraId="22C6EEB1" w14:textId="77777777" w:rsidR="00CC1A42" w:rsidRDefault="00000000">
      <w:pPr>
        <w:pStyle w:val="Prrafodelista"/>
        <w:numPr>
          <w:ilvl w:val="0"/>
          <w:numId w:val="2"/>
        </w:numPr>
        <w:spacing w:after="80"/>
      </w:pPr>
      <w:r>
        <w:rPr>
          <w:rFonts w:ascii="Calibri" w:eastAsia="Calibri" w:hAnsi="Calibri" w:cs="Calibri"/>
          <w:sz w:val="22"/>
          <w:szCs w:val="22"/>
        </w:rPr>
        <w:t>Consumo de datos reales desde Firebase (por ejemplo, Firestore), en vez de datos fijos escritos directamente en el código.</w:t>
      </w:r>
    </w:p>
    <w:p w14:paraId="22C6EEB2"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5. Cómo funciona la demostración</w:t>
      </w:r>
    </w:p>
    <w:p w14:paraId="22C6EEB3" w14:textId="77777777" w:rsidR="00CC1A42" w:rsidRDefault="00000000">
      <w:pPr>
        <w:spacing w:after="140"/>
        <w:jc w:val="both"/>
      </w:pPr>
      <w:r>
        <w:rPr>
          <w:rFonts w:ascii="Calibri" w:eastAsia="Calibri" w:hAnsi="Calibri" w:cs="Calibri"/>
          <w:sz w:val="22"/>
          <w:szCs w:val="22"/>
        </w:rPr>
        <w:t>Cada grupo cuenta con 15 a 20 minutos, estructurados de la siguiente forma (referencial, el docente puede ajustar los tiempos el mismo día según la cantidad de grupos):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5000"/>
      </w:tblGrid>
      <w:tr w:rsidR="00CC1A42" w14:paraId="22C6EEB7"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2C6EEB4" w14:textId="77777777" w:rsidR="00CC1A42" w:rsidRDefault="00000000">
            <w:r>
              <w:rPr>
                <w:b/>
                <w:bCs/>
                <w:color w:val="FFFFFF"/>
              </w:rPr>
              <w:t>Momento</w:t>
            </w:r>
          </w:p>
        </w:tc>
        <w:tc>
          <w:tcPr>
            <w:tcW w:w="1750" w:type="dxa"/>
            <w:shd w:val="clear" w:color="auto" w:fill="1F3864"/>
            <w:tcMar>
              <w:top w:w="80" w:type="dxa"/>
              <w:left w:w="120" w:type="dxa"/>
              <w:bottom w:w="80" w:type="dxa"/>
              <w:right w:w="120" w:type="dxa"/>
            </w:tcMar>
          </w:tcPr>
          <w:p w14:paraId="22C6EEB5" w14:textId="77777777" w:rsidR="00CC1A42" w:rsidRDefault="00000000">
            <w:r>
              <w:rPr>
                <w:b/>
                <w:bCs/>
                <w:color w:val="FFFFFF"/>
              </w:rPr>
              <w:t>Duración aprox.</w:t>
            </w:r>
          </w:p>
        </w:tc>
        <w:tc>
          <w:tcPr>
            <w:tcW w:w="5000" w:type="dxa"/>
            <w:shd w:val="clear" w:color="auto" w:fill="1F3864"/>
            <w:tcMar>
              <w:top w:w="80" w:type="dxa"/>
              <w:left w:w="120" w:type="dxa"/>
              <w:bottom w:w="80" w:type="dxa"/>
              <w:right w:w="120" w:type="dxa"/>
            </w:tcMar>
          </w:tcPr>
          <w:p w14:paraId="22C6EEB6" w14:textId="77777777" w:rsidR="00CC1A42" w:rsidRDefault="00000000">
            <w:r>
              <w:rPr>
                <w:b/>
                <w:bCs/>
                <w:color w:val="FFFFFF"/>
              </w:rPr>
              <w:t>Qué ocurre</w:t>
            </w:r>
          </w:p>
        </w:tc>
      </w:tr>
      <w:tr w:rsidR="00CC1A42" w14:paraId="22C6EEBB"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2C6EEB8" w14:textId="77777777" w:rsidR="00CC1A42" w:rsidRDefault="00000000">
            <w:r>
              <w:t>Presentación del alcance</w:t>
            </w:r>
          </w:p>
        </w:tc>
        <w:tc>
          <w:tcPr>
            <w:tcW w:w="1750" w:type="dxa"/>
            <w:shd w:val="clear" w:color="auto" w:fill="FFFFFF"/>
            <w:tcMar>
              <w:top w:w="80" w:type="dxa"/>
              <w:left w:w="120" w:type="dxa"/>
              <w:bottom w:w="80" w:type="dxa"/>
              <w:right w:w="120" w:type="dxa"/>
            </w:tcMar>
          </w:tcPr>
          <w:p w14:paraId="22C6EEB9" w14:textId="77777777" w:rsidR="00CC1A42" w:rsidRDefault="00000000">
            <w:r>
              <w:t>1 a 2 min</w:t>
            </w:r>
          </w:p>
        </w:tc>
        <w:tc>
          <w:tcPr>
            <w:tcW w:w="5000" w:type="dxa"/>
            <w:shd w:val="clear" w:color="auto" w:fill="FFFFFF"/>
            <w:tcMar>
              <w:top w:w="80" w:type="dxa"/>
              <w:left w:w="120" w:type="dxa"/>
              <w:bottom w:w="80" w:type="dxa"/>
              <w:right w:w="120" w:type="dxa"/>
            </w:tcMar>
          </w:tcPr>
          <w:p w14:paraId="22C6EEBA" w14:textId="77777777" w:rsidR="00CC1A42" w:rsidRDefault="00000000">
            <w:r>
              <w:t>El grupo explica brevemente para qué usuario está pensada la aplicación y qué funcionalidades comprometió</w:t>
            </w:r>
          </w:p>
        </w:tc>
      </w:tr>
      <w:tr w:rsidR="00CC1A42" w14:paraId="22C6EEBF"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22C6EEBC" w14:textId="77777777" w:rsidR="00CC1A42" w:rsidRDefault="00000000">
            <w:r>
              <w:t>Demostración funcional</w:t>
            </w:r>
          </w:p>
        </w:tc>
        <w:tc>
          <w:tcPr>
            <w:tcW w:w="1750" w:type="dxa"/>
            <w:shd w:val="clear" w:color="auto" w:fill="F2F2F2"/>
            <w:tcMar>
              <w:top w:w="80" w:type="dxa"/>
              <w:left w:w="120" w:type="dxa"/>
              <w:bottom w:w="80" w:type="dxa"/>
              <w:right w:w="120" w:type="dxa"/>
            </w:tcMar>
          </w:tcPr>
          <w:p w14:paraId="22C6EEBD" w14:textId="77777777" w:rsidR="00CC1A42" w:rsidRDefault="00000000">
            <w:r>
              <w:t>10 a 13 min</w:t>
            </w:r>
          </w:p>
        </w:tc>
        <w:tc>
          <w:tcPr>
            <w:tcW w:w="5000" w:type="dxa"/>
            <w:shd w:val="clear" w:color="auto" w:fill="F2F2F2"/>
            <w:tcMar>
              <w:top w:w="80" w:type="dxa"/>
              <w:left w:w="120" w:type="dxa"/>
              <w:bottom w:w="80" w:type="dxa"/>
              <w:right w:w="120" w:type="dxa"/>
            </w:tcMar>
          </w:tcPr>
          <w:p w14:paraId="22C6EEBE" w14:textId="77777777" w:rsidR="00CC1A42" w:rsidRDefault="00000000">
            <w:r>
              <w:t>El grupo muestra la aplicación corriendo en vivo, navegando por sus principales funcionalidades</w:t>
            </w:r>
          </w:p>
        </w:tc>
      </w:tr>
      <w:tr w:rsidR="00CC1A42" w14:paraId="22C6EEC3"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2C6EEC0" w14:textId="77777777" w:rsidR="00CC1A42" w:rsidRDefault="00000000">
            <w:r>
              <w:t>Preguntas del docente</w:t>
            </w:r>
          </w:p>
        </w:tc>
        <w:tc>
          <w:tcPr>
            <w:tcW w:w="1750" w:type="dxa"/>
            <w:shd w:val="clear" w:color="auto" w:fill="FFFFFF"/>
            <w:tcMar>
              <w:top w:w="80" w:type="dxa"/>
              <w:left w:w="120" w:type="dxa"/>
              <w:bottom w:w="80" w:type="dxa"/>
              <w:right w:w="120" w:type="dxa"/>
            </w:tcMar>
          </w:tcPr>
          <w:p w14:paraId="22C6EEC1" w14:textId="77777777" w:rsidR="00CC1A42" w:rsidRDefault="00000000">
            <w:r>
              <w:t>5 a 7 min</w:t>
            </w:r>
          </w:p>
        </w:tc>
        <w:tc>
          <w:tcPr>
            <w:tcW w:w="5000" w:type="dxa"/>
            <w:shd w:val="clear" w:color="auto" w:fill="FFFFFF"/>
            <w:tcMar>
              <w:top w:w="80" w:type="dxa"/>
              <w:left w:w="120" w:type="dxa"/>
              <w:bottom w:w="80" w:type="dxa"/>
              <w:right w:w="120" w:type="dxa"/>
            </w:tcMar>
          </w:tcPr>
          <w:p w14:paraId="22C6EEC2" w14:textId="77777777" w:rsidR="00CC1A42" w:rsidRDefault="00000000">
            <w:r>
              <w:t>El docente pregunta a distintos integrantes sobre decisiones técnicas y código específico del proyecto</w:t>
            </w:r>
          </w:p>
        </w:tc>
      </w:tr>
    </w:tbl>
    <w:p w14:paraId="22C6EEC4" w14:textId="77777777" w:rsidR="00CC1A42" w:rsidRDefault="00CC1A42">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C1A42" w14:paraId="22C6EEC7" w14:textId="77777777">
        <w:tblPrEx>
          <w:tblCellMar>
            <w:top w:w="0" w:type="dxa"/>
            <w:bottom w:w="0" w:type="dxa"/>
          </w:tblCellMar>
        </w:tblPrEx>
        <w:tc>
          <w:tcPr>
            <w:tcW w:w="9350" w:type="dxa"/>
            <w:shd w:val="clear" w:color="auto" w:fill="FFF3CD"/>
            <w:tcMar>
              <w:top w:w="100" w:type="dxa"/>
              <w:left w:w="160" w:type="dxa"/>
              <w:bottom w:w="100" w:type="dxa"/>
              <w:right w:w="160" w:type="dxa"/>
            </w:tcMar>
          </w:tcPr>
          <w:p w14:paraId="22C6EEC5" w14:textId="77777777" w:rsidR="00CC1A42" w:rsidRDefault="00000000">
            <w:r>
              <w:rPr>
                <w:b/>
                <w:bCs/>
                <w:color w:val="664D03"/>
                <w:sz w:val="21"/>
                <w:szCs w:val="21"/>
              </w:rPr>
              <w:t xml:space="preserve">Importante para el día de la demostración: </w:t>
            </w:r>
          </w:p>
          <w:p w14:paraId="22C6EEC6" w14:textId="77777777" w:rsidR="00CC1A42" w:rsidRDefault="00000000">
            <w:r>
              <w:rPr>
                <w:color w:val="664D03"/>
                <w:sz w:val="21"/>
                <w:szCs w:val="21"/>
              </w:rPr>
              <w:t>La aplicación se ejecuta en vivo, directamente desde el código del repositorio (por ejemplo, con npm run dev). No es necesario tener la aplicación desplegada en un servicio externo, pero el entorno de cada integrante debe estar listo para levantarla sin demoras.</w:t>
            </w:r>
          </w:p>
        </w:tc>
      </w:tr>
    </w:tbl>
    <w:p w14:paraId="22C6EEC8" w14:textId="77777777" w:rsidR="00CC1A42" w:rsidRDefault="00CC1A42">
      <w:pPr>
        <w:spacing w:after="140"/>
      </w:pPr>
    </w:p>
    <w:p w14:paraId="22C6EEC9" w14:textId="77777777" w:rsidR="00CC1A42" w:rsidRDefault="00000000">
      <w:pPr>
        <w:spacing w:after="140"/>
        <w:jc w:val="both"/>
      </w:pPr>
      <w:r>
        <w:rPr>
          <w:rFonts w:ascii="Calibri" w:eastAsia="Calibri" w:hAnsi="Calibri" w:cs="Calibri"/>
          <w:sz w:val="22"/>
          <w:szCs w:val="22"/>
        </w:rPr>
        <w:t>Todos los integrantes del grupo deben participar en la demostración y estar en condiciones de responder preguntas sobre cualquier parte del código, no solo sobre la sección que cada uno desarrolló.</w:t>
      </w:r>
    </w:p>
    <w:p w14:paraId="22C6EECA"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6. Pauta de evaluación</w:t>
      </w:r>
    </w:p>
    <w:p w14:paraId="22C6EECB" w14:textId="77777777" w:rsidR="00CC1A42" w:rsidRDefault="00000000">
      <w:pPr>
        <w:spacing w:after="140"/>
        <w:jc w:val="both"/>
      </w:pPr>
      <w:r>
        <w:rPr>
          <w:rFonts w:ascii="Calibri" w:eastAsia="Calibri" w:hAnsi="Calibri" w:cs="Calibri"/>
          <w:sz w:val="22"/>
          <w:szCs w:val="22"/>
        </w:rPr>
        <w:t>La pauta se compone de seis criterios ponderados, que en conjunto suman el 100% de esta evaluación. Cada criterio se califica según el nivel de logro alcanzado, y el puntaje final se convierte en nota usando la fórmula de la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950"/>
        <w:gridCol w:w="1700"/>
      </w:tblGrid>
      <w:tr w:rsidR="00CC1A42" w14:paraId="22C6EECF" w14:textId="77777777">
        <w:tblPrEx>
          <w:tblCellMar>
            <w:top w:w="0" w:type="dxa"/>
            <w:bottom w:w="0" w:type="dxa"/>
          </w:tblCellMar>
        </w:tblPrEx>
        <w:tc>
          <w:tcPr>
            <w:tcW w:w="2700" w:type="dxa"/>
            <w:shd w:val="clear" w:color="auto" w:fill="1F3864"/>
            <w:tcMar>
              <w:top w:w="80" w:type="dxa"/>
              <w:left w:w="120" w:type="dxa"/>
              <w:bottom w:w="80" w:type="dxa"/>
              <w:right w:w="120" w:type="dxa"/>
            </w:tcMar>
          </w:tcPr>
          <w:p w14:paraId="22C6EECC" w14:textId="77777777" w:rsidR="00CC1A42" w:rsidRDefault="00000000">
            <w:r>
              <w:rPr>
                <w:b/>
                <w:bCs/>
                <w:color w:val="FFFFFF"/>
              </w:rPr>
              <w:lastRenderedPageBreak/>
              <w:t>Criterio</w:t>
            </w:r>
          </w:p>
        </w:tc>
        <w:tc>
          <w:tcPr>
            <w:tcW w:w="4950" w:type="dxa"/>
            <w:shd w:val="clear" w:color="auto" w:fill="1F3864"/>
            <w:tcMar>
              <w:top w:w="80" w:type="dxa"/>
              <w:left w:w="120" w:type="dxa"/>
              <w:bottom w:w="80" w:type="dxa"/>
              <w:right w:w="120" w:type="dxa"/>
            </w:tcMar>
          </w:tcPr>
          <w:p w14:paraId="22C6EECD" w14:textId="77777777" w:rsidR="00CC1A42" w:rsidRDefault="00000000">
            <w:r>
              <w:rPr>
                <w:b/>
                <w:bCs/>
                <w:color w:val="FFFFFF"/>
              </w:rPr>
              <w:t>Qué se evalúa</w:t>
            </w:r>
          </w:p>
        </w:tc>
        <w:tc>
          <w:tcPr>
            <w:tcW w:w="1700" w:type="dxa"/>
            <w:shd w:val="clear" w:color="auto" w:fill="1F3864"/>
            <w:tcMar>
              <w:top w:w="80" w:type="dxa"/>
              <w:left w:w="120" w:type="dxa"/>
              <w:bottom w:w="80" w:type="dxa"/>
              <w:right w:w="120" w:type="dxa"/>
            </w:tcMar>
          </w:tcPr>
          <w:p w14:paraId="22C6EECE" w14:textId="77777777" w:rsidR="00CC1A42" w:rsidRDefault="00000000">
            <w:r>
              <w:rPr>
                <w:b/>
                <w:bCs/>
                <w:color w:val="FFFFFF"/>
              </w:rPr>
              <w:t>Ponderación</w:t>
            </w:r>
          </w:p>
        </w:tc>
      </w:tr>
      <w:tr w:rsidR="00CC1A42" w14:paraId="22C6EED3" w14:textId="77777777">
        <w:tblPrEx>
          <w:tblCellMar>
            <w:top w:w="0" w:type="dxa"/>
            <w:bottom w:w="0" w:type="dxa"/>
          </w:tblCellMar>
        </w:tblPrEx>
        <w:tc>
          <w:tcPr>
            <w:tcW w:w="2700" w:type="dxa"/>
            <w:shd w:val="clear" w:color="auto" w:fill="FFFFFF"/>
            <w:tcMar>
              <w:top w:w="80" w:type="dxa"/>
              <w:left w:w="120" w:type="dxa"/>
              <w:bottom w:w="80" w:type="dxa"/>
              <w:right w:w="120" w:type="dxa"/>
            </w:tcMar>
          </w:tcPr>
          <w:p w14:paraId="22C6EED0" w14:textId="77777777" w:rsidR="00CC1A42" w:rsidRDefault="00000000">
            <w:r>
              <w:t>Funcionalidad y cumplimiento del alcance comprometido</w:t>
            </w:r>
          </w:p>
        </w:tc>
        <w:tc>
          <w:tcPr>
            <w:tcW w:w="4950" w:type="dxa"/>
            <w:shd w:val="clear" w:color="auto" w:fill="FFFFFF"/>
            <w:tcMar>
              <w:top w:w="80" w:type="dxa"/>
              <w:left w:w="120" w:type="dxa"/>
              <w:bottom w:w="80" w:type="dxa"/>
              <w:right w:w="120" w:type="dxa"/>
            </w:tcMar>
          </w:tcPr>
          <w:p w14:paraId="22C6EED1" w14:textId="77777777" w:rsidR="00CC1A42" w:rsidRDefault="00000000">
            <w:r>
              <w:t>La aplicación hace, sin errores, lo que el grupo declaró que iba a construir al inicio de la demostración</w:t>
            </w:r>
          </w:p>
        </w:tc>
        <w:tc>
          <w:tcPr>
            <w:tcW w:w="1700" w:type="dxa"/>
            <w:shd w:val="clear" w:color="auto" w:fill="FFFFFF"/>
            <w:tcMar>
              <w:top w:w="80" w:type="dxa"/>
              <w:left w:w="120" w:type="dxa"/>
              <w:bottom w:w="80" w:type="dxa"/>
              <w:right w:w="120" w:type="dxa"/>
            </w:tcMar>
          </w:tcPr>
          <w:p w14:paraId="22C6EED2" w14:textId="77777777" w:rsidR="00CC1A42" w:rsidRDefault="00000000">
            <w:r>
              <w:t>30%</w:t>
            </w:r>
          </w:p>
        </w:tc>
      </w:tr>
      <w:tr w:rsidR="00CC1A42" w14:paraId="22C6EED7" w14:textId="77777777">
        <w:tblPrEx>
          <w:tblCellMar>
            <w:top w:w="0" w:type="dxa"/>
            <w:bottom w:w="0" w:type="dxa"/>
          </w:tblCellMar>
        </w:tblPrEx>
        <w:tc>
          <w:tcPr>
            <w:tcW w:w="2700" w:type="dxa"/>
            <w:shd w:val="clear" w:color="auto" w:fill="F2F2F2"/>
            <w:tcMar>
              <w:top w:w="80" w:type="dxa"/>
              <w:left w:w="120" w:type="dxa"/>
              <w:bottom w:w="80" w:type="dxa"/>
              <w:right w:w="120" w:type="dxa"/>
            </w:tcMar>
          </w:tcPr>
          <w:p w14:paraId="22C6EED4" w14:textId="77777777" w:rsidR="00CC1A42" w:rsidRDefault="00000000">
            <w:r>
              <w:t>Uso de React y TypeScript</w:t>
            </w:r>
          </w:p>
        </w:tc>
        <w:tc>
          <w:tcPr>
            <w:tcW w:w="4950" w:type="dxa"/>
            <w:shd w:val="clear" w:color="auto" w:fill="F2F2F2"/>
            <w:tcMar>
              <w:top w:w="80" w:type="dxa"/>
              <w:left w:w="120" w:type="dxa"/>
              <w:bottom w:w="80" w:type="dxa"/>
              <w:right w:w="120" w:type="dxa"/>
            </w:tcMar>
          </w:tcPr>
          <w:p w14:paraId="22C6EED5" w14:textId="77777777" w:rsidR="00CC1A42" w:rsidRDefault="00000000">
            <w:r>
              <w:t>Rutas con React Router, componentes con props tipadas, manejo de estado y uso correcto de los principales hooks (useState, useEffect, useContext, y otros según corresponda)</w:t>
            </w:r>
          </w:p>
        </w:tc>
        <w:tc>
          <w:tcPr>
            <w:tcW w:w="1700" w:type="dxa"/>
            <w:shd w:val="clear" w:color="auto" w:fill="F2F2F2"/>
            <w:tcMar>
              <w:top w:w="80" w:type="dxa"/>
              <w:left w:w="120" w:type="dxa"/>
              <w:bottom w:w="80" w:type="dxa"/>
              <w:right w:w="120" w:type="dxa"/>
            </w:tcMar>
          </w:tcPr>
          <w:p w14:paraId="22C6EED6" w14:textId="77777777" w:rsidR="00CC1A42" w:rsidRDefault="00000000">
            <w:r>
              <w:t>20%</w:t>
            </w:r>
          </w:p>
        </w:tc>
      </w:tr>
      <w:tr w:rsidR="00CC1A42" w14:paraId="22C6EEDB" w14:textId="77777777">
        <w:tblPrEx>
          <w:tblCellMar>
            <w:top w:w="0" w:type="dxa"/>
            <w:bottom w:w="0" w:type="dxa"/>
          </w:tblCellMar>
        </w:tblPrEx>
        <w:tc>
          <w:tcPr>
            <w:tcW w:w="2700" w:type="dxa"/>
            <w:shd w:val="clear" w:color="auto" w:fill="FFFFFF"/>
            <w:tcMar>
              <w:top w:w="80" w:type="dxa"/>
              <w:left w:w="120" w:type="dxa"/>
              <w:bottom w:w="80" w:type="dxa"/>
              <w:right w:w="120" w:type="dxa"/>
            </w:tcMar>
          </w:tcPr>
          <w:p w14:paraId="22C6EED8" w14:textId="77777777" w:rsidR="00CC1A42" w:rsidRDefault="00000000">
            <w:r>
              <w:t>Consumo de datos desde Firebase</w:t>
            </w:r>
          </w:p>
        </w:tc>
        <w:tc>
          <w:tcPr>
            <w:tcW w:w="4950" w:type="dxa"/>
            <w:shd w:val="clear" w:color="auto" w:fill="FFFFFF"/>
            <w:tcMar>
              <w:top w:w="80" w:type="dxa"/>
              <w:left w:w="120" w:type="dxa"/>
              <w:bottom w:w="80" w:type="dxa"/>
              <w:right w:w="120" w:type="dxa"/>
            </w:tcMar>
          </w:tcPr>
          <w:p w14:paraId="22C6EED9" w14:textId="77777777" w:rsidR="00CC1A42" w:rsidRDefault="00000000">
            <w:r>
              <w:t>Los datos que muestra la aplicación provienen realmente de Firebase, correctamente integrados y manejados (incluyendo estados de carga, cuando corresponda)</w:t>
            </w:r>
          </w:p>
        </w:tc>
        <w:tc>
          <w:tcPr>
            <w:tcW w:w="1700" w:type="dxa"/>
            <w:shd w:val="clear" w:color="auto" w:fill="FFFFFF"/>
            <w:tcMar>
              <w:top w:w="80" w:type="dxa"/>
              <w:left w:w="120" w:type="dxa"/>
              <w:bottom w:w="80" w:type="dxa"/>
              <w:right w:w="120" w:type="dxa"/>
            </w:tcMar>
          </w:tcPr>
          <w:p w14:paraId="22C6EEDA" w14:textId="77777777" w:rsidR="00CC1A42" w:rsidRDefault="00000000">
            <w:r>
              <w:t>15%</w:t>
            </w:r>
          </w:p>
        </w:tc>
      </w:tr>
      <w:tr w:rsidR="00CC1A42" w14:paraId="22C6EEDF" w14:textId="77777777">
        <w:tblPrEx>
          <w:tblCellMar>
            <w:top w:w="0" w:type="dxa"/>
            <w:bottom w:w="0" w:type="dxa"/>
          </w:tblCellMar>
        </w:tblPrEx>
        <w:tc>
          <w:tcPr>
            <w:tcW w:w="2700" w:type="dxa"/>
            <w:shd w:val="clear" w:color="auto" w:fill="F2F2F2"/>
            <w:tcMar>
              <w:top w:w="80" w:type="dxa"/>
              <w:left w:w="120" w:type="dxa"/>
              <w:bottom w:w="80" w:type="dxa"/>
              <w:right w:w="120" w:type="dxa"/>
            </w:tcMar>
          </w:tcPr>
          <w:p w14:paraId="22C6EEDC" w14:textId="77777777" w:rsidR="00CC1A42" w:rsidRDefault="00000000">
            <w:r>
              <w:t>Diseño visual y responsividad</w:t>
            </w:r>
          </w:p>
        </w:tc>
        <w:tc>
          <w:tcPr>
            <w:tcW w:w="4950" w:type="dxa"/>
            <w:shd w:val="clear" w:color="auto" w:fill="F2F2F2"/>
            <w:tcMar>
              <w:top w:w="80" w:type="dxa"/>
              <w:left w:w="120" w:type="dxa"/>
              <w:bottom w:w="80" w:type="dxa"/>
              <w:right w:w="120" w:type="dxa"/>
            </w:tcMar>
          </w:tcPr>
          <w:p w14:paraId="22C6EEDD" w14:textId="77777777" w:rsidR="00CC1A42" w:rsidRDefault="00000000">
            <w:r>
              <w:t>La interfaz está cuidada, es coherente, y se adapta correctamente a distintos tamaños de pantalla</w:t>
            </w:r>
          </w:p>
        </w:tc>
        <w:tc>
          <w:tcPr>
            <w:tcW w:w="1700" w:type="dxa"/>
            <w:shd w:val="clear" w:color="auto" w:fill="F2F2F2"/>
            <w:tcMar>
              <w:top w:w="80" w:type="dxa"/>
              <w:left w:w="120" w:type="dxa"/>
              <w:bottom w:w="80" w:type="dxa"/>
              <w:right w:w="120" w:type="dxa"/>
            </w:tcMar>
          </w:tcPr>
          <w:p w14:paraId="22C6EEDE" w14:textId="77777777" w:rsidR="00CC1A42" w:rsidRDefault="00000000">
            <w:r>
              <w:t>10%</w:t>
            </w:r>
          </w:p>
        </w:tc>
      </w:tr>
      <w:tr w:rsidR="00CC1A42" w14:paraId="22C6EEE3" w14:textId="77777777">
        <w:tblPrEx>
          <w:tblCellMar>
            <w:top w:w="0" w:type="dxa"/>
            <w:bottom w:w="0" w:type="dxa"/>
          </w:tblCellMar>
        </w:tblPrEx>
        <w:tc>
          <w:tcPr>
            <w:tcW w:w="2700" w:type="dxa"/>
            <w:shd w:val="clear" w:color="auto" w:fill="FFFFFF"/>
            <w:tcMar>
              <w:top w:w="80" w:type="dxa"/>
              <w:left w:w="120" w:type="dxa"/>
              <w:bottom w:w="80" w:type="dxa"/>
              <w:right w:w="120" w:type="dxa"/>
            </w:tcMar>
          </w:tcPr>
          <w:p w14:paraId="22C6EEE0" w14:textId="77777777" w:rsidR="00CC1A42" w:rsidRDefault="00000000">
            <w:r>
              <w:t>Proceso de trabajo en GitHub</w:t>
            </w:r>
          </w:p>
        </w:tc>
        <w:tc>
          <w:tcPr>
            <w:tcW w:w="4950" w:type="dxa"/>
            <w:shd w:val="clear" w:color="auto" w:fill="FFFFFF"/>
            <w:tcMar>
              <w:top w:w="80" w:type="dxa"/>
              <w:left w:w="120" w:type="dxa"/>
              <w:bottom w:w="80" w:type="dxa"/>
              <w:right w:w="120" w:type="dxa"/>
            </w:tcMar>
          </w:tcPr>
          <w:p w14:paraId="22C6EEE1" w14:textId="77777777" w:rsidR="00CC1A42" w:rsidRDefault="00000000">
            <w:r>
              <w:t>La rama main está funcional, y cada integrante registra un mínimo de 10 commits incrementales y bien descritos</w:t>
            </w:r>
          </w:p>
        </w:tc>
        <w:tc>
          <w:tcPr>
            <w:tcW w:w="1700" w:type="dxa"/>
            <w:shd w:val="clear" w:color="auto" w:fill="FFFFFF"/>
            <w:tcMar>
              <w:top w:w="80" w:type="dxa"/>
              <w:left w:w="120" w:type="dxa"/>
              <w:bottom w:w="80" w:type="dxa"/>
              <w:right w:w="120" w:type="dxa"/>
            </w:tcMar>
          </w:tcPr>
          <w:p w14:paraId="22C6EEE2" w14:textId="77777777" w:rsidR="00CC1A42" w:rsidRDefault="00000000">
            <w:r>
              <w:t>15%</w:t>
            </w:r>
          </w:p>
        </w:tc>
      </w:tr>
      <w:tr w:rsidR="00CC1A42" w14:paraId="22C6EEE7" w14:textId="77777777">
        <w:tblPrEx>
          <w:tblCellMar>
            <w:top w:w="0" w:type="dxa"/>
            <w:bottom w:w="0" w:type="dxa"/>
          </w:tblCellMar>
        </w:tblPrEx>
        <w:tc>
          <w:tcPr>
            <w:tcW w:w="2700" w:type="dxa"/>
            <w:shd w:val="clear" w:color="auto" w:fill="F2F2F2"/>
            <w:tcMar>
              <w:top w:w="80" w:type="dxa"/>
              <w:left w:w="120" w:type="dxa"/>
              <w:bottom w:w="80" w:type="dxa"/>
              <w:right w:w="120" w:type="dxa"/>
            </w:tcMar>
          </w:tcPr>
          <w:p w14:paraId="22C6EEE4" w14:textId="77777777" w:rsidR="00CC1A42" w:rsidRDefault="00000000">
            <w:r>
              <w:t>Defensa oral</w:t>
            </w:r>
          </w:p>
        </w:tc>
        <w:tc>
          <w:tcPr>
            <w:tcW w:w="4950" w:type="dxa"/>
            <w:shd w:val="clear" w:color="auto" w:fill="F2F2F2"/>
            <w:tcMar>
              <w:top w:w="80" w:type="dxa"/>
              <w:left w:w="120" w:type="dxa"/>
              <w:bottom w:w="80" w:type="dxa"/>
              <w:right w:w="120" w:type="dxa"/>
            </w:tcMar>
          </w:tcPr>
          <w:p w14:paraId="22C6EEE5" w14:textId="77777777" w:rsidR="00CC1A42" w:rsidRDefault="00000000">
            <w:r>
              <w:t>Los integrantes responden con dominio y claridad las preguntas del docente sobre su propio código y las decisiones tomadas</w:t>
            </w:r>
          </w:p>
        </w:tc>
        <w:tc>
          <w:tcPr>
            <w:tcW w:w="1700" w:type="dxa"/>
            <w:shd w:val="clear" w:color="auto" w:fill="F2F2F2"/>
            <w:tcMar>
              <w:top w:w="80" w:type="dxa"/>
              <w:left w:w="120" w:type="dxa"/>
              <w:bottom w:w="80" w:type="dxa"/>
              <w:right w:w="120" w:type="dxa"/>
            </w:tcMar>
          </w:tcPr>
          <w:p w14:paraId="22C6EEE6" w14:textId="77777777" w:rsidR="00CC1A42" w:rsidRDefault="00000000">
            <w:r>
              <w:t>10%</w:t>
            </w:r>
          </w:p>
        </w:tc>
      </w:tr>
    </w:tbl>
    <w:p w14:paraId="22C6EEE8" w14:textId="77777777" w:rsidR="00CC1A42" w:rsidRDefault="00CC1A42">
      <w:pPr>
        <w:spacing w:after="160"/>
      </w:pPr>
    </w:p>
    <w:p w14:paraId="22C6EEE9" w14:textId="77777777" w:rsidR="00CC1A42" w:rsidRDefault="00000000">
      <w:pPr>
        <w:pStyle w:val="Ttulo2"/>
        <w:spacing w:before="260" w:after="120"/>
      </w:pPr>
      <w:r>
        <w:rPr>
          <w:rFonts w:ascii="Calibri" w:eastAsia="Calibri" w:hAnsi="Calibri" w:cs="Calibri"/>
          <w:b/>
          <w:bCs/>
          <w:color w:val="0F1F33"/>
          <w:sz w:val="24"/>
          <w:szCs w:val="24"/>
        </w:rPr>
        <w:t>6.1 Niveles de logro por criterio</w:t>
      </w:r>
    </w:p>
    <w:p w14:paraId="22C6EEEA" w14:textId="77777777" w:rsidR="00CC1A42" w:rsidRDefault="00000000">
      <w:pPr>
        <w:spacing w:after="140"/>
        <w:jc w:val="both"/>
      </w:pPr>
      <w:r>
        <w:rPr>
          <w:rFonts w:ascii="Calibri" w:eastAsia="Calibri" w:hAnsi="Calibri" w:cs="Calibri"/>
          <w:sz w:val="22"/>
          <w:szCs w:val="22"/>
        </w:rPr>
        <w:t>Para calificar cada criterio, se sugiere usar los siguientes tres niveles, que determinan qué porcentaje de la ponderación de ese criterio se obtiene: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300"/>
        <w:gridCol w:w="1650"/>
      </w:tblGrid>
      <w:tr w:rsidR="00CC1A42" w14:paraId="22C6EEEE"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22C6EEEB" w14:textId="77777777" w:rsidR="00CC1A42" w:rsidRDefault="00000000">
            <w:r>
              <w:rPr>
                <w:b/>
                <w:bCs/>
                <w:color w:val="FFFFFF"/>
              </w:rPr>
              <w:t>Nivel</w:t>
            </w:r>
          </w:p>
        </w:tc>
        <w:tc>
          <w:tcPr>
            <w:tcW w:w="5300" w:type="dxa"/>
            <w:shd w:val="clear" w:color="auto" w:fill="1F3864"/>
            <w:tcMar>
              <w:top w:w="80" w:type="dxa"/>
              <w:left w:w="120" w:type="dxa"/>
              <w:bottom w:w="80" w:type="dxa"/>
              <w:right w:w="120" w:type="dxa"/>
            </w:tcMar>
          </w:tcPr>
          <w:p w14:paraId="22C6EEEC" w14:textId="77777777" w:rsidR="00CC1A42" w:rsidRDefault="00000000">
            <w:r>
              <w:rPr>
                <w:b/>
                <w:bCs/>
                <w:color w:val="FFFFFF"/>
              </w:rPr>
              <w:t>Descripción</w:t>
            </w:r>
          </w:p>
        </w:tc>
        <w:tc>
          <w:tcPr>
            <w:tcW w:w="1650" w:type="dxa"/>
            <w:shd w:val="clear" w:color="auto" w:fill="1F3864"/>
            <w:tcMar>
              <w:top w:w="80" w:type="dxa"/>
              <w:left w:w="120" w:type="dxa"/>
              <w:bottom w:w="80" w:type="dxa"/>
              <w:right w:w="120" w:type="dxa"/>
            </w:tcMar>
          </w:tcPr>
          <w:p w14:paraId="22C6EEED" w14:textId="77777777" w:rsidR="00CC1A42" w:rsidRDefault="00000000">
            <w:r>
              <w:rPr>
                <w:b/>
                <w:bCs/>
                <w:color w:val="FFFFFF"/>
              </w:rPr>
              <w:t>% de la ponderación del criterio</w:t>
            </w:r>
          </w:p>
        </w:tc>
      </w:tr>
      <w:tr w:rsidR="00CC1A42" w14:paraId="22C6EEF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2C6EEEF" w14:textId="77777777" w:rsidR="00CC1A42" w:rsidRDefault="00000000">
            <w:r>
              <w:t>Logrado</w:t>
            </w:r>
          </w:p>
        </w:tc>
        <w:tc>
          <w:tcPr>
            <w:tcW w:w="5300" w:type="dxa"/>
            <w:shd w:val="clear" w:color="auto" w:fill="FFFFFF"/>
            <w:tcMar>
              <w:top w:w="80" w:type="dxa"/>
              <w:left w:w="120" w:type="dxa"/>
              <w:bottom w:w="80" w:type="dxa"/>
              <w:right w:w="120" w:type="dxa"/>
            </w:tcMar>
          </w:tcPr>
          <w:p w14:paraId="22C6EEF0" w14:textId="77777777" w:rsidR="00CC1A42" w:rsidRDefault="00000000">
            <w:r>
              <w:t>El criterio se cumple completamente, sin observaciones relevantes</w:t>
            </w:r>
          </w:p>
        </w:tc>
        <w:tc>
          <w:tcPr>
            <w:tcW w:w="1650" w:type="dxa"/>
            <w:shd w:val="clear" w:color="auto" w:fill="FFFFFF"/>
            <w:tcMar>
              <w:top w:w="80" w:type="dxa"/>
              <w:left w:w="120" w:type="dxa"/>
              <w:bottom w:w="80" w:type="dxa"/>
              <w:right w:w="120" w:type="dxa"/>
            </w:tcMar>
          </w:tcPr>
          <w:p w14:paraId="22C6EEF1" w14:textId="77777777" w:rsidR="00CC1A42" w:rsidRDefault="00000000">
            <w:r>
              <w:t>100%</w:t>
            </w:r>
          </w:p>
        </w:tc>
      </w:tr>
      <w:tr w:rsidR="00CC1A42" w14:paraId="22C6EEF6" w14:textId="77777777">
        <w:tblPrEx>
          <w:tblCellMar>
            <w:top w:w="0" w:type="dxa"/>
            <w:bottom w:w="0" w:type="dxa"/>
          </w:tblCellMar>
        </w:tblPrEx>
        <w:tc>
          <w:tcPr>
            <w:tcW w:w="2400" w:type="dxa"/>
            <w:shd w:val="clear" w:color="auto" w:fill="F2F2F2"/>
            <w:tcMar>
              <w:top w:w="80" w:type="dxa"/>
              <w:left w:w="120" w:type="dxa"/>
              <w:bottom w:w="80" w:type="dxa"/>
              <w:right w:w="120" w:type="dxa"/>
            </w:tcMar>
          </w:tcPr>
          <w:p w14:paraId="22C6EEF3" w14:textId="77777777" w:rsidR="00CC1A42" w:rsidRDefault="00000000">
            <w:r>
              <w:t>Logrado parcialmente</w:t>
            </w:r>
          </w:p>
        </w:tc>
        <w:tc>
          <w:tcPr>
            <w:tcW w:w="5300" w:type="dxa"/>
            <w:shd w:val="clear" w:color="auto" w:fill="F2F2F2"/>
            <w:tcMar>
              <w:top w:w="80" w:type="dxa"/>
              <w:left w:w="120" w:type="dxa"/>
              <w:bottom w:w="80" w:type="dxa"/>
              <w:right w:w="120" w:type="dxa"/>
            </w:tcMar>
          </w:tcPr>
          <w:p w14:paraId="22C6EEF4" w14:textId="77777777" w:rsidR="00CC1A42" w:rsidRDefault="00000000">
            <w:r>
              <w:t>El criterio se cumple de forma incompleta, con errores menores o funcionalidad limitada</w:t>
            </w:r>
          </w:p>
        </w:tc>
        <w:tc>
          <w:tcPr>
            <w:tcW w:w="1650" w:type="dxa"/>
            <w:shd w:val="clear" w:color="auto" w:fill="F2F2F2"/>
            <w:tcMar>
              <w:top w:w="80" w:type="dxa"/>
              <w:left w:w="120" w:type="dxa"/>
              <w:bottom w:w="80" w:type="dxa"/>
              <w:right w:w="120" w:type="dxa"/>
            </w:tcMar>
          </w:tcPr>
          <w:p w14:paraId="22C6EEF5" w14:textId="77777777" w:rsidR="00CC1A42" w:rsidRDefault="00000000">
            <w:r>
              <w:t>50%</w:t>
            </w:r>
          </w:p>
        </w:tc>
      </w:tr>
      <w:tr w:rsidR="00CC1A42" w14:paraId="22C6EEFA"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2C6EEF7" w14:textId="77777777" w:rsidR="00CC1A42" w:rsidRDefault="00000000">
            <w:r>
              <w:t>No logrado</w:t>
            </w:r>
          </w:p>
        </w:tc>
        <w:tc>
          <w:tcPr>
            <w:tcW w:w="5300" w:type="dxa"/>
            <w:shd w:val="clear" w:color="auto" w:fill="FFFFFF"/>
            <w:tcMar>
              <w:top w:w="80" w:type="dxa"/>
              <w:left w:w="120" w:type="dxa"/>
              <w:bottom w:w="80" w:type="dxa"/>
              <w:right w:w="120" w:type="dxa"/>
            </w:tcMar>
          </w:tcPr>
          <w:p w14:paraId="22C6EEF8" w14:textId="77777777" w:rsidR="00CC1A42" w:rsidRDefault="00000000">
            <w:r>
              <w:t>El criterio no se cumple, o presenta errores que impiden su funcionamiento</w:t>
            </w:r>
          </w:p>
        </w:tc>
        <w:tc>
          <w:tcPr>
            <w:tcW w:w="1650" w:type="dxa"/>
            <w:shd w:val="clear" w:color="auto" w:fill="FFFFFF"/>
            <w:tcMar>
              <w:top w:w="80" w:type="dxa"/>
              <w:left w:w="120" w:type="dxa"/>
              <w:bottom w:w="80" w:type="dxa"/>
              <w:right w:w="120" w:type="dxa"/>
            </w:tcMar>
          </w:tcPr>
          <w:p w14:paraId="22C6EEF9" w14:textId="77777777" w:rsidR="00CC1A42" w:rsidRDefault="00000000">
            <w:r>
              <w:t>0%</w:t>
            </w:r>
          </w:p>
        </w:tc>
      </w:tr>
    </w:tbl>
    <w:p w14:paraId="22C6EEFB" w14:textId="77777777" w:rsidR="00CC1A42" w:rsidRDefault="00CC1A42">
      <w:pPr>
        <w:spacing w:after="160"/>
      </w:pPr>
    </w:p>
    <w:p w14:paraId="22C6EEFC" w14:textId="77777777" w:rsidR="00CC1A42" w:rsidRDefault="00000000">
      <w:pPr>
        <w:spacing w:after="140"/>
        <w:jc w:val="both"/>
      </w:pPr>
      <w:r>
        <w:rPr>
          <w:rFonts w:ascii="Calibri" w:eastAsia="Calibri" w:hAnsi="Calibri" w:cs="Calibri"/>
          <w:sz w:val="22"/>
          <w:szCs w:val="22"/>
        </w:rPr>
        <w:t>Ejemplo de aplicación: si un grupo obtiene Logrado en Funcionalidad (30%), Logrado en React/TypeScript (20%), Logrado parcialmente en Firebase (7,5% de 15%), Logrado en Diseño (10%), Logrado en GitHub (15%) y Logrado parcialmente en Defensa oral (5% de 10%), el puntaje total es 30 + 20 + 7,5 + 10 + 15 + 5 = 87,5%.</w:t>
      </w:r>
    </w:p>
    <w:p w14:paraId="22C6EEFD"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7. Cómo se calcula la nota</w:t>
      </w:r>
    </w:p>
    <w:p w14:paraId="22C6EEFE" w14:textId="77777777" w:rsidR="00CC1A42" w:rsidRDefault="00000000">
      <w:pPr>
        <w:spacing w:after="140"/>
        <w:jc w:val="both"/>
      </w:pPr>
      <w:r>
        <w:rPr>
          <w:rFonts w:ascii="Calibri" w:eastAsia="Calibri" w:hAnsi="Calibri" w:cs="Calibri"/>
          <w:sz w:val="22"/>
          <w:szCs w:val="22"/>
        </w:rPr>
        <w:t>El puntaje total obtenido (entre 0% y 100%, sumando los seis criterios de la sección 6) se convierte en nota con la siguiente fórmula:</w:t>
      </w:r>
    </w:p>
    <w:p w14:paraId="22C6EEFF" w14:textId="77777777" w:rsidR="00CC1A42" w:rsidRDefault="00000000">
      <w:pPr>
        <w:spacing w:after="140"/>
        <w:jc w:val="both"/>
      </w:pPr>
      <w:r>
        <w:rPr>
          <w:rFonts w:ascii="Calibri" w:eastAsia="Calibri" w:hAnsi="Calibri" w:cs="Calibri"/>
          <w:sz w:val="22"/>
          <w:szCs w:val="22"/>
        </w:rPr>
        <w:t>Nota = 1,0 + (Puntaje total ÷ 100) × 6,0</w:t>
      </w:r>
    </w:p>
    <w:p w14:paraId="22C6EF00" w14:textId="77777777" w:rsidR="00CC1A42" w:rsidRDefault="00000000">
      <w:pPr>
        <w:spacing w:after="140"/>
        <w:jc w:val="both"/>
      </w:pPr>
      <w:r>
        <w:rPr>
          <w:rFonts w:ascii="Calibri" w:eastAsia="Calibri" w:hAnsi="Calibri" w:cs="Calibri"/>
          <w:sz w:val="22"/>
          <w:szCs w:val="22"/>
        </w:rPr>
        <w:t>Como referencia, esta tabla muestra la nota resultante para distintos puntajes totales: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C1A42" w14:paraId="22C6EF03" w14:textId="77777777">
        <w:tblPrEx>
          <w:tblCellMar>
            <w:top w:w="0" w:type="dxa"/>
            <w:bottom w:w="0" w:type="dxa"/>
          </w:tblCellMar>
        </w:tblPrEx>
        <w:tc>
          <w:tcPr>
            <w:tcW w:w="4675" w:type="dxa"/>
            <w:shd w:val="clear" w:color="auto" w:fill="1F3864"/>
            <w:tcMar>
              <w:top w:w="80" w:type="dxa"/>
              <w:left w:w="120" w:type="dxa"/>
              <w:bottom w:w="80" w:type="dxa"/>
              <w:right w:w="120" w:type="dxa"/>
            </w:tcMar>
          </w:tcPr>
          <w:p w14:paraId="22C6EF01" w14:textId="77777777" w:rsidR="00CC1A42" w:rsidRDefault="00000000">
            <w:r>
              <w:rPr>
                <w:b/>
                <w:bCs/>
                <w:color w:val="FFFFFF"/>
              </w:rPr>
              <w:t>Puntaje total</w:t>
            </w:r>
          </w:p>
        </w:tc>
        <w:tc>
          <w:tcPr>
            <w:tcW w:w="4675" w:type="dxa"/>
            <w:shd w:val="clear" w:color="auto" w:fill="1F3864"/>
            <w:tcMar>
              <w:top w:w="80" w:type="dxa"/>
              <w:left w:w="120" w:type="dxa"/>
              <w:bottom w:w="80" w:type="dxa"/>
              <w:right w:w="120" w:type="dxa"/>
            </w:tcMar>
          </w:tcPr>
          <w:p w14:paraId="22C6EF02" w14:textId="77777777" w:rsidR="00CC1A42" w:rsidRDefault="00000000">
            <w:r>
              <w:rPr>
                <w:b/>
                <w:bCs/>
                <w:color w:val="FFFFFF"/>
              </w:rPr>
              <w:t>Nota</w:t>
            </w:r>
          </w:p>
        </w:tc>
      </w:tr>
      <w:tr w:rsidR="00CC1A42" w14:paraId="22C6EF06"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04" w14:textId="77777777" w:rsidR="00CC1A42" w:rsidRDefault="00000000">
            <w:r>
              <w:lastRenderedPageBreak/>
              <w:t>100%</w:t>
            </w:r>
          </w:p>
        </w:tc>
        <w:tc>
          <w:tcPr>
            <w:tcW w:w="4675" w:type="dxa"/>
            <w:shd w:val="clear" w:color="auto" w:fill="FFFFFF"/>
            <w:tcMar>
              <w:top w:w="80" w:type="dxa"/>
              <w:left w:w="120" w:type="dxa"/>
              <w:bottom w:w="80" w:type="dxa"/>
              <w:right w:w="120" w:type="dxa"/>
            </w:tcMar>
          </w:tcPr>
          <w:p w14:paraId="22C6EF05" w14:textId="77777777" w:rsidR="00CC1A42" w:rsidRDefault="00000000">
            <w:r>
              <w:t>7,0</w:t>
            </w:r>
          </w:p>
        </w:tc>
      </w:tr>
      <w:tr w:rsidR="00CC1A42" w14:paraId="22C6EF09" w14:textId="77777777">
        <w:tblPrEx>
          <w:tblCellMar>
            <w:top w:w="0" w:type="dxa"/>
            <w:bottom w:w="0" w:type="dxa"/>
          </w:tblCellMar>
        </w:tblPrEx>
        <w:tc>
          <w:tcPr>
            <w:tcW w:w="4675" w:type="dxa"/>
            <w:shd w:val="clear" w:color="auto" w:fill="F2F2F2"/>
            <w:tcMar>
              <w:top w:w="80" w:type="dxa"/>
              <w:left w:w="120" w:type="dxa"/>
              <w:bottom w:w="80" w:type="dxa"/>
              <w:right w:w="120" w:type="dxa"/>
            </w:tcMar>
          </w:tcPr>
          <w:p w14:paraId="22C6EF07" w14:textId="77777777" w:rsidR="00CC1A42" w:rsidRDefault="00000000">
            <w:r>
              <w:t>90%</w:t>
            </w:r>
          </w:p>
        </w:tc>
        <w:tc>
          <w:tcPr>
            <w:tcW w:w="4675" w:type="dxa"/>
            <w:shd w:val="clear" w:color="auto" w:fill="F2F2F2"/>
            <w:tcMar>
              <w:top w:w="80" w:type="dxa"/>
              <w:left w:w="120" w:type="dxa"/>
              <w:bottom w:w="80" w:type="dxa"/>
              <w:right w:w="120" w:type="dxa"/>
            </w:tcMar>
          </w:tcPr>
          <w:p w14:paraId="22C6EF08" w14:textId="77777777" w:rsidR="00CC1A42" w:rsidRDefault="00000000">
            <w:r>
              <w:t>6,4</w:t>
            </w:r>
          </w:p>
        </w:tc>
      </w:tr>
      <w:tr w:rsidR="00CC1A42" w14:paraId="22C6EF0C"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0A" w14:textId="77777777" w:rsidR="00CC1A42" w:rsidRDefault="00000000">
            <w:r>
              <w:t>80%</w:t>
            </w:r>
          </w:p>
        </w:tc>
        <w:tc>
          <w:tcPr>
            <w:tcW w:w="4675" w:type="dxa"/>
            <w:shd w:val="clear" w:color="auto" w:fill="FFFFFF"/>
            <w:tcMar>
              <w:top w:w="80" w:type="dxa"/>
              <w:left w:w="120" w:type="dxa"/>
              <w:bottom w:w="80" w:type="dxa"/>
              <w:right w:w="120" w:type="dxa"/>
            </w:tcMar>
          </w:tcPr>
          <w:p w14:paraId="22C6EF0B" w14:textId="77777777" w:rsidR="00CC1A42" w:rsidRDefault="00000000">
            <w:r>
              <w:t>5,8</w:t>
            </w:r>
          </w:p>
        </w:tc>
      </w:tr>
      <w:tr w:rsidR="00CC1A42" w14:paraId="22C6EF0F" w14:textId="77777777">
        <w:tblPrEx>
          <w:tblCellMar>
            <w:top w:w="0" w:type="dxa"/>
            <w:bottom w:w="0" w:type="dxa"/>
          </w:tblCellMar>
        </w:tblPrEx>
        <w:tc>
          <w:tcPr>
            <w:tcW w:w="4675" w:type="dxa"/>
            <w:shd w:val="clear" w:color="auto" w:fill="F2F2F2"/>
            <w:tcMar>
              <w:top w:w="80" w:type="dxa"/>
              <w:left w:w="120" w:type="dxa"/>
              <w:bottom w:w="80" w:type="dxa"/>
              <w:right w:w="120" w:type="dxa"/>
            </w:tcMar>
          </w:tcPr>
          <w:p w14:paraId="22C6EF0D" w14:textId="77777777" w:rsidR="00CC1A42" w:rsidRDefault="00000000">
            <w:r>
              <w:t>70%</w:t>
            </w:r>
          </w:p>
        </w:tc>
        <w:tc>
          <w:tcPr>
            <w:tcW w:w="4675" w:type="dxa"/>
            <w:shd w:val="clear" w:color="auto" w:fill="F2F2F2"/>
            <w:tcMar>
              <w:top w:w="80" w:type="dxa"/>
              <w:left w:w="120" w:type="dxa"/>
              <w:bottom w:w="80" w:type="dxa"/>
              <w:right w:w="120" w:type="dxa"/>
            </w:tcMar>
          </w:tcPr>
          <w:p w14:paraId="22C6EF0E" w14:textId="77777777" w:rsidR="00CC1A42" w:rsidRDefault="00000000">
            <w:r>
              <w:t>5,2</w:t>
            </w:r>
          </w:p>
        </w:tc>
      </w:tr>
      <w:tr w:rsidR="00CC1A42" w14:paraId="22C6EF12"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10" w14:textId="77777777" w:rsidR="00CC1A42" w:rsidRDefault="00000000">
            <w:r>
              <w:t>60%</w:t>
            </w:r>
          </w:p>
        </w:tc>
        <w:tc>
          <w:tcPr>
            <w:tcW w:w="4675" w:type="dxa"/>
            <w:shd w:val="clear" w:color="auto" w:fill="FFFFFF"/>
            <w:tcMar>
              <w:top w:w="80" w:type="dxa"/>
              <w:left w:w="120" w:type="dxa"/>
              <w:bottom w:w="80" w:type="dxa"/>
              <w:right w:w="120" w:type="dxa"/>
            </w:tcMar>
          </w:tcPr>
          <w:p w14:paraId="22C6EF11" w14:textId="77777777" w:rsidR="00CC1A42" w:rsidRDefault="00000000">
            <w:r>
              <w:t>4,6</w:t>
            </w:r>
          </w:p>
        </w:tc>
      </w:tr>
      <w:tr w:rsidR="00CC1A42" w14:paraId="22C6EF15" w14:textId="77777777">
        <w:tblPrEx>
          <w:tblCellMar>
            <w:top w:w="0" w:type="dxa"/>
            <w:bottom w:w="0" w:type="dxa"/>
          </w:tblCellMar>
        </w:tblPrEx>
        <w:tc>
          <w:tcPr>
            <w:tcW w:w="4675" w:type="dxa"/>
            <w:shd w:val="clear" w:color="auto" w:fill="F2F2F2"/>
            <w:tcMar>
              <w:top w:w="80" w:type="dxa"/>
              <w:left w:w="120" w:type="dxa"/>
              <w:bottom w:w="80" w:type="dxa"/>
              <w:right w:w="120" w:type="dxa"/>
            </w:tcMar>
          </w:tcPr>
          <w:p w14:paraId="22C6EF13" w14:textId="77777777" w:rsidR="00CC1A42" w:rsidRDefault="00000000">
            <w:r>
              <w:t>50%</w:t>
            </w:r>
          </w:p>
        </w:tc>
        <w:tc>
          <w:tcPr>
            <w:tcW w:w="4675" w:type="dxa"/>
            <w:shd w:val="clear" w:color="auto" w:fill="F2F2F2"/>
            <w:tcMar>
              <w:top w:w="80" w:type="dxa"/>
              <w:left w:w="120" w:type="dxa"/>
              <w:bottom w:w="80" w:type="dxa"/>
              <w:right w:w="120" w:type="dxa"/>
            </w:tcMar>
          </w:tcPr>
          <w:p w14:paraId="22C6EF14" w14:textId="77777777" w:rsidR="00CC1A42" w:rsidRDefault="00000000">
            <w:r>
              <w:t>4,0</w:t>
            </w:r>
          </w:p>
        </w:tc>
      </w:tr>
      <w:tr w:rsidR="00CC1A42" w14:paraId="22C6EF18"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16" w14:textId="77777777" w:rsidR="00CC1A42" w:rsidRDefault="00000000">
            <w:r>
              <w:t>40%</w:t>
            </w:r>
          </w:p>
        </w:tc>
        <w:tc>
          <w:tcPr>
            <w:tcW w:w="4675" w:type="dxa"/>
            <w:shd w:val="clear" w:color="auto" w:fill="FFFFFF"/>
            <w:tcMar>
              <w:top w:w="80" w:type="dxa"/>
              <w:left w:w="120" w:type="dxa"/>
              <w:bottom w:w="80" w:type="dxa"/>
              <w:right w:w="120" w:type="dxa"/>
            </w:tcMar>
          </w:tcPr>
          <w:p w14:paraId="22C6EF17" w14:textId="77777777" w:rsidR="00CC1A42" w:rsidRDefault="00000000">
            <w:r>
              <w:t>3,4</w:t>
            </w:r>
          </w:p>
        </w:tc>
      </w:tr>
      <w:tr w:rsidR="00CC1A42" w14:paraId="22C6EF1B" w14:textId="77777777">
        <w:tblPrEx>
          <w:tblCellMar>
            <w:top w:w="0" w:type="dxa"/>
            <w:bottom w:w="0" w:type="dxa"/>
          </w:tblCellMar>
        </w:tblPrEx>
        <w:tc>
          <w:tcPr>
            <w:tcW w:w="4675" w:type="dxa"/>
            <w:shd w:val="clear" w:color="auto" w:fill="F2F2F2"/>
            <w:tcMar>
              <w:top w:w="80" w:type="dxa"/>
              <w:left w:w="120" w:type="dxa"/>
              <w:bottom w:w="80" w:type="dxa"/>
              <w:right w:w="120" w:type="dxa"/>
            </w:tcMar>
          </w:tcPr>
          <w:p w14:paraId="22C6EF19" w14:textId="77777777" w:rsidR="00CC1A42" w:rsidRDefault="00000000">
            <w:r>
              <w:t>30%</w:t>
            </w:r>
          </w:p>
        </w:tc>
        <w:tc>
          <w:tcPr>
            <w:tcW w:w="4675" w:type="dxa"/>
            <w:shd w:val="clear" w:color="auto" w:fill="F2F2F2"/>
            <w:tcMar>
              <w:top w:w="80" w:type="dxa"/>
              <w:left w:w="120" w:type="dxa"/>
              <w:bottom w:w="80" w:type="dxa"/>
              <w:right w:w="120" w:type="dxa"/>
            </w:tcMar>
          </w:tcPr>
          <w:p w14:paraId="22C6EF1A" w14:textId="77777777" w:rsidR="00CC1A42" w:rsidRDefault="00000000">
            <w:r>
              <w:t>2,8</w:t>
            </w:r>
          </w:p>
        </w:tc>
      </w:tr>
      <w:tr w:rsidR="00CC1A42" w14:paraId="22C6EF1E"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1C" w14:textId="77777777" w:rsidR="00CC1A42" w:rsidRDefault="00000000">
            <w:r>
              <w:t>20%</w:t>
            </w:r>
          </w:p>
        </w:tc>
        <w:tc>
          <w:tcPr>
            <w:tcW w:w="4675" w:type="dxa"/>
            <w:shd w:val="clear" w:color="auto" w:fill="FFFFFF"/>
            <w:tcMar>
              <w:top w:w="80" w:type="dxa"/>
              <w:left w:w="120" w:type="dxa"/>
              <w:bottom w:w="80" w:type="dxa"/>
              <w:right w:w="120" w:type="dxa"/>
            </w:tcMar>
          </w:tcPr>
          <w:p w14:paraId="22C6EF1D" w14:textId="77777777" w:rsidR="00CC1A42" w:rsidRDefault="00000000">
            <w:r>
              <w:t>2,2</w:t>
            </w:r>
          </w:p>
        </w:tc>
      </w:tr>
      <w:tr w:rsidR="00CC1A42" w14:paraId="22C6EF21" w14:textId="77777777">
        <w:tblPrEx>
          <w:tblCellMar>
            <w:top w:w="0" w:type="dxa"/>
            <w:bottom w:w="0" w:type="dxa"/>
          </w:tblCellMar>
        </w:tblPrEx>
        <w:tc>
          <w:tcPr>
            <w:tcW w:w="4675" w:type="dxa"/>
            <w:shd w:val="clear" w:color="auto" w:fill="F2F2F2"/>
            <w:tcMar>
              <w:top w:w="80" w:type="dxa"/>
              <w:left w:w="120" w:type="dxa"/>
              <w:bottom w:w="80" w:type="dxa"/>
              <w:right w:w="120" w:type="dxa"/>
            </w:tcMar>
          </w:tcPr>
          <w:p w14:paraId="22C6EF1F" w14:textId="77777777" w:rsidR="00CC1A42" w:rsidRDefault="00000000">
            <w:r>
              <w:t>10%</w:t>
            </w:r>
          </w:p>
        </w:tc>
        <w:tc>
          <w:tcPr>
            <w:tcW w:w="4675" w:type="dxa"/>
            <w:shd w:val="clear" w:color="auto" w:fill="F2F2F2"/>
            <w:tcMar>
              <w:top w:w="80" w:type="dxa"/>
              <w:left w:w="120" w:type="dxa"/>
              <w:bottom w:w="80" w:type="dxa"/>
              <w:right w:w="120" w:type="dxa"/>
            </w:tcMar>
          </w:tcPr>
          <w:p w14:paraId="22C6EF20" w14:textId="77777777" w:rsidR="00CC1A42" w:rsidRDefault="00000000">
            <w:r>
              <w:t>1,6</w:t>
            </w:r>
          </w:p>
        </w:tc>
      </w:tr>
      <w:tr w:rsidR="00CC1A42" w14:paraId="22C6EF24" w14:textId="77777777">
        <w:tblPrEx>
          <w:tblCellMar>
            <w:top w:w="0" w:type="dxa"/>
            <w:bottom w:w="0" w:type="dxa"/>
          </w:tblCellMar>
        </w:tblPrEx>
        <w:tc>
          <w:tcPr>
            <w:tcW w:w="4675" w:type="dxa"/>
            <w:shd w:val="clear" w:color="auto" w:fill="FFFFFF"/>
            <w:tcMar>
              <w:top w:w="80" w:type="dxa"/>
              <w:left w:w="120" w:type="dxa"/>
              <w:bottom w:w="80" w:type="dxa"/>
              <w:right w:w="120" w:type="dxa"/>
            </w:tcMar>
          </w:tcPr>
          <w:p w14:paraId="22C6EF22" w14:textId="77777777" w:rsidR="00CC1A42" w:rsidRDefault="00000000">
            <w:r>
              <w:t>0%</w:t>
            </w:r>
          </w:p>
        </w:tc>
        <w:tc>
          <w:tcPr>
            <w:tcW w:w="4675" w:type="dxa"/>
            <w:shd w:val="clear" w:color="auto" w:fill="FFFFFF"/>
            <w:tcMar>
              <w:top w:w="80" w:type="dxa"/>
              <w:left w:w="120" w:type="dxa"/>
              <w:bottom w:w="80" w:type="dxa"/>
              <w:right w:w="120" w:type="dxa"/>
            </w:tcMar>
          </w:tcPr>
          <w:p w14:paraId="22C6EF23" w14:textId="77777777" w:rsidR="00CC1A42" w:rsidRDefault="00000000">
            <w:r>
              <w:t>1,0</w:t>
            </w:r>
          </w:p>
        </w:tc>
      </w:tr>
    </w:tbl>
    <w:p w14:paraId="22C6EF25" w14:textId="77777777" w:rsidR="00CC1A42" w:rsidRDefault="00CC1A42">
      <w:pPr>
        <w:spacing w:after="160"/>
      </w:pPr>
    </w:p>
    <w:p w14:paraId="22C6EF26" w14:textId="77777777" w:rsidR="00CC1A42" w:rsidRDefault="00000000">
      <w:pPr>
        <w:spacing w:after="140"/>
        <w:jc w:val="both"/>
      </w:pPr>
      <w:r>
        <w:rPr>
          <w:rFonts w:ascii="Calibri" w:eastAsia="Calibri" w:hAnsi="Calibri" w:cs="Calibri"/>
          <w:sz w:val="22"/>
          <w:szCs w:val="22"/>
        </w:rPr>
        <w:t>Para puntajes intermedios (por ejemplo, 87,5% del ejemplo anterior), se aplica la misma fórmula directamente: Nota = 1,0 + (87,5 ÷ 100) × 6,0 = 6,25.</w:t>
      </w:r>
    </w:p>
    <w:p w14:paraId="22C6EF27"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8. Antes de la fecha de la evaluación</w:t>
      </w:r>
    </w:p>
    <w:p w14:paraId="22C6EF28" w14:textId="77777777" w:rsidR="00CC1A42" w:rsidRDefault="00000000">
      <w:pPr>
        <w:pStyle w:val="Prrafodelista"/>
        <w:numPr>
          <w:ilvl w:val="0"/>
          <w:numId w:val="2"/>
        </w:numPr>
        <w:spacing w:after="80"/>
      </w:pPr>
      <w:r>
        <w:rPr>
          <w:rFonts w:ascii="Calibri" w:eastAsia="Calibri" w:hAnsi="Calibri" w:cs="Calibri"/>
          <w:sz w:val="22"/>
          <w:szCs w:val="22"/>
        </w:rPr>
        <w:t>Confirmar que la rama main del repositorio esté actualizada y funcionando correctamente.</w:t>
      </w:r>
    </w:p>
    <w:p w14:paraId="22C6EF29" w14:textId="77777777" w:rsidR="00CC1A42" w:rsidRDefault="00000000">
      <w:pPr>
        <w:pStyle w:val="Prrafodelista"/>
        <w:numPr>
          <w:ilvl w:val="0"/>
          <w:numId w:val="2"/>
        </w:numPr>
        <w:spacing w:after="80"/>
      </w:pPr>
      <w:r>
        <w:rPr>
          <w:rFonts w:ascii="Calibri" w:eastAsia="Calibri" w:hAnsi="Calibri" w:cs="Calibri"/>
          <w:sz w:val="22"/>
          <w:szCs w:val="22"/>
        </w:rPr>
        <w:t>Verificar que cada integrante tenga registrado su mínimo de 10 commits.</w:t>
      </w:r>
    </w:p>
    <w:p w14:paraId="22C6EF2A" w14:textId="77777777" w:rsidR="00CC1A42" w:rsidRDefault="00000000">
      <w:pPr>
        <w:pStyle w:val="Prrafodelista"/>
        <w:numPr>
          <w:ilvl w:val="0"/>
          <w:numId w:val="2"/>
        </w:numPr>
        <w:spacing w:after="80"/>
      </w:pPr>
      <w:r>
        <w:rPr>
          <w:rFonts w:ascii="Calibri" w:eastAsia="Calibri" w:hAnsi="Calibri" w:cs="Calibri"/>
          <w:sz w:val="22"/>
          <w:szCs w:val="22"/>
        </w:rPr>
        <w:t>Probar que la aplicación levanta sin errores en el equipo que se va a usar para la demostración.</w:t>
      </w:r>
    </w:p>
    <w:p w14:paraId="22C6EF2B" w14:textId="77777777" w:rsidR="00CC1A42" w:rsidRDefault="00000000">
      <w:pPr>
        <w:pStyle w:val="Prrafodelista"/>
        <w:numPr>
          <w:ilvl w:val="0"/>
          <w:numId w:val="2"/>
        </w:numPr>
        <w:spacing w:after="80"/>
      </w:pPr>
      <w:r>
        <w:rPr>
          <w:rFonts w:ascii="Calibri" w:eastAsia="Calibri" w:hAnsi="Calibri" w:cs="Calibri"/>
          <w:sz w:val="22"/>
          <w:szCs w:val="22"/>
        </w:rPr>
        <w:t>Tener claro, como grupo, el alcance que se va a declarar al inicio de la demostración.</w:t>
      </w:r>
    </w:p>
    <w:p w14:paraId="22C6EF2C" w14:textId="77777777" w:rsidR="00CC1A42" w:rsidRDefault="00000000">
      <w:pPr>
        <w:pStyle w:val="Ttulo1"/>
        <w:pBdr>
          <w:bottom w:val="single" w:sz="6" w:space="4" w:color="1F3864"/>
        </w:pBdr>
        <w:spacing w:before="360" w:after="160"/>
      </w:pPr>
      <w:r>
        <w:rPr>
          <w:rFonts w:ascii="Calibri" w:eastAsia="Calibri" w:hAnsi="Calibri" w:cs="Calibri"/>
          <w:b/>
          <w:bCs/>
          <w:color w:val="1F3864"/>
          <w:sz w:val="28"/>
          <w:szCs w:val="28"/>
        </w:rPr>
        <w:t>9. Inasistencia a la evaluación</w:t>
      </w:r>
    </w:p>
    <w:p w14:paraId="22C6EF2D" w14:textId="77777777" w:rsidR="00CC1A42" w:rsidRDefault="00000000">
      <w:pPr>
        <w:spacing w:after="140"/>
        <w:jc w:val="both"/>
      </w:pPr>
      <w:r>
        <w:rPr>
          <w:rFonts w:ascii="Calibri" w:eastAsia="Calibri" w:hAnsi="Calibri" w:cs="Calibri"/>
          <w:sz w:val="22"/>
          <w:szCs w:val="22"/>
        </w:rPr>
        <w:t>Según lo establecido en el Syllabus de la asignatura, el estudiante que no asista a la EVA1 por una razón debidamente justificada puede rendir la Prueba PAR, cuya calificación reemplaza la de esta evaluación. Si la inasistencia no cuenta con justificación formalmente aceptada, no existe derecho a evaluación recuperativa, y se aplican las disposiciones del Reglamento General de Estudios.</w:t>
      </w:r>
    </w:p>
    <w:sectPr w:rsidR="00CC1A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AD82" w14:textId="77777777" w:rsidR="00CE4D95" w:rsidRDefault="00CE4D95">
      <w:r>
        <w:separator/>
      </w:r>
    </w:p>
  </w:endnote>
  <w:endnote w:type="continuationSeparator" w:id="0">
    <w:p w14:paraId="68E42CBC" w14:textId="77777777" w:rsidR="00CE4D95" w:rsidRDefault="00CE4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EF2F" w14:textId="30B7380A" w:rsidR="00CC1A42" w:rsidRDefault="00000000">
    <w:pPr>
      <w:tabs>
        <w:tab w:val="right" w:pos="9026"/>
      </w:tabs>
    </w:pPr>
    <w:r>
      <w:rPr>
        <w:color w:val="888888"/>
        <w:sz w:val="16"/>
        <w:szCs w:val="16"/>
      </w:rPr>
      <w:t xml:space="preserve">EVA1 — Instrucciones y Pauta de Evaluación     </w:t>
    </w:r>
    <w: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3075F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32AE" w14:textId="77777777" w:rsidR="00CE4D95" w:rsidRDefault="00CE4D95">
      <w:r>
        <w:separator/>
      </w:r>
    </w:p>
  </w:footnote>
  <w:footnote w:type="continuationSeparator" w:id="0">
    <w:p w14:paraId="5557CF8F" w14:textId="77777777" w:rsidR="00CE4D95" w:rsidRDefault="00CE4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EF2E" w14:textId="77777777" w:rsidR="00CC1A42" w:rsidRDefault="00000000">
    <w:pPr>
      <w:pBdr>
        <w:bottom w:val="single" w:sz="4" w:space="4" w:color="CCCCCC"/>
      </w:pBdr>
    </w:pPr>
    <w:r>
      <w:rPr>
        <w:color w:val="888888"/>
        <w:sz w:val="16"/>
        <w:szCs w:val="16"/>
      </w:rPr>
      <w:t>Programación de Aplicaciones — EVA1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71DB"/>
    <w:multiLevelType w:val="hybridMultilevel"/>
    <w:tmpl w:val="4DE6DB6E"/>
    <w:lvl w:ilvl="0" w:tplc="A4A858DE">
      <w:start w:val="1"/>
      <w:numFmt w:val="bullet"/>
      <w:lvlText w:val="•"/>
      <w:lvlJc w:val="left"/>
      <w:pPr>
        <w:ind w:left="431" w:hanging="259"/>
      </w:pPr>
    </w:lvl>
    <w:lvl w:ilvl="1" w:tplc="C36A43C0">
      <w:start w:val="1"/>
      <w:numFmt w:val="bullet"/>
      <w:lvlText w:val="◦"/>
      <w:lvlJc w:val="left"/>
      <w:pPr>
        <w:ind w:left="863" w:hanging="259"/>
      </w:pPr>
    </w:lvl>
    <w:lvl w:ilvl="2" w:tplc="9B384A84">
      <w:numFmt w:val="decimal"/>
      <w:lvlText w:val=""/>
      <w:lvlJc w:val="left"/>
    </w:lvl>
    <w:lvl w:ilvl="3" w:tplc="FF784132">
      <w:numFmt w:val="decimal"/>
      <w:lvlText w:val=""/>
      <w:lvlJc w:val="left"/>
    </w:lvl>
    <w:lvl w:ilvl="4" w:tplc="7CFC3FB2">
      <w:numFmt w:val="decimal"/>
      <w:lvlText w:val=""/>
      <w:lvlJc w:val="left"/>
    </w:lvl>
    <w:lvl w:ilvl="5" w:tplc="09D47E5E">
      <w:numFmt w:val="decimal"/>
      <w:lvlText w:val=""/>
      <w:lvlJc w:val="left"/>
    </w:lvl>
    <w:lvl w:ilvl="6" w:tplc="7924EBAA">
      <w:numFmt w:val="decimal"/>
      <w:lvlText w:val=""/>
      <w:lvlJc w:val="left"/>
    </w:lvl>
    <w:lvl w:ilvl="7" w:tplc="57781584">
      <w:numFmt w:val="decimal"/>
      <w:lvlText w:val=""/>
      <w:lvlJc w:val="left"/>
    </w:lvl>
    <w:lvl w:ilvl="8" w:tplc="F17A9228">
      <w:numFmt w:val="decimal"/>
      <w:lvlText w:val=""/>
      <w:lvlJc w:val="left"/>
    </w:lvl>
  </w:abstractNum>
  <w:abstractNum w:abstractNumId="1" w15:restartNumberingAfterBreak="0">
    <w:nsid w:val="44B814ED"/>
    <w:multiLevelType w:val="hybridMultilevel"/>
    <w:tmpl w:val="A7C01A20"/>
    <w:lvl w:ilvl="0" w:tplc="9FD65C22">
      <w:start w:val="1"/>
      <w:numFmt w:val="bullet"/>
      <w:lvlText w:val="●"/>
      <w:lvlJc w:val="left"/>
      <w:pPr>
        <w:ind w:left="720" w:hanging="360"/>
      </w:pPr>
    </w:lvl>
    <w:lvl w:ilvl="1" w:tplc="028AB22C">
      <w:start w:val="1"/>
      <w:numFmt w:val="bullet"/>
      <w:lvlText w:val="○"/>
      <w:lvlJc w:val="left"/>
      <w:pPr>
        <w:ind w:left="1440" w:hanging="360"/>
      </w:pPr>
    </w:lvl>
    <w:lvl w:ilvl="2" w:tplc="DA50E4BE">
      <w:start w:val="1"/>
      <w:numFmt w:val="bullet"/>
      <w:lvlText w:val="■"/>
      <w:lvlJc w:val="left"/>
      <w:pPr>
        <w:ind w:left="2160" w:hanging="360"/>
      </w:pPr>
    </w:lvl>
    <w:lvl w:ilvl="3" w:tplc="F42A80CE">
      <w:start w:val="1"/>
      <w:numFmt w:val="bullet"/>
      <w:lvlText w:val="●"/>
      <w:lvlJc w:val="left"/>
      <w:pPr>
        <w:ind w:left="2880" w:hanging="360"/>
      </w:pPr>
    </w:lvl>
    <w:lvl w:ilvl="4" w:tplc="C53E97F8">
      <w:start w:val="1"/>
      <w:numFmt w:val="bullet"/>
      <w:lvlText w:val="○"/>
      <w:lvlJc w:val="left"/>
      <w:pPr>
        <w:ind w:left="3600" w:hanging="360"/>
      </w:pPr>
    </w:lvl>
    <w:lvl w:ilvl="5" w:tplc="9BFA631E">
      <w:start w:val="1"/>
      <w:numFmt w:val="bullet"/>
      <w:lvlText w:val="■"/>
      <w:lvlJc w:val="left"/>
      <w:pPr>
        <w:ind w:left="4320" w:hanging="360"/>
      </w:pPr>
    </w:lvl>
    <w:lvl w:ilvl="6" w:tplc="F1EA3376">
      <w:start w:val="1"/>
      <w:numFmt w:val="bullet"/>
      <w:lvlText w:val="●"/>
      <w:lvlJc w:val="left"/>
      <w:pPr>
        <w:ind w:left="5040" w:hanging="360"/>
      </w:pPr>
    </w:lvl>
    <w:lvl w:ilvl="7" w:tplc="95103324">
      <w:start w:val="1"/>
      <w:numFmt w:val="bullet"/>
      <w:lvlText w:val="●"/>
      <w:lvlJc w:val="left"/>
      <w:pPr>
        <w:ind w:left="5760" w:hanging="360"/>
      </w:pPr>
    </w:lvl>
    <w:lvl w:ilvl="8" w:tplc="59406FFA">
      <w:start w:val="1"/>
      <w:numFmt w:val="bullet"/>
      <w:lvlText w:val="●"/>
      <w:lvlJc w:val="left"/>
      <w:pPr>
        <w:ind w:left="6480" w:hanging="360"/>
      </w:pPr>
    </w:lvl>
  </w:abstractNum>
  <w:num w:numId="1" w16cid:durableId="1845900196">
    <w:abstractNumId w:val="1"/>
    <w:lvlOverride w:ilvl="0">
      <w:startOverride w:val="1"/>
    </w:lvlOverride>
  </w:num>
  <w:num w:numId="2" w16cid:durableId="1174950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42"/>
    <w:rsid w:val="003075FD"/>
    <w:rsid w:val="003669E0"/>
    <w:rsid w:val="00CC1A42"/>
    <w:rsid w:val="00CE4D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EE86"/>
  <w15:docId w15:val="{A2D29DBE-0F24-4C6D-BE42-7BB955C9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1207</Words>
  <Characters>6641</Characters>
  <Application>Microsoft Office Word</Application>
  <DocSecurity>0</DocSecurity>
  <Lines>55</Lines>
  <Paragraphs>15</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/home/claude/work/eva1/EVA1_Instrucciones_y_Pauta.docx</dc:title>
  <dc:creator>Luis Rojas</dc:creator>
  <cp:lastModifiedBy>Luis Rojas Rubio</cp:lastModifiedBy>
  <cp:revision>2</cp:revision>
  <dcterms:created xsi:type="dcterms:W3CDTF">2026-09-29T15:50:00Z</dcterms:created>
  <dcterms:modified xsi:type="dcterms:W3CDTF">2026-10-02T11:06:00Z</dcterms:modified>
</cp:coreProperties>
</file>