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用户数据源配置接口文档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用户数据源配置接口文档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 URL：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/api/user/datasource-config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鉴权：</w:t>
      </w:r>
      <w:r>
        <w:rPr>
          <w:rFonts w:eastAsia="等线" w:ascii="Arial" w:cs="Arial" w:hAnsi="Arial"/>
          <w:sz w:val="22"/>
        </w:rPr>
        <w:t xml:space="preserve"> 所有接口均需携带 API Token 及用户 Token（@APIAuth + @UserAuth）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通用格式说明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请求格式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"user_token"</w:t>
              <w:br/>
              <w:t xml:space="preserve">  },</w:t>
              <w:br/>
              <w:t xml:space="preserve">  "body": {</w:t>
              <w:br/>
              <w:t xml:space="preserve">    "ClassName": [</w:t>
              <w:br/>
              <w:t xml:space="preserve">      { "field1": "value1"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以 DTO 类名为 key，值为数组（即使只有一个对象也需包装成数组）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无需传入业务参数的接口，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传空对象 </w:t>
      </w: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 xml:space="preserve"> 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响应格式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"ClassName": [</w:t>
              <w:br/>
              <w:t xml:space="preserve">      { "field1": "value1"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"0000"</w:t>
      </w:r>
      <w:r>
        <w:rPr>
          <w:rFonts w:eastAsia="等线" w:ascii="Arial" w:cs="Arial" w:hAnsi="Arial"/>
          <w:sz w:val="22"/>
        </w:rPr>
        <w:t xml:space="preserve"> 表示成功，其他值为业务错误码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以 DTO 类名为 key，值为数组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平台代码说明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Garmin China（佳明中国）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GGB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Garmin Global（佳明国际）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COROS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HealthKit（苹果健康）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保存数据源优先级配置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/api/user/datasource-config/save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Content-Type：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接口说明：</w:t>
      </w:r>
      <w:r>
        <w:rPr>
          <w:rFonts w:eastAsia="等线" w:ascii="Arial" w:cs="Arial" w:hAnsi="Arial"/>
          <w:sz w:val="22"/>
        </w:rPr>
        <w:t xml:space="preserve"> 保存或覆盖当前用户的数据源优先级配置（upsert 语义）。</w:t>
      </w:r>
      <w:r>
        <w:rPr>
          <w:rFonts w:eastAsia="Consolas" w:ascii="Consolas" w:cs="Consolas" w:hAnsi="Consolas"/>
          <w:sz w:val="22"/>
          <w:shd w:fill="EFF0F1"/>
        </w:rPr>
        <w:t>platformCodes</w:t>
      </w:r>
      <w:r>
        <w:rPr>
          <w:rFonts w:eastAsia="等线" w:ascii="Arial" w:cs="Arial" w:hAnsi="Arial"/>
          <w:sz w:val="22"/>
        </w:rPr>
        <w:t xml:space="preserve"> 中平台代码的顺序即优先级顺序，靠前的优先级越高。不在列表中的有效平台系统将自动追加到返回结果末尾。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请求参数（</w:t>
      </w:r>
      <w:r>
        <w:rPr>
          <w:rFonts w:eastAsia="Consolas" w:ascii="Consolas" w:cs="Consolas" w:hAnsi="Consolas"/>
          <w:b w:val="true"/>
          <w:sz w:val="30"/>
          <w:shd w:fill="EFF0F1"/>
        </w:rPr>
        <w:t>body.SaveDatasourceConfigReqDto[0]</w:t>
      </w:r>
      <w:r>
        <w:rPr>
          <w:rFonts w:eastAsia="等线" w:ascii="Arial" w:cs="Arial" w:hAnsi="Arial"/>
          <w:b w:val="true"/>
          <w:sz w:val="30"/>
        </w:rPr>
        <w:t>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平台代码，逗号分隔，按优先级从高到低排列，如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GCN,COROS,HK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请求示例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"user_token"</w:t>
              <w:br/>
              <w:t xml:space="preserve">  },</w:t>
              <w:br/>
              <w:t xml:space="preserve">  "body": {</w:t>
              <w:br/>
              <w:t xml:space="preserve">    "SaveDatasourceConfigReqDto": [</w:t>
              <w:br/>
              <w:t xml:space="preserve">      {</w:t>
              <w:br/>
              <w:t xml:space="preserve">        "platformCodes": "GCN,COROS,HK"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响应参数（</w:t>
      </w:r>
      <w:r>
        <w:rPr>
          <w:rFonts w:eastAsia="Consolas" w:ascii="Consolas" w:cs="Consolas" w:hAnsi="Consolas"/>
          <w:b w:val="true"/>
          <w:sz w:val="30"/>
          <w:shd w:fill="EFF0F1"/>
        </w:rPr>
        <w:t>data.DatasourceConfigDto[0]</w:t>
      </w:r>
      <w:r>
        <w:rPr>
          <w:rFonts w:eastAsia="等线" w:ascii="Arial" w:cs="Arial" w:hAnsi="Arial"/>
          <w:b w:val="true"/>
          <w:sz w:val="30"/>
        </w:rPr>
        <w:t>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完整平台列表，逗号分隔，按优先级排序。前段为用户配置的平台，后段为系统自动追加的未配置平台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configuredCodes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用户明确配置的平台，逗号分隔（即数据库存储的部分，不含自动追加）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最后更新时间（格式：yyyy-MM-dd HH:mm:ss）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乐观锁版本号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响应示例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"DatasourceConfigDto": [</w:t>
              <w:br/>
              <w:t xml:space="preserve">      {</w:t>
              <w:br/>
              <w:t xml:space="preserve">        "platformCodes": "GCN,COROS,HK,GGB,MANUAL",</w:t>
              <w:br/>
              <w:t xml:space="preserve">        "configuredCodes": "GCN,COROS,HK",</w:t>
              <w:br/>
              <w:t xml:space="preserve">        "updatedAt": "2026-03-11 10:00:00",</w:t>
              <w:br/>
              <w:t xml:space="preserve">        "version": 1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错误码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数据源配置列表不能为空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平台代码无效，仅支持 GCN、GGB、COROS、HK、MANUAL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平台代码不能重复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保存数据源配置失败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用户未登录或 Token 无效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查询数据源优先级配置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/api/user/datasource-config/query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Content-Type：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接口说明：</w:t>
      </w:r>
      <w:r>
        <w:rPr>
          <w:rFonts w:eastAsia="等线" w:ascii="Arial" w:cs="Arial" w:hAnsi="Arial"/>
          <w:sz w:val="22"/>
        </w:rPr>
        <w:t xml:space="preserve"> 查询当前用户的数据源优先级配置。返回完整平台列表：前段为用户明确配置的平台（保持保存时的顺序），后段为系统中存在但用户未配置的平台（按枚举定义顺序自动追加）。若用户无配置记录，则返回枚举默认顺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请求参数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无需传入业务参数，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传空对象即可。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请求示例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"user_token"</w:t>
              <w:br/>
              <w:t xml:space="preserve">  },</w:t>
              <w:br/>
              <w:t xml:space="preserve">  "body":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响应参数（</w:t>
      </w:r>
      <w:r>
        <w:rPr>
          <w:rFonts w:eastAsia="Consolas" w:ascii="Consolas" w:cs="Consolas" w:hAnsi="Consolas"/>
          <w:b w:val="true"/>
          <w:sz w:val="30"/>
          <w:shd w:fill="EFF0F1"/>
        </w:rPr>
        <w:t>data.DatasourceConfigDto[0]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platformCodes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完整平台列表，逗号分隔，按优先级排序。前段为用户配置的平台，后段为系统自动追加的未配置平台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configuredCodes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用户明确配置的平台，逗号分隔（不含自动追加部分）。无配置时为空字符串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最后更新时间（格式：yyyy-MM-dd HH:mm:ss）。无配置时为 null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乐观锁版本号。无配置时为 null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响应示例（有配置）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"DatasourceConfigDto": [</w:t>
              <w:br/>
              <w:t xml:space="preserve">      {</w:t>
              <w:br/>
              <w:t xml:space="preserve">        "platformCodes": "GCN,COROS,GGB,HK,MANUAL",</w:t>
              <w:br/>
              <w:t xml:space="preserve">        "configuredCodes": "GCN,COROS",</w:t>
              <w:br/>
              <w:t xml:space="preserve">        "updatedAt": "2026-03-11 10:00:00",</w:t>
              <w:br/>
              <w:t xml:space="preserve">        "version": 2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响应示例（无配置，返回枚举默认顺序）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"DatasourceConfigDto": [</w:t>
              <w:br/>
              <w:t xml:space="preserve">      {</w:t>
              <w:br/>
              <w:t xml:space="preserve">        "platformCodes": "GCN,GGB,COROS,HK,MANUAL",</w:t>
              <w:br/>
              <w:t xml:space="preserve">        "configuredCodes": "",</w:t>
              <w:br/>
              <w:t xml:space="preserve">        "updatedAt": null,</w:t>
              <w:br/>
              <w:t xml:space="preserve">        "version": null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错误码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E1137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查询数据源配置失败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用户未登录或 Token 无效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删除数据源优先级配置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/api/user/datasource-config/delete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Content-Type：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接口说明：</w:t>
      </w:r>
      <w:r>
        <w:rPr>
          <w:rFonts w:eastAsia="等线" w:ascii="Arial" w:cs="Arial" w:hAnsi="Arial"/>
          <w:sz w:val="22"/>
        </w:rPr>
        <w:t xml:space="preserve"> 软删除当前用户的数据源优先级配置（将记录状态置为停用）。删除后再次调用 </w:t>
      </w:r>
      <w:r>
        <w:rPr>
          <w:rFonts w:eastAsia="Consolas" w:ascii="Consolas" w:cs="Consolas" w:hAnsi="Consolas"/>
          <w:sz w:val="22"/>
          <w:shd w:fill="EFF0F1"/>
        </w:rPr>
        <w:t>/query</w:t>
      </w:r>
      <w:r>
        <w:rPr>
          <w:rFonts w:eastAsia="等线" w:ascii="Arial" w:cs="Arial" w:hAnsi="Arial"/>
          <w:sz w:val="22"/>
        </w:rPr>
        <w:t xml:space="preserve"> 接口将返回枚举默认顺序。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请求参数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无需传入业务参数，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传空对象即可。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请求示例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"user_token"</w:t>
              <w:br/>
              <w:t xml:space="preserve">  },</w:t>
              <w:br/>
              <w:t xml:space="preserve">  "body":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响应参数（</w:t>
      </w:r>
      <w:r>
        <w:rPr>
          <w:rFonts w:eastAsia="Consolas" w:ascii="Consolas" w:cs="Consolas" w:hAnsi="Consolas"/>
          <w:b w:val="true"/>
          <w:sz w:val="30"/>
          <w:shd w:fill="EFF0F1"/>
        </w:rPr>
        <w:t>data.String[0]</w:t>
      </w:r>
      <w:r>
        <w:rPr>
          <w:rFonts w:eastAsia="等线" w:ascii="Arial" w:cs="Arial" w:hAnsi="Arial"/>
          <w:b w:val="true"/>
          <w:sz w:val="30"/>
        </w:rPr>
        <w:t>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（String值）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固定返回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"ok"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响应示例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"String": [</w:t>
              <w:br/>
              <w:t xml:space="preserve">      "ok"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错误码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E1136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删除数据源配置失败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用户未登录或 Token 无效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接口汇总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保存数据源配置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/api/user/datasource-config/save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upsert，platformCodes 顺序即优先级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查询数据源配置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/api/user/datasource-config/query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含未配置平台自动追加到末尾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删除数据源配置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/api/user/datasource-config/delete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软删除，删除后恢复枚举默认顺序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2778">
    <w:lvl>
      <w:numFmt w:val="bullet"/>
      <w:suff w:val="tab"/>
      <w:lvlText w:val="•"/>
      <w:rPr>
        <w:color w:val="3370ff"/>
      </w:rPr>
    </w:lvl>
  </w:abstractNum>
  <w:abstractNum w:abstractNumId="882779">
    <w:lvl>
      <w:numFmt w:val="bullet"/>
      <w:suff w:val="tab"/>
      <w:lvlText w:val="•"/>
      <w:rPr>
        <w:color w:val="3370ff"/>
      </w:rPr>
    </w:lvl>
  </w:abstractNum>
  <w:abstractNum w:abstractNumId="882780">
    <w:lvl>
      <w:numFmt w:val="bullet"/>
      <w:suff w:val="tab"/>
      <w:lvlText w:val="•"/>
      <w:rPr>
        <w:color w:val="3370ff"/>
      </w:rPr>
    </w:lvl>
  </w:abstractNum>
  <w:abstractNum w:abstractNumId="882781">
    <w:lvl>
      <w:numFmt w:val="bullet"/>
      <w:suff w:val="tab"/>
      <w:lvlText w:val="•"/>
      <w:rPr>
        <w:color w:val="3370ff"/>
      </w:rPr>
    </w:lvl>
  </w:abstractNum>
  <w:num w:numId="1">
    <w:abstractNumId w:val="882778"/>
  </w:num>
  <w:num w:numId="2">
    <w:abstractNumId w:val="882779"/>
  </w:num>
  <w:num w:numId="3">
    <w:abstractNumId w:val="882780"/>
  </w:num>
  <w:num w:numId="4">
    <w:abstractNumId w:val="882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2026-03-11T14:31:29Z</dcterms:created>
  <dc:creator>Apache POI</dc:creator>
</cp:coreProperties>
</file>