
<file path=[Content_Types].xml><?xml version="1.0" encoding="utf-8"?>
<Types xmlns="http://schemas.openxmlformats.org/package/2006/content-types">
  <Default Extension="png" ContentType="image/png"/>
  <Default Extension="jpeg" ContentType="image/jpeg"/>
  <Default Extension="gif" ContentType="image/gi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v="urn:schemas-microsoft-com:vml" xmlns:wx="http://schemas.microsoft.com/office/word/2003/auxHint" xmlns:o="urn:schemas-microsoft-com:office:office" xml:space="preserve">
  <w:body>
    <w:pict>
      <v:shape coordsize="21600,21600" o:spt="202" path="m,l,21600r21600,l21600,xe" stroke="false" fill="false" style="position:absolute; left:3.80999cm; top:19.59775cm; width:7.64653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22.08620"/>
                  <w:color w:val="000000"/>
                </w:rPr>
                <w:t>BS in Early Childhood Developm BS in Early Childhood Developm BS in Early Childhood Developm BS in Early Childhood Developm BS in Early Childhood Development (1999)  ent (1999) </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17499cm; top:19.54610cm; width:0.66764cm; height:0.61434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9.98004" w:lineRule="exact"/>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txbxContent>
        </v:textbox>
      </v:shape>
      <v:shape coordsize="21600,21600" o:spt="202" path="m,l,21600r21600,l21600,xe" stroke="false" fill="false" style="position:absolute; left:3.80999cm; top:11.17132cm; width:14.51018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27.07298"/>
                  <w:color w:val="000000"/>
                </w:rPr>
                <w:t>Coordinated  service ass  service assignments for 20 part nts for 20 part nts for 20 part nts for 20 part-time counselors and 100 client fam e counselors and 100 client fam e counselors and 100 client fam e counselors and 100 client fam e counselors and 100 client fam e counselors and 100 client families. </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17499cm; top:11.11967cm; width:0.66764cm; height:0.61434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9.98111" w:lineRule="exact"/>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txbxContent>
        </v:textbox>
      </v:shape>
      <v:shape coordsize="21600,21600" o:spt="202" path="m,l,21600r21600,l21600,xe" stroke="false" fill="false" style="position:absolute; left:3.80999cm; top:7.72328cm; width:11.04521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18.63590"/>
                  <w:color w:val="000000"/>
                </w:rPr>
                <w:t>Determined work placem ined work placem ined work placement for 150 special needs adult clients.  nt for 150 special needs adult clients.  nt for 150 special needs adult clients.  nt for 150 special needs adult clients.  nt for 150 special needs adult clients.  nt for 150 special needs adult clients.  nt for 150 special needs adult clients. </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17499cm; top:7.67163cm; width:0.66764cm; height:0.61434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9.98111" w:lineRule="exact"/>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txbxContent>
        </v:textbox>
      </v:shape>
      <v:shape coordsize="21600,21600" o:spt="202" path="m,l,21600r21600,l21600,xe" stroke="false" fill="false" style="position:absolute; left:3.80999cm; top:20.11633cm; width:6.29200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18.82607"/>
                  <w:color w:val="000000"/>
                </w:rPr>
                <w:t>BA in Elementary Education (1998)  BA in Elementary Education (1998)  BA in Elementary Education (1998)  BA in Elementary Education (1998)  BA in Elementary Education (1998) </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80999cm; top:11.68778cm; width:10.24642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15.47894"/>
                  <w:color w:val="000000"/>
                </w:rPr>
                <w:t>Oversaw daily activity and outing planning for 100 clients.  Oversaw daily activity and outing planning for 100 clients.  Oversaw daily activity and outing planning for 100 clients.  Oversaw daily activity and outing planning for 100 clients.  Oversaw daily activity and outing planning for 100 clients.  Oversaw daily activity and outing planning for 100 clients.  Oversaw daily activity and outing planning for 100 clients.  Oversaw daily activity and outing planning for 100 clients.  Oversaw daily activity and outing planning for 100 clients. </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80999cm; top:8.23974cm; width:7.13811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18.89019"/>
                  <w:color w:val="000000"/>
                </w:rPr>
                <w:t>Maintained client databases and records.  Maintained client databases and records.  Maintained client databases and records.  Maintained client databases and records.  Maintained client databases and records. </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17499cm; top:8.18809cm; width:0.66764cm; height:0.61434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9.98111" w:lineRule="exact"/>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txbxContent>
        </v:textbox>
      </v:shape>
      <v:shape coordsize="21600,21600" o:spt="202" path="m,l,21600r21600,l21600,xe" stroke="false" fill="false" style="position:absolute; left:3.80999cm; top:13.20967cm; width:10.23377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36.90874"/>
                  <w:color w:val="000000"/>
                </w:rPr>
                <w:t>Assisted teachers with m Assisted teachers with m Assisted teachers with m Assisted teachers with managing  daily c daily classroom activities. m activities.</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6.76273cm; top:3.14917cm; width:8.32403cm; height:1.09309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295.71625" w:lineRule="exact"/>
                <w:jc w:val="left"/>
                <w:textAlignment w:val="auto"/>
                <w:tabs>
                  <w:tab w:val="left" w:pos="1158.00000"/>
                </w:tabs>
              </w:pPr>
              <w:r>
                <w:rPr>
                  <w:rFonts w:ascii="Times New Roman" w:hAnsi="Times New Roman" w:eastAsia="Times New Roman" w:cs="Times New Roman"/>
                  <w:sz w:val="24.00000"/>
                  <w:szCs w:val="24.00000"/>
                  <w:w w:val="21.01513"/>
                  <w:color w:val="000000"/>
                </w:rPr>
                <w:t>2002 Front Range W 2002 Front Range W 2002 Front Range W 2002 Front Range Way Fort Collins, CO 80525  y Fort Collins, CO 80525  y Fort Collins, CO 80525  y Fort Collins, CO 80525  y Fort Collins, CO 80525 </w:t>
              </w:r>
              <w:r>
                <w:rPr>
                  <w:rFonts w:ascii="Times New Roman" w:hAnsi="Times New Roman" w:eastAsia="Times New Roman" w:cs="Times New Roman"/>
                  <w:sz w:val="24.00000"/>
                  <w:szCs w:val="24.00000"/>
                  <w:color w:val="000000"/>
                </w:rPr>
                <w:t> </w:t>
              </w:r>
              <w:r>
                <w:br/>
              </w:r>
              <w:r>
                <w:tab/>
                <w:t/>
              </w:r>
              <w:r>
                <w:rPr>
                  <w:rFonts w:ascii="Times New Roman" w:hAnsi="Times New Roman" w:eastAsia="Times New Roman" w:cs="Times New Roman"/>
                  <w:sz w:val="24.00000"/>
                  <w:szCs w:val="24.00000"/>
                  <w:w w:val="99.58656"/>
                  <w:color w:val="000000"/>
                </w:rPr>
                <w:t>jwsmith@colostate.edu</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17499cm; top:9.22314cm; width:0.66764cm; height:0.61434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9.98004" w:lineRule="exact"/>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txbxContent>
        </v:textbox>
      </v:shape>
      <v:shape coordsize="21600,21600" o:spt="202" path="m,l,21600r21600,l21600,xe" stroke="false" fill="false" style="position:absolute; left:3.80999cm; top:9.27479cm; width:5.86100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23.48654"/>
                  <w:color w:val="000000"/>
                </w:rPr>
                <w:t>Managed 25 volunteer workers.  Managed 25 volunteer workers.  Managed 25 volunteer workers.  Managed 25 volunteer workers. </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17499cm; top:12.15472cm; width:0.66764cm; height:0.61434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9.98059" w:lineRule="exact"/>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txbxContent>
        </v:textbox>
      </v:shape>
      <v:shape coordsize="21600,21600" o:spt="202" path="m,l,21600r21600,l21600,xe" stroke="false" fill="false" style="position:absolute; left:3.17499cm; top:13.67448cm; width:0.66764cm; height:0.61434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9.98111" w:lineRule="exact"/>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txbxContent>
        </v:textbox>
      </v:shape>
      <v:shape coordsize="21600,21600" o:spt="202" path="m,l,21600r21600,l21600,xe" stroke="false" fill="false" style="position:absolute; left:3.80999cm; top:13.72613cm; width:8.10424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25.50782"/>
                  <w:color w:val="000000"/>
                </w:rPr>
                <w:t>Oversaw daily and special st Oversaw daily and special st Oversaw daily and special st Oversaw daily and special st Oversaw daily and special student ac ent activities.  </w:t>
              </w:r>
              <w:r>
                <w:rPr>
                  <w:rFonts w:ascii="Times New Roman" w:hAnsi="Times New Roman" w:eastAsia="Times New Roman" w:cs="Times New Roman"/>
                  <w:sz w:val="24.00000"/>
                  <w:szCs w:val="24.00000"/>
                  <w:color w:val="000000"/>
                </w:rPr>
                <w:t> </w:t>
              </w:r>
            </w:p>
          </w:txbxContent>
        </v:textbox>
      </v:shape>
      <v:shape coordsize="21600,21600" o:spt="202" path="m,l,21600r21600,l21600,xe" stroke="false" fill="false" style="position:absolute; left:3.17499cm; top:20.58115cm; width:0.66764cm; height:0.61434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9.98111" w:lineRule="exact"/>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txbxContent>
        </v:textbox>
      </v:shape>
      <v:shape coordsize="21600,21600" o:spt="202" path="m,l,21600r21600,l21600,xe" stroke="false" fill="false" style="position:absolute; left:3.80999cm; top:21.63610cm; width:5.26186cm; height:0.60626cm; margin-left:0.00000pt; margin-top:0.00000pt; margin-right:0.00000pt; margin-bottom:0.00000pt; z-index:-1; mso-position-horizontal-relative:page; mso-position-vertical-relative:page; ">
        <v:textbox style="padding-left:0.00000pt; padding-top:0.00000pt; padding-right:0.00000pt; padding-bottom:0.00000pt; margin-left:0.00000pt; margin-top:0.00000pt; margin-right:0.00000pt; margin-bottom:0.00000pt; ">
          <w:txbxContent>
            <w:p>
              <w:pPr>
                <w:spacing w:before="0.00000" w:after="0.00000" w:line="315.39893" w:lineRule="exact"/>
                <w:jc w:val="left"/>
                <w:textAlignment w:val="auto"/>
              </w:pPr>
              <w:r>
                <w:rPr>
                  <w:rFonts w:ascii="Times New Roman" w:hAnsi="Times New Roman" w:eastAsia="Times New Roman" w:cs="Times New Roman"/>
                  <w:sz w:val="24.00000"/>
                  <w:szCs w:val="24.00000"/>
                  <w:w w:val="55.93726"/>
                  <w:color w:val="000000"/>
                </w:rPr>
                <w:t>Dean’s List, Dean’s List,  Chancellor’s List  r’s List </w:t>
              </w:r>
              <w:r>
                <w:rPr>
                  <w:rFonts w:ascii="Times New Roman" w:hAnsi="Times New Roman" w:eastAsia="Times New Roman" w:cs="Times New Roman"/>
                  <w:sz w:val="24.00000"/>
                  <w:szCs w:val="24.00000"/>
                  <w:color w:val="000000"/>
                </w:rPr>
                <w:t> </w:t>
              </w:r>
            </w:p>
          </w:txbxContent>
        </v:textbox>
      </v:shape>
      <v:shape strokeweight="1.00000pt" stroke="false" fill="true" fillcolor="#000000" strokecolor="#000000" coordorigin="8806 4060" coordsize="3978 22" style="mso-position-horizontal-relative:page; mso-position-vertical-relative:page; z-index:-1; position:absolute; width:3.97720cm; height:0.02110cm; left:8.80530cm; top:4.05980cm; ">
        <v:fill opacity="1.00000"/>
        <v:stroke opacity="1.00000" joinstyle="miter" miterlimit="10.00000" endcap="flat"/>
        <v:path v="m8806,4060 l12783,4060 l12783,4081 l8806,4081 l8806,4060 x e "/>
      </v:shape>
      <v:shape strokeweight="0.75000pt" stroke="true" fill="false" fillcolor="#000000" strokecolor="#010101" coordorigin="2540 2223" coordsize="17780 0" style="mso-position-horizontal-relative:page; mso-position-vertical-relative:page; z-index:-1; position:absolute; width:17.78000cm; height:0.00000cm; left:2.54000cm; top:2.22250cm; ">
        <v:fill opacity="1.00000"/>
        <v:stroke opacity="1.00000" joinstyle="round" miterlimit="10.00000" endcap="round"/>
        <v:path v="m2540,2223 l20320,2223 e "/>
      </v:shape>
    </w:pict>
    <wx:sect>
      <w:p>
        <w:pPr>
          <w:spacing w:before="0.00000" w:after="0.00000" w:line="427.14581" w:lineRule="exact"/>
          <w:ind w:left="0.00000" w:right="-567.00000"/>
          <w:jc w:val="left"/>
          <w:textAlignment w:val="auto"/>
        </w:pPr>
        <w:r>
          <w:rPr>
            <w:rFonts w:ascii="Times New Roman" w:hAnsi="Times New Roman" w:eastAsia="Times New Roman" w:cs="Times New Roman"/>
            <w:sz w:val="32.00000"/>
            <w:szCs w:val="32.00000"/>
            <w:b w:val="on"/>
            <w:bCs w:val="on"/>
            <w:w w:val="31.27677"/>
            <w:color w:val="000000"/>
          </w:rPr>
          <w:t>Functional Resume Sample  Functional Resume Sample  Functional Resume Sample </w:t>
        </w:r>
        <w:r>
          <w:rPr>
            <w:rFonts w:ascii="Times New Roman" w:hAnsi="Times New Roman" w:eastAsia="Times New Roman" w:cs="Times New Roman"/>
            <w:sz w:val="32.00000"/>
            <w:szCs w:val="32.00000"/>
            <w:b w:val="on"/>
            <w:bCs w:val="on"/>
            <w:color w:val="000000"/>
          </w:rPr>
          <w:t> </w:t>
        </w:r>
      </w:p>
      <w:p>
        <w:pPr>
          <w:spacing w:line="20.00000" w:lineRule="exact"/>
          <w:sectPr>
            <w:type w:val="continuous"/>
            <w:pgSz w:w="12240" w:h="15840.00000"/>
            <w:pgMar w:left="1440.00000" w:top="712.00000" w:right="6979.00000" w:bottom="0.00000"/>
          </w:sectPr>
        </w:pPr>
      </w:p>
    </wx:sect>
    <wx:sect>
      <w:p>
        <w:pPr>
          <w:spacing w:before="0.00000" w:after="0.00000" w:line="200.00000" w:lineRule="exact"/>
        </w:pPr>
        <w:r>
          <w:rPr>
            <w:sz w:val="19.00000"/>
            <w:szCs w:val="19.00000"/>
          </w:rPr>
          <w:t/>
        </w:r>
      </w:p>
      <w:p>
        <w:pPr>
          <w:spacing w:before="109.00000" w:after="0.00000" w:line="372.75345" w:lineRule="exact"/>
          <w:ind w:left="0.00000" w:right="-567.00000"/>
          <w:jc w:val="left"/>
          <w:textAlignment w:val="auto"/>
        </w:pPr>
        <w:r>
          <w:rPr>
            <w:rFonts w:ascii="Times New Roman" w:hAnsi="Times New Roman" w:eastAsia="Times New Roman" w:cs="Times New Roman"/>
            <w:sz w:val="28.00000"/>
            <w:szCs w:val="28.00000"/>
            <w:b w:val="on"/>
            <w:bCs w:val="on"/>
            <w:w w:val="31.94542"/>
            <w:color w:val="000000"/>
          </w:rPr>
          <w:t>John W. Smith John W. Smith John W. Smith</w:t>
        </w:r>
        <w:r>
          <w:rPr>
            <w:rFonts w:ascii="Times New Roman" w:hAnsi="Times New Roman" w:eastAsia="Times New Roman" w:cs="Times New Roman"/>
            <w:sz w:val="28.00000"/>
            <w:szCs w:val="28.00000"/>
            <w:b w:val="on"/>
            <w:bCs w:val="on"/>
            <w:color w:val="000000"/>
          </w:rPr>
          <w:t> </w:t>
        </w:r>
      </w:p>
      <w:p>
        <w:pPr>
          <w:spacing w:line="20.00000" w:lineRule="exact"/>
          <w:sectPr>
            <w:type w:val="continuous"/>
            <w:pgSz w:w="12240" w:h="15840.00000"/>
            <w:pgMar w:left="5221.00000" w:right="5147.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78.00000" w:after="127.00000" w:line="372.75345" w:lineRule="exact"/>
          <w:ind w:left="0.00000" w:right="-567.00000"/>
          <w:jc w:val="left"/>
          <w:textAlignment w:val="auto"/>
        </w:pPr>
        <w:r>
          <w:rPr>
            <w:rFonts w:ascii="Times New Roman" w:hAnsi="Times New Roman" w:eastAsia="Times New Roman" w:cs="Times New Roman"/>
            <w:sz w:val="28.00000"/>
            <w:szCs w:val="28.00000"/>
            <w:b w:val="on"/>
            <w:bCs w:val="on"/>
            <w:w w:val="46.29274"/>
            <w:color w:val="000000"/>
          </w:rPr>
          <w:t>Career Summary  Career Summary </w:t>
        </w:r>
        <w:r>
          <w:rPr>
            <w:rFonts w:ascii="Times New Roman" w:hAnsi="Times New Roman" w:eastAsia="Times New Roman" w:cs="Times New Roman"/>
            <w:sz w:val="28.00000"/>
            <w:szCs w:val="28.00000"/>
            <w:b w:val="on"/>
            <w:bCs w:val="on"/>
            <w:color w:val="000000"/>
          </w:rPr>
          <w:t> </w:t>
        </w:r>
      </w:p>
      <w:p>
        <w:pPr>
          <w:spacing w:before="0.00000" w:after="150.00000" w:line="295.71625" w:lineRule="exact"/>
          <w:ind w:left="0.00000" w:right="-567.00000"/>
          <w:jc w:val="left"/>
          <w:textAlignment w:val="auto"/>
        </w:pPr>
        <w:r>
          <w:rPr>
            <w:rFonts w:ascii="Times New Roman" w:hAnsi="Times New Roman" w:eastAsia="Times New Roman" w:cs="Times New Roman"/>
            <w:sz w:val="24.00000"/>
            <w:szCs w:val="24.00000"/>
            <w:w w:val="24.96912"/>
            <w:color w:val="000000"/>
          </w:rPr>
          <w:t>Four years experience in early  Four years experience in early  Four years experience in early  Four years experience in early  Four years experience in early  childhood developm childhood development with a di ent with a di ent with a di ent with a diverse background in the care of  verse background in the care of  verse background in the care of  verse background in the care of  verse background in the care of  verse background in the care of </w:t>
        </w:r>
        <w:r>
          <w:rPr>
            <w:rFonts w:ascii="Times New Roman" w:hAnsi="Times New Roman" w:eastAsia="Times New Roman" w:cs="Times New Roman"/>
            <w:sz w:val="24.00000"/>
            <w:szCs w:val="24.00000"/>
            <w:color w:val="000000"/>
          </w:rPr>
          <w:t> </w:t>
        </w:r>
        <w:r>
          <w:br/>
        </w:r>
        <w:r>
          <w:rPr>
            <w:rFonts w:ascii="Times New Roman" w:hAnsi="Times New Roman" w:eastAsia="Times New Roman" w:cs="Times New Roman"/>
            <w:sz w:val="24.00000"/>
            <w:szCs w:val="24.00000"/>
            <w:w w:val="45.98054"/>
            <w:color w:val="000000"/>
          </w:rPr>
          <w:t>special need special needs child s children an ren and adults.  d adults. </w:t>
        </w:r>
        <w:r>
          <w:rPr>
            <w:rFonts w:ascii="Times New Roman" w:hAnsi="Times New Roman" w:eastAsia="Times New Roman" w:cs="Times New Roman"/>
            <w:sz w:val="24.00000"/>
            <w:szCs w:val="24.00000"/>
            <w:color w:val="000000"/>
          </w:rPr>
          <w:t> </w:t>
        </w:r>
      </w:p>
      <w:p>
        <w:pPr>
          <w:spacing w:before="0.00000" w:after="0.00000" w:line="372.75345" w:lineRule="exact"/>
          <w:ind w:left="0.00000" w:right="-567.00000"/>
          <w:jc w:val="left"/>
          <w:textAlignment w:val="auto"/>
        </w:pPr>
        <w:r>
          <w:rPr>
            <w:rFonts w:ascii="Times New Roman" w:hAnsi="Times New Roman" w:eastAsia="Times New Roman" w:cs="Times New Roman"/>
            <w:sz w:val="28.00000"/>
            <w:szCs w:val="28.00000"/>
            <w:b w:val="on"/>
            <w:bCs w:val="on"/>
            <w:w w:val="31.97175"/>
            <w:color w:val="000000"/>
          </w:rPr>
          <w:t>Adult Care Experience Adult Care Experience Adult Care Experience</w:t>
        </w:r>
        <w:r>
          <w:rPr>
            <w:rFonts w:ascii="Times New Roman" w:hAnsi="Times New Roman" w:eastAsia="Times New Roman" w:cs="Times New Roman"/>
            <w:sz w:val="28.00000"/>
            <w:szCs w:val="28.00000"/>
            <w:b w:val="on"/>
            <w:bCs w:val="on"/>
            <w:color w:val="000000"/>
          </w:rPr>
          <w:t> </w:t>
        </w:r>
      </w:p>
      <w:p>
        <w:pPr>
          <w:spacing w:line="20.00000" w:lineRule="exact"/>
          <w:sectPr>
            <w:type w:val="continuous"/>
            <w:pgSz w:w="12240" w:h="15840.00000"/>
            <w:pgMar w:left="1440.00000" w:right="1588.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04.00000" w:after="0.00000" w:line="319.98004" w:lineRule="exact"/>
          <w:ind w:left="0.00000" w:right="-567.00000"/>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p>
        <w:pPr>
          <w:spacing w:before="0.00000" w:after="0.00000" w:line="200.00000" w:lineRule="exact"/>
        </w:pPr>
        <w:r>
          <w:br w:type="column"/>
        </w:r>
        <w:r>
          <w:rPr>
            <w:sz w:val="19.00000"/>
            <w:szCs w:val="19.00000"/>
          </w:rPr>
          <w:t/>
        </w:r>
      </w:p>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33.00000" w:after="0.00000" w:line="315.39893" w:lineRule="exact"/>
          <w:ind w:left="0.00000" w:right="-567.00000"/>
          <w:jc w:val="left"/>
          <w:textAlignment w:val="auto"/>
        </w:pPr>
        <w:r>
          <w:rPr>
            <w:rFonts w:ascii="Times New Roman" w:hAnsi="Times New Roman" w:eastAsia="Times New Roman" w:cs="Times New Roman"/>
            <w:sz w:val="24.00000"/>
            <w:szCs w:val="24.00000"/>
            <w:w w:val="30.91726"/>
            <w:color w:val="000000"/>
          </w:rPr>
          <w:t>Coordinated  client  contact with local health  t with local health  t with local health  t with local health  care professionals on a m care professionals on a m care professionals on a m care professionals on a m care professionals on a monthly basis.   hly basis.  </w:t>
        </w:r>
        <w:r>
          <w:rPr>
            <w:rFonts w:ascii="Times New Roman" w:hAnsi="Times New Roman" w:eastAsia="Times New Roman" w:cs="Times New Roman"/>
            <w:sz w:val="24.00000"/>
            <w:szCs w:val="24.00000"/>
            <w:color w:val="000000"/>
          </w:rPr>
          <w:t> </w:t>
        </w:r>
      </w:p>
      <w:p>
        <w:pPr>
          <w:spacing w:line="20.00000" w:lineRule="exact"/>
          <w:sectPr>
            <w:type w:val="continuous"/>
            <w:pgSz w:w="12240" w:h="15840.00000"/>
            <w:pgMar w:left="1800.00000" w:right="0.00000" w:bottom="0.00000"/>
            <w:cols w:num="2" w:equalWidth="off">
              <w:col w:w="356.00000" w:space="10.00000"/>
              <w:col w:w="8211.00000"/>
            </w:cols>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34.00000" w:after="0.00000" w:line="372.75238" w:lineRule="exact"/>
          <w:ind w:left="0.00000" w:right="-567.00000"/>
          <w:jc w:val="left"/>
          <w:textAlignment w:val="auto"/>
        </w:pPr>
        <w:r>
          <w:rPr>
            <w:rFonts w:ascii="Times New Roman" w:hAnsi="Times New Roman" w:eastAsia="Times New Roman" w:cs="Times New Roman"/>
            <w:sz w:val="28.00000"/>
            <w:szCs w:val="28.00000"/>
            <w:b w:val="on"/>
            <w:bCs w:val="on"/>
            <w:w w:val="50.59464"/>
            <w:color w:val="000000"/>
          </w:rPr>
          <w:t>Childcare Experien Childcare Experience</w:t>
        </w:r>
        <w:r>
          <w:rPr>
            <w:rFonts w:ascii="Times New Roman" w:hAnsi="Times New Roman" w:eastAsia="Times New Roman" w:cs="Times New Roman"/>
            <w:sz w:val="28.00000"/>
            <w:szCs w:val="28.00000"/>
            <w:b w:val="on"/>
            <w:bCs w:val="on"/>
            <w:color w:val="000000"/>
          </w:rPr>
          <w:t> </w:t>
        </w:r>
      </w:p>
      <w:p>
        <w:pPr>
          <w:spacing w:line="20.00000" w:lineRule="exact"/>
          <w:sectPr>
            <w:type w:val="continuous"/>
            <w:pgSz w:w="12240" w:h="15840.00000"/>
            <w:pgMar w:left="1440.00000" w:right="8137.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0.00000" w:after="0.00000" w:line="319.98059" w:lineRule="exact"/>
          <w:ind w:left="0.00000" w:right="-567.00000"/>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p>
        <w:pPr>
          <w:spacing w:line="20.00000" w:lineRule="exact"/>
          <w:sectPr>
            <w:type w:val="continuous"/>
            <w:pgSz w:w="12240" w:h="15840.00000"/>
            <w:pgMar w:left="1800.00000" w:right="10084.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43.00000" w:after="0.00000" w:line="319.98059" w:lineRule="exact"/>
          <w:ind w:left="0.00000" w:right="-567.00000"/>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p>
        <w:pPr>
          <w:spacing w:before="3.00000" w:after="0.00000" w:line="295.11603" w:lineRule="exact"/>
          <w:ind w:left="0.00000" w:right="-567.00000"/>
          <w:jc w:val="left"/>
          <w:textAlignment w:val="auto"/>
        </w:pPr>
        <w:r>
          <w:br w:type="column"/>
        </w:r>
        <w:r>
          <w:rPr>
            <w:rFonts w:ascii="Times New Roman" w:hAnsi="Times New Roman" w:eastAsia="Times New Roman" w:cs="Times New Roman"/>
            <w:sz w:val="24.00000"/>
            <w:szCs w:val="24.00000"/>
            <w:w w:val="48.52825"/>
            <w:color w:val="000000"/>
          </w:rPr>
          <w:t>Assisted f Assisted families of ilies of  special n  special needs c eeds clients with re ients with re ients with researching f ing financial ass l assistance and  ance and </w:t>
        </w:r>
        <w:r>
          <w:rPr>
            <w:rFonts w:ascii="Times New Roman" w:hAnsi="Times New Roman" w:eastAsia="Times New Roman" w:cs="Times New Roman"/>
            <w:sz w:val="24.00000"/>
            <w:szCs w:val="24.00000"/>
            <w:color w:val="000000"/>
          </w:rPr>
          <w:t> </w:t>
        </w:r>
        <w:r>
          <w:br/>
        </w:r>
        <w:r>
          <w:rPr>
            <w:rFonts w:ascii="Times New Roman" w:hAnsi="Times New Roman" w:eastAsia="Times New Roman" w:cs="Times New Roman"/>
            <w:sz w:val="24.00000"/>
            <w:szCs w:val="24.00000"/>
            <w:w w:val="91.93661"/>
            <w:color w:val="000000"/>
          </w:rPr>
          <w:t>healthcare. </w:t>
        </w:r>
        <w:r>
          <w:rPr>
            <w:rFonts w:ascii="Times New Roman" w:hAnsi="Times New Roman" w:eastAsia="Times New Roman" w:cs="Times New Roman"/>
            <w:sz w:val="24.00000"/>
            <w:szCs w:val="24.00000"/>
            <w:color w:val="000000"/>
          </w:rPr>
          <w:t> </w:t>
        </w:r>
      </w:p>
      <w:p>
        <w:pPr>
          <w:spacing w:line="20.00000" w:lineRule="exact"/>
          <w:sectPr>
            <w:type w:val="continuous"/>
            <w:pgSz w:w="12240" w:h="15840.00000"/>
            <w:pgMar w:left="1800.00000" w:right="0.00000" w:bottom="0.00000"/>
            <w:cols w:num="2" w:equalWidth="off">
              <w:col w:w="356.00000" w:space="10.00000"/>
              <w:col w:w="7971.00000"/>
            </w:cols>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60.00000" w:after="219.00000" w:line="372.75238" w:lineRule="exact"/>
          <w:ind w:left="0.00000" w:right="-567.00000"/>
          <w:jc w:val="left"/>
          <w:textAlignment w:val="auto"/>
        </w:pPr>
        <w:r>
          <w:rPr>
            <w:rFonts w:ascii="Times New Roman" w:hAnsi="Times New Roman" w:eastAsia="Times New Roman" w:cs="Times New Roman"/>
            <w:sz w:val="28.00000"/>
            <w:szCs w:val="28.00000"/>
            <w:b w:val="on"/>
            <w:bCs w:val="on"/>
            <w:w w:val="46.51964"/>
            <w:color w:val="000000"/>
          </w:rPr>
          <w:t>Employment History  Employment History </w:t>
        </w:r>
        <w:r>
          <w:rPr>
            <w:rFonts w:ascii="Times New Roman" w:hAnsi="Times New Roman" w:eastAsia="Times New Roman" w:cs="Times New Roman"/>
            <w:sz w:val="28.00000"/>
            <w:szCs w:val="28.00000"/>
            <w:b w:val="on"/>
            <w:bCs w:val="on"/>
            <w:color w:val="000000"/>
          </w:rPr>
          <w:t> </w:t>
        </w:r>
      </w:p>
      <w:p>
        <w:pPr>
          <w:spacing w:before="0.00000" w:after="242.00000" w:line="289.15515" w:lineRule="exact"/>
          <w:ind w:left="0.00000" w:right="-567.00000"/>
          <w:jc w:val="left"/>
          <w:textAlignment w:val="auto"/>
        </w:pPr>
        <w:r>
          <w:rPr>
            <w:rFonts w:ascii="Times New Roman" w:hAnsi="Times New Roman" w:eastAsia="Times New Roman" w:cs="Times New Roman"/>
            <w:sz w:val="24.00000"/>
            <w:szCs w:val="24.00000"/>
            <w:w w:val="33.90765"/>
            <w:color w:val="000000"/>
          </w:rPr>
          <w:t>1999-2002      Counseling Supervisor, The  Counseling Supervisor, The  Counseling Supervisor, The  Wesley Ce sley Center, Little Rock, Arkansas.  nter, Little Rock, Arkansas.  nter, Little Rock, Arkansas.  nter, Little Rock, Arkansas. </w:t>
        </w:r>
        <w:r>
          <w:rPr>
            <w:rFonts w:ascii="Times New Roman" w:hAnsi="Times New Roman" w:eastAsia="Times New Roman" w:cs="Times New Roman"/>
            <w:sz w:val="24.00000"/>
            <w:szCs w:val="24.00000"/>
            <w:color w:val="000000"/>
          </w:rPr>
          <w:t> </w:t>
        </w:r>
        <w:r>
          <w:br/>
        </w:r>
        <w:r>
          <w:rPr>
            <w:rFonts w:ascii="Times New Roman" w:hAnsi="Times New Roman" w:eastAsia="Times New Roman" w:cs="Times New Roman"/>
            <w:sz w:val="24.00000"/>
            <w:szCs w:val="24.00000"/>
            <w:w w:val="31.07938"/>
            <w:color w:val="000000"/>
          </w:rPr>
          <w:t>1997-1999      Client Spec Client Specialist, Rainbo t, Rainbow Special C w Special C w Special Care Center, Little Rock, Arkansas  re Center, Little Rock, Arkansas  re Center, Little Rock, Arkansas  re Center, Little Rock, Arkansas  re Center, Little Rock, Arkansas </w:t>
        </w:r>
        <w:r>
          <w:rPr>
            <w:rFonts w:ascii="Times New Roman" w:hAnsi="Times New Roman" w:eastAsia="Times New Roman" w:cs="Times New Roman"/>
            <w:sz w:val="24.00000"/>
            <w:szCs w:val="24.00000"/>
            <w:color w:val="000000"/>
          </w:rPr>
          <w:t> </w:t>
        </w:r>
        <w:r>
          <w:br/>
        </w:r>
        <w:r>
          <w:rPr>
            <w:rFonts w:ascii="Times New Roman" w:hAnsi="Times New Roman" w:eastAsia="Times New Roman" w:cs="Times New Roman"/>
            <w:sz w:val="24.00000"/>
            <w:szCs w:val="24.00000"/>
            <w:w w:val="38.24144"/>
            <w:color w:val="000000"/>
          </w:rPr>
          <w:t>1996-1997       Teacher’s Assistant, Co Teacher’s Assistant, Co Teacher’s Assistant, Cowell Elem well Elementary, Conway, Arkansas   entary, Conway, Arkansas   entary, Conway, Arkansas  </w:t>
        </w:r>
        <w:r>
          <w:rPr>
            <w:rFonts w:ascii="Times New Roman" w:hAnsi="Times New Roman" w:eastAsia="Times New Roman" w:cs="Times New Roman"/>
            <w:sz w:val="24.00000"/>
            <w:szCs w:val="24.00000"/>
            <w:color w:val="000000"/>
          </w:rPr>
          <w:t> </w:t>
        </w:r>
      </w:p>
      <w:p>
        <w:pPr>
          <w:spacing w:before="0.00000" w:after="129.00000" w:line="372.75128" w:lineRule="exact"/>
          <w:ind w:left="0.00000" w:right="-567.00000"/>
          <w:jc w:val="left"/>
          <w:textAlignment w:val="auto"/>
        </w:pPr>
        <w:r>
          <w:rPr>
            <w:rFonts w:ascii="Times New Roman" w:hAnsi="Times New Roman" w:eastAsia="Times New Roman" w:cs="Times New Roman"/>
            <w:sz w:val="28.00000"/>
            <w:szCs w:val="28.00000"/>
            <w:b w:val="on"/>
            <w:bCs w:val="on"/>
            <w:w w:val="91.12662"/>
            <w:color w:val="000000"/>
          </w:rPr>
          <w:t>Education </w:t>
        </w:r>
        <w:r>
          <w:rPr>
            <w:rFonts w:ascii="Times New Roman" w:hAnsi="Times New Roman" w:eastAsia="Times New Roman" w:cs="Times New Roman"/>
            <w:sz w:val="28.00000"/>
            <w:szCs w:val="28.00000"/>
            <w:b w:val="on"/>
            <w:bCs w:val="on"/>
            <w:color w:val="000000"/>
          </w:rPr>
          <w:t> </w:t>
        </w:r>
      </w:p>
      <w:p>
        <w:pPr>
          <w:spacing w:before="0.00000" w:after="0.00000" w:line="319.23923" w:lineRule="exact"/>
          <w:ind w:left="0.00000" w:right="-567.00000"/>
          <w:jc w:val="left"/>
          <w:textAlignment w:val="auto"/>
        </w:pPr>
        <w:r>
          <w:rPr>
            <w:rFonts w:ascii="Times New Roman" w:hAnsi="Times New Roman" w:eastAsia="Times New Roman" w:cs="Times New Roman"/>
            <w:sz w:val="24.00000"/>
            <w:szCs w:val="24.00000"/>
            <w:i w:val="on"/>
            <w:i-cs w:val="on"/>
            <w:w w:val="14.04215"/>
            <w:color w:val="000000"/>
          </w:rPr>
          <w:t>University of Arkansas at Little Rock, Little Rock, AR  University of Arkansas at Little Rock, Little Rock, AR  University of Arkansas at Little Rock, Little Rock, AR  University of Arkansas at Little Rock, Little Rock, AR  University of Arkansas at Little Rock, Little Rock, AR  University of Arkansas at Little Rock, Little Rock, AR  University of Arkansas at Little Rock, Little Rock, AR  University of Arkansas at Little Rock, Little Rock, AR  University of Arkansas at Little Rock, Little Rock, AR </w:t>
        </w:r>
        <w:r>
          <w:rPr>
            <w:rFonts w:ascii="Times New Roman" w:hAnsi="Times New Roman" w:eastAsia="Times New Roman" w:cs="Times New Roman"/>
            <w:sz w:val="24.00000"/>
            <w:szCs w:val="24.00000"/>
            <w:i w:val="on"/>
            <w:i-cs w:val="on"/>
            <w:color w:val="000000"/>
          </w:rPr>
          <w:t> </w:t>
        </w:r>
      </w:p>
      <w:p>
        <w:pPr>
          <w:spacing w:line="20.00000" w:lineRule="exact"/>
          <w:sectPr>
            <w:type w:val="continuous"/>
            <w:pgSz w:w="12240" w:h="15840.00000"/>
            <w:pgMar w:left="1440.00000" w:right="2470.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13.00000" w:after="0.00000" w:line="319.98004" w:lineRule="exact"/>
          <w:ind w:left="0.00000" w:right="-567.00000"/>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p>
        <w:pPr>
          <w:spacing w:line="20.00000" w:lineRule="exact"/>
          <w:sectPr>
            <w:type w:val="continuous"/>
            <w:pgSz w:w="12240" w:h="15840.00000"/>
            <w:pgMar w:left="1800.00000" w:right="10084.00000" w:bottom="0.00000"/>
          </w:sectPr>
        </w:pPr>
      </w:p>
    </wx:sect>
    <wx:sect>
      <w:p>
        <w:pPr>
          <w:spacing w:before="0.00000" w:after="0.00000" w:line="200.00000" w:lineRule="exact"/>
        </w:pPr>
        <w:r>
          <w:rPr>
            <w:sz w:val="19.00000"/>
            <w:szCs w:val="19.00000"/>
          </w:rPr>
          <w:t/>
        </w:r>
      </w:p>
      <w:p>
        <w:pPr>
          <w:spacing w:before="0.00000" w:after="0.00000" w:line="200.00000" w:lineRule="exact"/>
        </w:pPr>
        <w:r>
          <w:rPr>
            <w:sz w:val="19.00000"/>
            <w:szCs w:val="19.00000"/>
          </w:rPr>
          <w:t/>
        </w:r>
      </w:p>
      <w:p>
        <w:pPr>
          <w:spacing w:before="142.00000" w:after="0.00000" w:line="319.98004" w:lineRule="exact"/>
          <w:ind w:left="0.00000" w:right="-567.00000"/>
          <w:jc w:val="left"/>
          <w:textAlignment w:val="auto"/>
        </w:pPr>
        <w:r>
          <w:rPr>
            <w:rFonts w:ascii="Arial" w:hAnsi="Arial" w:eastAsia="Arial" w:cs="Arial"/>
            <w:sz w:val="24.00000"/>
            <w:szCs w:val="24.00000"/>
            <w:w w:val="122.39982"/>
            <w:color w:val="000000"/>
          </w:rPr>
          <w:t>•</w:t>
        </w:r>
        <w:r>
          <w:rPr>
            <w:rFonts w:ascii="Arial" w:hAnsi="Arial" w:eastAsia="Arial" w:cs="Arial"/>
            <w:sz w:val="24.00000"/>
            <w:szCs w:val="24.00000"/>
            <w:color w:val="000000"/>
          </w:rPr>
          <w:t>   </w:t>
        </w:r>
      </w:p>
      <w:p>
        <w:pPr>
          <w:spacing w:before="2.00000" w:after="0.00000" w:line="295.11603" w:lineRule="exact"/>
          <w:ind w:left="0.00000" w:right="-567.00000"/>
          <w:jc w:val="left"/>
          <w:textAlignment w:val="auto"/>
        </w:pPr>
        <w:r>
          <w:br w:type="column"/>
        </w:r>
        <w:r>
          <w:rPr>
            <w:rFonts w:ascii="Times New Roman" w:hAnsi="Times New Roman" w:eastAsia="Times New Roman" w:cs="Times New Roman"/>
            <w:sz w:val="24.00000"/>
            <w:szCs w:val="24.00000"/>
            <w:w w:val="24.56587"/>
            <w:color w:val="000000"/>
          </w:rPr>
          <w:t>GPA (4.0 Sc GPA (4.0 Sc GPA (4.0 Scale):  Early Childhood Developm ale):  Early Childhood Developm ale):  Early Childhood Developm ale):  Early Childhood Development – 3.8, Elem ent – 3.8, Elem ent – 3.8, Elem ent – 3.8, Elementary Education – 3.5,  entary Education – 3.5,  entary Education – 3.5,  entary Education – 3.5, </w:t>
        </w:r>
        <w:r>
          <w:rPr>
            <w:rFonts w:ascii="Times New Roman" w:hAnsi="Times New Roman" w:eastAsia="Times New Roman" w:cs="Times New Roman"/>
            <w:sz w:val="24.00000"/>
            <w:szCs w:val="24.00000"/>
            <w:color w:val="000000"/>
          </w:rPr>
          <w:t> </w:t>
        </w:r>
        <w:r>
          <w:br/>
        </w:r>
        <w:r>
          <w:rPr>
            <w:rFonts w:ascii="Times New Roman" w:hAnsi="Times New Roman" w:eastAsia="Times New Roman" w:cs="Times New Roman"/>
            <w:sz w:val="24.00000"/>
            <w:szCs w:val="24.00000"/>
            <w:w w:val="45.01007"/>
            <w:color w:val="000000"/>
          </w:rPr>
          <w:t>Overall 3.4.  Overall 3.4. </w:t>
        </w:r>
        <w:r>
          <w:rPr>
            <w:rFonts w:ascii="Times New Roman" w:hAnsi="Times New Roman" w:eastAsia="Times New Roman" w:cs="Times New Roman"/>
            <w:sz w:val="24.00000"/>
            <w:szCs w:val="24.00000"/>
            <w:color w:val="000000"/>
          </w:rPr>
          <w:t> </w:t>
        </w:r>
      </w:p>
    </wx:sect>
    <w:sectPr>
      <w:type w:val="continuous"/>
      <w:pgSz w:w="12240" w:h="15840.00000"/>
      <w:pgMar w:left="1800.00000" w:right="0.00000" w:bottom="0.00000"/>
      <w:cols w:num="2" w:equalWidth="off">
        <w:col w:w="356.00000" w:space="10.00000"/>
        <w:col w:w="8176.00000"/>
      </w:cols>
    </w:sectPr>
  </w:body>
</w:document>
</file>

<file path=word/settings.xml><?xml version="1.0" encoding="utf-8"?>
<w:settings xmlns:o="urn:schemas-microsoft-com:office:office" xmlns:r="http://schemas.openxmlformats.org/officeDocument/2006/relationships" xmlns:w="http://schemas.openxmlformats.org/wordprocessingml/2006/main">
  <w:view w:val="print"/>
  <w:zoom w:percent="100"/>
  <w:decimalSymbol w:val=","/>
  <w:themeFontLang w:val="en-EN"/>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EN" w:eastAsia="en-EN" w:bidi="ar-SA"/>
      </w:rPr>
    </w:rPrDefault>
    <w:pPrDefault/>
  </w:docDefaults>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Normal</Template>
  <Application>Microsoft Office Word</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