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85544" w14:textId="70EB2A41" w:rsidR="00B71FFD" w:rsidRDefault="00B71FFD" w:rsidP="00DE0383">
      <w:pPr>
        <w:rPr>
          <w:b/>
          <w:bCs/>
          <w:color w:val="C00000"/>
          <w:sz w:val="72"/>
          <w:szCs w:val="72"/>
          <w:u w:val="single"/>
        </w:rPr>
      </w:pPr>
      <w:r>
        <w:rPr>
          <w:b/>
          <w:bCs/>
          <w:noProof/>
          <w:color w:val="C00000"/>
          <w:sz w:val="72"/>
          <w:szCs w:val="72"/>
          <w:u w:val="single"/>
        </w:rPr>
        <w:drawing>
          <wp:inline distT="0" distB="0" distL="0" distR="0" wp14:anchorId="2B3C8A5F" wp14:editId="08C0E9A4">
            <wp:extent cx="1519793" cy="1508760"/>
            <wp:effectExtent l="0" t="0" r="0" b="0"/>
            <wp:docPr id="1182512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731" cy="151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  <w:sz w:val="72"/>
          <w:szCs w:val="72"/>
          <w:u w:val="single"/>
        </w:rPr>
        <w:t xml:space="preserve">                      </w:t>
      </w:r>
      <w:r>
        <w:rPr>
          <w:b/>
          <w:bCs/>
          <w:noProof/>
          <w:color w:val="C00000"/>
          <w:sz w:val="72"/>
          <w:szCs w:val="72"/>
          <w:u w:val="single"/>
        </w:rPr>
        <w:drawing>
          <wp:inline distT="0" distB="0" distL="0" distR="0" wp14:anchorId="5F32E376" wp14:editId="489756D6">
            <wp:extent cx="1943100" cy="1943100"/>
            <wp:effectExtent l="0" t="0" r="0" b="0"/>
            <wp:docPr id="10922949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37DD" w14:textId="77777777" w:rsidR="00B71FFD" w:rsidRDefault="00B71FFD" w:rsidP="00DE0383">
      <w:pPr>
        <w:rPr>
          <w:b/>
          <w:bCs/>
          <w:color w:val="C00000"/>
          <w:sz w:val="72"/>
          <w:szCs w:val="72"/>
          <w:u w:val="single"/>
        </w:rPr>
      </w:pPr>
    </w:p>
    <w:p w14:paraId="4C63B4D5" w14:textId="77777777" w:rsidR="00B71FFD" w:rsidRDefault="00B71FFD" w:rsidP="00DE0383">
      <w:pPr>
        <w:rPr>
          <w:b/>
          <w:bCs/>
          <w:color w:val="C00000"/>
          <w:sz w:val="72"/>
          <w:szCs w:val="72"/>
          <w:u w:val="single"/>
        </w:rPr>
      </w:pPr>
    </w:p>
    <w:p w14:paraId="29215641" w14:textId="4838F6DF" w:rsidR="00DE0383" w:rsidRPr="00DE0383" w:rsidRDefault="00DE0383" w:rsidP="00DE0383">
      <w:pPr>
        <w:rPr>
          <w:b/>
          <w:bCs/>
          <w:color w:val="C00000"/>
          <w:sz w:val="72"/>
          <w:szCs w:val="72"/>
          <w:u w:val="single"/>
        </w:rPr>
      </w:pPr>
      <w:r w:rsidRPr="00DE0383">
        <w:rPr>
          <w:b/>
          <w:bCs/>
          <w:color w:val="C00000"/>
          <w:sz w:val="72"/>
          <w:szCs w:val="72"/>
          <w:u w:val="single"/>
        </w:rPr>
        <w:t xml:space="preserve">La problématique de cette </w:t>
      </w:r>
      <w:proofErr w:type="gramStart"/>
      <w:r w:rsidRPr="00DE0383">
        <w:rPr>
          <w:b/>
          <w:bCs/>
          <w:color w:val="C00000"/>
          <w:sz w:val="72"/>
          <w:szCs w:val="72"/>
          <w:u w:val="single"/>
        </w:rPr>
        <w:t>application</w:t>
      </w:r>
      <w:proofErr w:type="gramEnd"/>
      <w:r w:rsidRPr="00DE0383">
        <w:rPr>
          <w:b/>
          <w:bCs/>
          <w:color w:val="C00000"/>
          <w:sz w:val="72"/>
          <w:szCs w:val="72"/>
          <w:u w:val="single"/>
        </w:rPr>
        <w:t xml:space="preserve"> pourrait être formulée comme suit :</w:t>
      </w:r>
    </w:p>
    <w:p w14:paraId="7EF6B408" w14:textId="77777777" w:rsidR="00DE0383" w:rsidRDefault="00DE0383" w:rsidP="00DE0383"/>
    <w:p w14:paraId="59658E7E" w14:textId="77777777" w:rsidR="00DE0383" w:rsidRPr="00DE0383" w:rsidRDefault="00DE0383" w:rsidP="00DE0383">
      <w:pPr>
        <w:rPr>
          <w:b/>
          <w:bCs/>
          <w:sz w:val="36"/>
          <w:szCs w:val="36"/>
        </w:rPr>
      </w:pPr>
      <w:r w:rsidRPr="00DE0383">
        <w:rPr>
          <w:b/>
          <w:bCs/>
          <w:sz w:val="36"/>
          <w:szCs w:val="36"/>
        </w:rPr>
        <w:t xml:space="preserve">"Comment concevoir et développer une application mobile efficace pour aider les personnes atteintes d'hémophilie à gérer leur santé de manière proactive, en offrant des fonctionnalités telles que le suivi des médicaments, la gestion des rendez-vous médicaux, le suivi de l'activité physique, l'assistance à la rééducation, et la gestion des douleurs et des hémorragies, tout en garantissant la sécurité, la convivialité et l'accessibilité de </w:t>
      </w:r>
      <w:proofErr w:type="gramStart"/>
      <w:r w:rsidRPr="00DE0383">
        <w:rPr>
          <w:b/>
          <w:bCs/>
          <w:sz w:val="36"/>
          <w:szCs w:val="36"/>
        </w:rPr>
        <w:t>l'application?</w:t>
      </w:r>
      <w:proofErr w:type="gramEnd"/>
      <w:r w:rsidRPr="00DE0383">
        <w:rPr>
          <w:b/>
          <w:bCs/>
          <w:sz w:val="36"/>
          <w:szCs w:val="36"/>
        </w:rPr>
        <w:t>"</w:t>
      </w:r>
    </w:p>
    <w:p w14:paraId="28184DB8" w14:textId="77777777" w:rsidR="00DE0383" w:rsidRPr="00DE0383" w:rsidRDefault="00DE0383" w:rsidP="00DE0383">
      <w:pPr>
        <w:rPr>
          <w:sz w:val="28"/>
          <w:szCs w:val="28"/>
        </w:rPr>
      </w:pPr>
    </w:p>
    <w:p w14:paraId="476A4C6F" w14:textId="77777777" w:rsidR="00DE0383" w:rsidRPr="00DE0383" w:rsidRDefault="00DE0383" w:rsidP="00DE0383">
      <w:pPr>
        <w:rPr>
          <w:sz w:val="28"/>
          <w:szCs w:val="28"/>
        </w:rPr>
      </w:pPr>
      <w:r w:rsidRPr="00DE0383">
        <w:rPr>
          <w:sz w:val="28"/>
          <w:szCs w:val="28"/>
        </w:rPr>
        <w:lastRenderedPageBreak/>
        <w:t>Cette problématique soulève plusieurs questions et défis importants à considérer lors de la conception et du développement de l'application, notamment :</w:t>
      </w:r>
    </w:p>
    <w:p w14:paraId="540307D4" w14:textId="77777777" w:rsidR="00DE0383" w:rsidRPr="00DE0383" w:rsidRDefault="00DE0383" w:rsidP="00DE0383">
      <w:pPr>
        <w:rPr>
          <w:sz w:val="28"/>
          <w:szCs w:val="28"/>
        </w:rPr>
      </w:pPr>
    </w:p>
    <w:p w14:paraId="13503120" w14:textId="77777777" w:rsidR="00DE0383" w:rsidRPr="00DE0383" w:rsidRDefault="00DE0383" w:rsidP="00DE0383">
      <w:pPr>
        <w:rPr>
          <w:sz w:val="28"/>
          <w:szCs w:val="28"/>
        </w:rPr>
      </w:pPr>
      <w:r w:rsidRPr="00DE0383">
        <w:rPr>
          <w:sz w:val="28"/>
          <w:szCs w:val="28"/>
        </w:rPr>
        <w:t>Quels sont les besoins spécifiques des personnes atteintes d'hémophilie en termes de gestion de leur santé au quotidien ?</w:t>
      </w:r>
    </w:p>
    <w:p w14:paraId="06795BB1" w14:textId="77777777" w:rsidR="00DE0383" w:rsidRPr="00DE0383" w:rsidRDefault="00DE0383" w:rsidP="00DE0383">
      <w:pPr>
        <w:rPr>
          <w:sz w:val="28"/>
          <w:szCs w:val="28"/>
        </w:rPr>
      </w:pPr>
      <w:r w:rsidRPr="00DE0383">
        <w:rPr>
          <w:sz w:val="28"/>
          <w:szCs w:val="28"/>
        </w:rPr>
        <w:t>Comment concevoir une interface utilisateur intuitive et conviviale pour répondre aux besoins divers des utilisateurs, y compris ceux ayant des limitations physiques ou cognitives ?</w:t>
      </w:r>
    </w:p>
    <w:p w14:paraId="78BF3837" w14:textId="77777777" w:rsidR="00DE0383" w:rsidRPr="00DE0383" w:rsidRDefault="00DE0383" w:rsidP="00DE0383">
      <w:pPr>
        <w:rPr>
          <w:sz w:val="28"/>
          <w:szCs w:val="28"/>
        </w:rPr>
      </w:pPr>
      <w:r w:rsidRPr="00DE0383">
        <w:rPr>
          <w:sz w:val="28"/>
          <w:szCs w:val="28"/>
        </w:rPr>
        <w:t>Comment garantir la sécurité et la confidentialité des données des utilisateurs, notamment en ce qui concerne les informations médicales sensibles ?</w:t>
      </w:r>
    </w:p>
    <w:p w14:paraId="5ADC888B" w14:textId="77777777" w:rsidR="00DE0383" w:rsidRPr="00DE0383" w:rsidRDefault="00DE0383" w:rsidP="00DE0383">
      <w:pPr>
        <w:rPr>
          <w:sz w:val="28"/>
          <w:szCs w:val="28"/>
        </w:rPr>
      </w:pPr>
      <w:r w:rsidRPr="00DE0383">
        <w:rPr>
          <w:sz w:val="28"/>
          <w:szCs w:val="28"/>
        </w:rPr>
        <w:t>Quelles fonctionnalités sont essentielles pour permettre aux utilisateurs de suivre efficacement leur traitement, leurs rendez-vous médicaux, leur activité physique et leur rééducation ?</w:t>
      </w:r>
    </w:p>
    <w:p w14:paraId="596F325B" w14:textId="77777777" w:rsidR="00DE0383" w:rsidRPr="00DE0383" w:rsidRDefault="00DE0383" w:rsidP="00DE0383">
      <w:pPr>
        <w:rPr>
          <w:sz w:val="28"/>
          <w:szCs w:val="28"/>
        </w:rPr>
      </w:pPr>
      <w:r w:rsidRPr="00DE0383">
        <w:rPr>
          <w:sz w:val="28"/>
          <w:szCs w:val="28"/>
        </w:rPr>
        <w:t>Comment fournir des ressources utiles et des conseils pertinents pour aider les utilisateurs à gérer efficacement les douleurs et les hémorragies associées à l'hémophilie ?</w:t>
      </w:r>
    </w:p>
    <w:p w14:paraId="19EBC28C" w14:textId="77777777" w:rsidR="00DE0383" w:rsidRPr="00DE0383" w:rsidRDefault="00DE0383" w:rsidP="00DE0383">
      <w:pPr>
        <w:rPr>
          <w:sz w:val="28"/>
          <w:szCs w:val="28"/>
        </w:rPr>
      </w:pPr>
      <w:r w:rsidRPr="00DE0383">
        <w:rPr>
          <w:sz w:val="28"/>
          <w:szCs w:val="28"/>
        </w:rPr>
        <w:t>Quelle plateforme de développement convient le mieux pour assurer une compatibilité maximale avec les appareils mobiles utilisés par les utilisateurs cibles ?</w:t>
      </w:r>
    </w:p>
    <w:p w14:paraId="04934782" w14:textId="77777777" w:rsidR="00DE0383" w:rsidRPr="00DE0383" w:rsidRDefault="00DE0383" w:rsidP="00DE0383">
      <w:pPr>
        <w:rPr>
          <w:sz w:val="28"/>
          <w:szCs w:val="28"/>
        </w:rPr>
      </w:pPr>
      <w:r w:rsidRPr="00DE0383">
        <w:rPr>
          <w:sz w:val="28"/>
          <w:szCs w:val="28"/>
        </w:rPr>
        <w:t>Comment s'assurer que l'application reste performante et réactive, même lorsqu'elle est utilisée sur des appareils mobiles avec des spécifications matérielles variées ?</w:t>
      </w:r>
    </w:p>
    <w:p w14:paraId="25187AD2" w14:textId="212B071E" w:rsidR="0087793C" w:rsidRPr="00DE0383" w:rsidRDefault="00DE0383" w:rsidP="00DE0383">
      <w:pPr>
        <w:rPr>
          <w:sz w:val="28"/>
          <w:szCs w:val="28"/>
        </w:rPr>
      </w:pPr>
      <w:r w:rsidRPr="00DE0383">
        <w:rPr>
          <w:sz w:val="28"/>
          <w:szCs w:val="28"/>
        </w:rPr>
        <w:t>En répondant à ces questions et en relevant ces défis, l'application pourra fournir une solution efficace et personnalisée pour aider les personnes atteintes d'hémophilie à améliorer leur qualité de vie et leur bien-être général.</w:t>
      </w:r>
    </w:p>
    <w:sectPr w:rsidR="0087793C" w:rsidRPr="00DE0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383"/>
    <w:rsid w:val="0087793C"/>
    <w:rsid w:val="00952E0C"/>
    <w:rsid w:val="00A377BD"/>
    <w:rsid w:val="00B71FFD"/>
    <w:rsid w:val="00D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87E1"/>
  <w15:chartTrackingRefBased/>
  <w15:docId w15:val="{6F632D42-D5F1-4DA0-98CF-5CDBEED9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4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qasmi</dc:creator>
  <cp:keywords/>
  <dc:description/>
  <cp:lastModifiedBy>nabil qasmi</cp:lastModifiedBy>
  <cp:revision>2</cp:revision>
  <dcterms:created xsi:type="dcterms:W3CDTF">2024-04-02T22:52:00Z</dcterms:created>
  <dcterms:modified xsi:type="dcterms:W3CDTF">2024-04-03T22:46:00Z</dcterms:modified>
</cp:coreProperties>
</file>