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5"/>
        <w:gridCol w:w="13988"/>
      </w:tblGrid>
      <w:tr w:rsidR="00901CF8" w:rsidRPr="00066055" w14:paraId="3676E24A" w14:textId="77777777" w:rsidTr="007F7F50">
        <w:trPr>
          <w:trHeight w:val="558"/>
        </w:trPr>
        <w:tc>
          <w:tcPr>
            <w:tcW w:w="5000" w:type="pct"/>
            <w:gridSpan w:val="2"/>
            <w:shd w:val="clear" w:color="auto" w:fill="FFF2CC" w:themeFill="accent4" w:themeFillTint="33"/>
            <w:vAlign w:val="center"/>
          </w:tcPr>
          <w:p w14:paraId="0DEC1F3B" w14:textId="32AD3C9D" w:rsidR="00901CF8" w:rsidRPr="00066055" w:rsidRDefault="00901CF8" w:rsidP="00066055">
            <w:pPr>
              <w:rPr>
                <w:rFonts w:cstheme="minorHAnsi"/>
                <w:b/>
                <w:bCs/>
                <w:color w:val="FFFFFF" w:themeColor="background1"/>
                <w:sz w:val="36"/>
                <w:szCs w:val="36"/>
              </w:rPr>
            </w:pPr>
            <w:r w:rsidRPr="00066055">
              <w:rPr>
                <w:rFonts w:cstheme="minorHAnsi"/>
                <w:b/>
                <w:bCs/>
                <w:color w:val="171717" w:themeColor="background2" w:themeShade="1A"/>
                <w:sz w:val="36"/>
                <w:szCs w:val="36"/>
              </w:rPr>
              <w:t>T</w:t>
            </w:r>
            <w:r w:rsidR="008669AA" w:rsidRPr="00066055">
              <w:rPr>
                <w:rFonts w:cstheme="minorHAnsi"/>
                <w:b/>
                <w:bCs/>
                <w:color w:val="171717" w:themeColor="background2" w:themeShade="1A"/>
                <w:sz w:val="36"/>
                <w:szCs w:val="36"/>
              </w:rPr>
              <w:t xml:space="preserve">ítulo </w:t>
            </w:r>
            <w:r w:rsidR="003B56D0">
              <w:rPr>
                <w:rFonts w:cstheme="minorHAnsi"/>
                <w:b/>
                <w:bCs/>
                <w:color w:val="171717" w:themeColor="background2" w:themeShade="1A"/>
                <w:sz w:val="36"/>
                <w:szCs w:val="36"/>
              </w:rPr>
              <w:t>de la/las actividades</w:t>
            </w:r>
            <w:r w:rsidR="008669AA" w:rsidRPr="00066055">
              <w:rPr>
                <w:rFonts w:cstheme="minorHAnsi"/>
                <w:b/>
                <w:bCs/>
                <w:color w:val="171717" w:themeColor="background2" w:themeShade="1A"/>
                <w:sz w:val="36"/>
                <w:szCs w:val="36"/>
              </w:rPr>
              <w:t xml:space="preserve">: </w:t>
            </w:r>
            <w:r w:rsidR="004231B3">
              <w:rPr>
                <w:rFonts w:cstheme="minorHAnsi"/>
                <w:b/>
                <w:bCs/>
                <w:color w:val="171717" w:themeColor="background2" w:themeShade="1A"/>
                <w:sz w:val="36"/>
                <w:szCs w:val="36"/>
              </w:rPr>
              <w:t>“Los minerales como recurso” ABP 2ª BACH</w:t>
            </w:r>
          </w:p>
        </w:tc>
      </w:tr>
      <w:tr w:rsidR="007F7F50" w:rsidRPr="00066055" w14:paraId="56DCA3DA" w14:textId="77777777" w:rsidTr="007F7F50">
        <w:trPr>
          <w:cantSplit/>
          <w:trHeight w:val="1250"/>
        </w:trPr>
        <w:tc>
          <w:tcPr>
            <w:tcW w:w="288" w:type="pct"/>
            <w:textDirection w:val="btLr"/>
            <w:vAlign w:val="center"/>
          </w:tcPr>
          <w:p w14:paraId="5100B4F8" w14:textId="3FF9F9D0" w:rsidR="007F7F50" w:rsidRPr="00066055" w:rsidRDefault="003B56D0" w:rsidP="00EF5B42">
            <w:pPr>
              <w:ind w:left="113" w:right="113"/>
              <w:jc w:val="center"/>
              <w:rPr>
                <w:rFonts w:cstheme="minorHAnsi"/>
                <w:color w:val="CA025C"/>
                <w:sz w:val="20"/>
                <w:szCs w:val="20"/>
              </w:rPr>
            </w:pPr>
            <w:r>
              <w:rPr>
                <w:rFonts w:cstheme="minorHAnsi"/>
                <w:color w:val="5B9BD5" w:themeColor="accent1"/>
                <w:sz w:val="20"/>
                <w:szCs w:val="20"/>
              </w:rPr>
              <w:t>Objetivos</w:t>
            </w:r>
          </w:p>
        </w:tc>
        <w:tc>
          <w:tcPr>
            <w:tcW w:w="4712" w:type="pct"/>
          </w:tcPr>
          <w:p w14:paraId="411DF841" w14:textId="28B9364E" w:rsidR="005005BA" w:rsidRPr="005005BA" w:rsidRDefault="005005BA" w:rsidP="005005BA">
            <w:pPr>
              <w:pStyle w:val="Prrafodelista"/>
              <w:numPr>
                <w:ilvl w:val="0"/>
                <w:numId w:val="10"/>
              </w:numPr>
            </w:pPr>
            <w:r w:rsidRPr="005005BA">
              <w:t>Identificar la importancia de los minerales como recurso natural.</w:t>
            </w:r>
          </w:p>
          <w:p w14:paraId="35C99B86" w14:textId="4C44A55E" w:rsidR="005005BA" w:rsidRPr="005005BA" w:rsidRDefault="005005BA" w:rsidP="005005BA">
            <w:pPr>
              <w:pStyle w:val="Prrafodelista"/>
              <w:numPr>
                <w:ilvl w:val="0"/>
                <w:numId w:val="10"/>
              </w:numPr>
            </w:pPr>
            <w:r w:rsidRPr="005005BA">
              <w:t>Investigar y analizar la formación, localización y usos de diferentes minerales y rocas.</w:t>
            </w:r>
          </w:p>
          <w:p w14:paraId="12602937" w14:textId="0AB7A3BE" w:rsidR="005005BA" w:rsidRPr="005005BA" w:rsidRDefault="005005BA" w:rsidP="005005BA">
            <w:pPr>
              <w:pStyle w:val="Prrafodelista"/>
              <w:numPr>
                <w:ilvl w:val="0"/>
                <w:numId w:val="10"/>
              </w:numPr>
            </w:pPr>
            <w:r w:rsidRPr="005005BA">
              <w:t>Fomentar el trabajo en equipo y la cooperación en la recolección e interpretación de información.</w:t>
            </w:r>
          </w:p>
          <w:p w14:paraId="0E19EC0A" w14:textId="546F58C3" w:rsidR="005005BA" w:rsidRPr="005005BA" w:rsidRDefault="005005BA" w:rsidP="005005BA">
            <w:pPr>
              <w:pStyle w:val="Prrafodelista"/>
              <w:numPr>
                <w:ilvl w:val="0"/>
                <w:numId w:val="10"/>
              </w:numPr>
            </w:pPr>
            <w:r w:rsidRPr="005005BA">
              <w:t>Relacionar los conocimientos teóricos con su aplicación en el entorno geológico real.</w:t>
            </w:r>
          </w:p>
          <w:p w14:paraId="1380F2EF" w14:textId="6F445D2F" w:rsidR="005005BA" w:rsidRPr="005005BA" w:rsidRDefault="005005BA" w:rsidP="005005BA">
            <w:pPr>
              <w:pStyle w:val="Prrafodelista"/>
              <w:numPr>
                <w:ilvl w:val="0"/>
                <w:numId w:val="10"/>
              </w:numPr>
            </w:pPr>
            <w:r w:rsidRPr="005005BA">
              <w:t>Desarrollar habilidades de búsqueda, análisis y presentación de datos científicos.</w:t>
            </w:r>
          </w:p>
          <w:p w14:paraId="232B8010" w14:textId="70F4CE77" w:rsidR="007F7F50" w:rsidRPr="003B56D0" w:rsidRDefault="007F7F50" w:rsidP="00EF5B42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09CD84F" w14:textId="77777777" w:rsidR="00901CF8" w:rsidRPr="00901CF8" w:rsidRDefault="00901CF8" w:rsidP="00066055">
      <w:pPr>
        <w:spacing w:after="0" w:line="240" w:lineRule="auto"/>
        <w:rPr>
          <w:sz w:val="2"/>
        </w:rPr>
      </w:pPr>
    </w:p>
    <w:p w14:paraId="474C90F3" w14:textId="77777777" w:rsidR="00901CF8" w:rsidRPr="00901CF8" w:rsidRDefault="00901CF8" w:rsidP="00066055">
      <w:pPr>
        <w:spacing w:after="0" w:line="240" w:lineRule="auto"/>
        <w:rPr>
          <w:sz w:val="2"/>
        </w:rPr>
      </w:pPr>
    </w:p>
    <w:p w14:paraId="3C050110" w14:textId="77777777" w:rsidR="00901CF8" w:rsidRPr="00CA15A2" w:rsidRDefault="00901CF8" w:rsidP="00066055">
      <w:pPr>
        <w:spacing w:after="0" w:line="240" w:lineRule="auto"/>
        <w:rPr>
          <w:color w:val="5B9BD5" w:themeColor="accent1"/>
          <w:sz w:val="2"/>
        </w:rPr>
      </w:pPr>
    </w:p>
    <w:p w14:paraId="7C41409D" w14:textId="77777777" w:rsidR="00901CF8" w:rsidRPr="004A4F34" w:rsidRDefault="00901CF8" w:rsidP="00066055">
      <w:pPr>
        <w:spacing w:after="0" w:line="240" w:lineRule="auto"/>
        <w:rPr>
          <w:sz w:val="2"/>
        </w:rPr>
      </w:pPr>
    </w:p>
    <w:p w14:paraId="039C5FE1" w14:textId="2116E886" w:rsidR="00066055" w:rsidRDefault="00066055" w:rsidP="00066055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3402"/>
        <w:gridCol w:w="6237"/>
        <w:gridCol w:w="2232"/>
      </w:tblGrid>
      <w:tr w:rsidR="00CB1971" w:rsidRPr="00066055" w14:paraId="5ED476AA" w14:textId="77777777" w:rsidTr="003F7C94">
        <w:trPr>
          <w:trHeight w:val="632"/>
        </w:trPr>
        <w:tc>
          <w:tcPr>
            <w:tcW w:w="5000" w:type="pct"/>
            <w:gridSpan w:val="4"/>
            <w:shd w:val="clear" w:color="auto" w:fill="FFF2CC" w:themeFill="accent4" w:themeFillTint="33"/>
            <w:vAlign w:val="center"/>
          </w:tcPr>
          <w:p w14:paraId="79B639CD" w14:textId="7BBA96EF" w:rsidR="00CB1971" w:rsidRPr="00066055" w:rsidRDefault="00CB1971" w:rsidP="00066055">
            <w:pPr>
              <w:rPr>
                <w:rFonts w:cstheme="minorHAnsi"/>
                <w:b/>
                <w:bCs/>
                <w:color w:val="5B9BD5" w:themeColor="accent1"/>
              </w:rPr>
            </w:pPr>
            <w:r w:rsidRPr="00066055">
              <w:rPr>
                <w:rFonts w:cstheme="minorHAnsi"/>
                <w:b/>
                <w:bCs/>
                <w:color w:val="5B9BD5" w:themeColor="accent1"/>
              </w:rPr>
              <w:t>CONCRECIÓN CURRICULAR</w:t>
            </w:r>
          </w:p>
        </w:tc>
      </w:tr>
      <w:tr w:rsidR="00066055" w:rsidRPr="003B56D0" w14:paraId="17B6BE4F" w14:textId="77777777" w:rsidTr="008064C4">
        <w:trPr>
          <w:trHeight w:val="632"/>
        </w:trPr>
        <w:tc>
          <w:tcPr>
            <w:tcW w:w="1001" w:type="pct"/>
            <w:shd w:val="clear" w:color="auto" w:fill="auto"/>
            <w:vAlign w:val="center"/>
          </w:tcPr>
          <w:p w14:paraId="17D94814" w14:textId="3BFA1E5C" w:rsidR="00066055" w:rsidRPr="003B56D0" w:rsidRDefault="007F7F50" w:rsidP="003B56D0">
            <w:pPr>
              <w:rPr>
                <w:rFonts w:cstheme="minorHAnsi"/>
                <w:b/>
                <w:bCs/>
                <w:color w:val="7F7F7F" w:themeColor="text1" w:themeTint="80"/>
              </w:rPr>
            </w:pPr>
            <w:r w:rsidRPr="003B56D0">
              <w:rPr>
                <w:rFonts w:cstheme="minorHAnsi"/>
                <w:b/>
                <w:bCs/>
                <w:color w:val="7F7F7F" w:themeColor="text1" w:themeTint="80"/>
              </w:rPr>
              <w:t>Contenidos</w:t>
            </w:r>
          </w:p>
        </w:tc>
        <w:tc>
          <w:tcPr>
            <w:tcW w:w="1146" w:type="pct"/>
            <w:vAlign w:val="center"/>
          </w:tcPr>
          <w:p w14:paraId="05AEE576" w14:textId="01883E55" w:rsidR="00066055" w:rsidRPr="003B56D0" w:rsidRDefault="007F7F50" w:rsidP="003B56D0">
            <w:pPr>
              <w:rPr>
                <w:rFonts w:cstheme="minorHAnsi"/>
                <w:b/>
                <w:bCs/>
                <w:color w:val="7F7F7F" w:themeColor="text1" w:themeTint="80"/>
              </w:rPr>
            </w:pPr>
            <w:r w:rsidRPr="003B56D0">
              <w:rPr>
                <w:rFonts w:cstheme="minorHAnsi"/>
                <w:b/>
                <w:bCs/>
                <w:color w:val="7F7F7F" w:themeColor="text1" w:themeTint="80"/>
              </w:rPr>
              <w:t>Competencias específicas</w:t>
            </w:r>
          </w:p>
        </w:tc>
        <w:tc>
          <w:tcPr>
            <w:tcW w:w="2101" w:type="pct"/>
            <w:vAlign w:val="center"/>
          </w:tcPr>
          <w:p w14:paraId="21A58A34" w14:textId="66747383" w:rsidR="00066055" w:rsidRPr="003B56D0" w:rsidRDefault="007F7F50" w:rsidP="003B56D0">
            <w:pPr>
              <w:rPr>
                <w:rFonts w:cstheme="minorHAnsi"/>
                <w:b/>
                <w:bCs/>
                <w:color w:val="7F7F7F" w:themeColor="text1" w:themeTint="80"/>
              </w:rPr>
            </w:pPr>
            <w:r w:rsidRPr="003B56D0">
              <w:rPr>
                <w:rFonts w:cstheme="minorHAnsi"/>
                <w:b/>
                <w:bCs/>
                <w:color w:val="7F7F7F" w:themeColor="text1" w:themeTint="80"/>
              </w:rPr>
              <w:t>Criterios de evaluación</w:t>
            </w:r>
          </w:p>
        </w:tc>
        <w:tc>
          <w:tcPr>
            <w:tcW w:w="752" w:type="pct"/>
          </w:tcPr>
          <w:p w14:paraId="66B3B86B" w14:textId="5F2923F8" w:rsidR="00066055" w:rsidRPr="003B56D0" w:rsidRDefault="00CB1971" w:rsidP="00066055">
            <w:pPr>
              <w:jc w:val="both"/>
              <w:rPr>
                <w:rFonts w:cs="Calibri (Cuerpo)"/>
                <w:b/>
                <w:bCs/>
                <w:color w:val="7F7F7F" w:themeColor="text1" w:themeTint="80"/>
                <w:spacing w:val="-14"/>
              </w:rPr>
            </w:pPr>
            <w:r w:rsidRPr="003B56D0">
              <w:rPr>
                <w:rFonts w:cs="Calibri (Cuerpo)"/>
                <w:b/>
                <w:bCs/>
                <w:color w:val="7F7F7F" w:themeColor="text1" w:themeTint="80"/>
                <w:spacing w:val="-14"/>
              </w:rPr>
              <w:t>Descriptores operativos de las competencias clave</w:t>
            </w:r>
          </w:p>
        </w:tc>
      </w:tr>
      <w:tr w:rsidR="003F7C94" w:rsidRPr="005005BA" w14:paraId="0BEA1355" w14:textId="77777777" w:rsidTr="008064C4">
        <w:trPr>
          <w:trHeight w:val="118"/>
        </w:trPr>
        <w:tc>
          <w:tcPr>
            <w:tcW w:w="1001" w:type="pct"/>
            <w:vMerge w:val="restart"/>
            <w:shd w:val="clear" w:color="auto" w:fill="auto"/>
          </w:tcPr>
          <w:p w14:paraId="7000B1EE" w14:textId="65B6FA95" w:rsidR="003F7C94" w:rsidRPr="008064C4" w:rsidRDefault="005F56AA" w:rsidP="005F56AA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bCs/>
                <w:color w:val="000000" w:themeColor="text1"/>
                <w:sz w:val="20"/>
              </w:rPr>
            </w:pPr>
            <w:r w:rsidRPr="008064C4">
              <w:rPr>
                <w:rFonts w:cstheme="minorHAnsi"/>
                <w:bCs/>
                <w:color w:val="000000" w:themeColor="text1"/>
                <w:sz w:val="20"/>
              </w:rPr>
              <w:t>PROYECTO CIENTÍFICO</w:t>
            </w:r>
          </w:p>
          <w:p w14:paraId="62B0C865" w14:textId="77777777" w:rsidR="005F56AA" w:rsidRPr="008064C4" w:rsidRDefault="005F56AA" w:rsidP="005F56AA">
            <w:pPr>
              <w:pStyle w:val="Default"/>
              <w:rPr>
                <w:rFonts w:asciiTheme="minorHAnsi" w:hAnsiTheme="minorHAnsi" w:cstheme="minorHAnsi"/>
              </w:rPr>
            </w:pPr>
          </w:p>
          <w:p w14:paraId="3304C38D" w14:textId="77777777" w:rsidR="005F56AA" w:rsidRPr="008064C4" w:rsidRDefault="005F56AA" w:rsidP="005F56AA">
            <w:pPr>
              <w:pStyle w:val="Default"/>
              <w:spacing w:after="134"/>
              <w:rPr>
                <w:rFonts w:asciiTheme="minorHAnsi" w:hAnsiTheme="minorHAnsi" w:cstheme="minorHAnsi"/>
                <w:sz w:val="22"/>
                <w:szCs w:val="22"/>
              </w:rPr>
            </w:pPr>
            <w:r w:rsidRPr="008064C4">
              <w:rPr>
                <w:rFonts w:asciiTheme="minorHAnsi" w:hAnsiTheme="minorHAnsi" w:cstheme="minorHAnsi"/>
                <w:sz w:val="22"/>
                <w:szCs w:val="22"/>
              </w:rPr>
              <w:t xml:space="preserve">- Método científico: hipótesis, preguntas, problemas y conjeturas. </w:t>
            </w:r>
          </w:p>
          <w:p w14:paraId="58CED189" w14:textId="77777777" w:rsidR="005F56AA" w:rsidRPr="008064C4" w:rsidRDefault="005F56AA" w:rsidP="005F56AA">
            <w:pPr>
              <w:pStyle w:val="Default"/>
              <w:spacing w:after="134"/>
              <w:rPr>
                <w:rFonts w:asciiTheme="minorHAnsi" w:hAnsiTheme="minorHAnsi" w:cstheme="minorHAnsi"/>
                <w:sz w:val="22"/>
                <w:szCs w:val="22"/>
              </w:rPr>
            </w:pPr>
            <w:r w:rsidRPr="008064C4">
              <w:rPr>
                <w:rFonts w:asciiTheme="minorHAnsi" w:hAnsiTheme="minorHAnsi" w:cstheme="minorHAnsi"/>
                <w:sz w:val="22"/>
                <w:szCs w:val="22"/>
              </w:rPr>
              <w:t xml:space="preserve">- Herramientas tecnológicas para la búsqueda de información, colaboración, interacción con instituciones científicas y comunicación de procesos, resultados o ideas en diferentes formatos (textos, presentación, gráficos, vídeo, póster o informe). </w:t>
            </w:r>
          </w:p>
          <w:p w14:paraId="11496265" w14:textId="77777777" w:rsidR="005F56AA" w:rsidRPr="008064C4" w:rsidRDefault="005F56AA" w:rsidP="005F56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064C4">
              <w:rPr>
                <w:rFonts w:asciiTheme="minorHAnsi" w:hAnsiTheme="minorHAnsi" w:cstheme="minorHAnsi"/>
                <w:sz w:val="22"/>
                <w:szCs w:val="22"/>
              </w:rPr>
              <w:t xml:space="preserve">- Búsqueda, reconocimiento y utilización de fuentes veraces de información científica </w:t>
            </w:r>
          </w:p>
          <w:p w14:paraId="734C5A2D" w14:textId="77777777" w:rsidR="005F56AA" w:rsidRPr="008064C4" w:rsidRDefault="005F56AA" w:rsidP="005F56AA">
            <w:pPr>
              <w:pStyle w:val="Default"/>
              <w:rPr>
                <w:rFonts w:asciiTheme="minorHAnsi" w:hAnsiTheme="minorHAnsi" w:cstheme="minorHAnsi"/>
              </w:rPr>
            </w:pPr>
          </w:p>
          <w:p w14:paraId="76DE1334" w14:textId="77777777" w:rsidR="002D2EA3" w:rsidRDefault="005F56AA" w:rsidP="002D2EA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064C4">
              <w:rPr>
                <w:rFonts w:asciiTheme="minorHAnsi" w:hAnsiTheme="minorHAnsi" w:cstheme="minorHAnsi"/>
                <w:sz w:val="22"/>
                <w:szCs w:val="22"/>
              </w:rPr>
              <w:t xml:space="preserve">- Estrategias de comunicación de proyectos o resultados utilizando vocabulario científico y en distintos </w:t>
            </w:r>
            <w:r w:rsidRPr="008064C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formatos (textos, informes, vídeos, modelos o gráficos). </w:t>
            </w:r>
          </w:p>
          <w:p w14:paraId="7A8652AC" w14:textId="77777777" w:rsidR="002D2EA3" w:rsidRDefault="002D2EA3" w:rsidP="002D2EA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C2FE72" w14:textId="4093A0A3" w:rsidR="005F56AA" w:rsidRPr="002D2EA3" w:rsidRDefault="005F56AA" w:rsidP="002D2EA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r w:rsidRPr="002D2EA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D. </w:t>
            </w:r>
            <w:r w:rsidRPr="002D2EA3">
              <w:rPr>
                <w:rFonts w:asciiTheme="minorHAnsi" w:hAnsiTheme="minorHAnsi" w:cstheme="minorHAnsi"/>
                <w:sz w:val="20"/>
                <w:szCs w:val="20"/>
              </w:rPr>
              <w:t>LA DINÁMICA Y COMPOSICIÓN TERRESTRES</w:t>
            </w:r>
          </w:p>
          <w:bookmarkEnd w:id="0"/>
          <w:p w14:paraId="73A856C0" w14:textId="77777777" w:rsidR="002B2F53" w:rsidRPr="008064C4" w:rsidRDefault="002B2F53" w:rsidP="002B2F53">
            <w:pPr>
              <w:pStyle w:val="Default"/>
              <w:rPr>
                <w:rFonts w:asciiTheme="minorHAnsi" w:hAnsiTheme="minorHAnsi" w:cstheme="minorHAnsi"/>
              </w:rPr>
            </w:pPr>
          </w:p>
          <w:p w14:paraId="1C1507B4" w14:textId="4D4E75B4" w:rsidR="002B2F53" w:rsidRPr="008064C4" w:rsidRDefault="002B2F53" w:rsidP="002B2F5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064C4">
              <w:rPr>
                <w:rFonts w:asciiTheme="minorHAnsi" w:hAnsiTheme="minorHAnsi" w:cstheme="minorHAnsi"/>
                <w:sz w:val="22"/>
                <w:szCs w:val="22"/>
              </w:rPr>
              <w:t xml:space="preserve">- Clasificación e identificación de las rocas según su origen y composición. El ciclo litológico </w:t>
            </w:r>
          </w:p>
          <w:p w14:paraId="12F70366" w14:textId="77777777" w:rsidR="002B2F53" w:rsidRPr="008064C4" w:rsidRDefault="002B2F53" w:rsidP="002B2F53">
            <w:pPr>
              <w:pStyle w:val="Default"/>
              <w:rPr>
                <w:rFonts w:asciiTheme="minorHAnsi" w:hAnsiTheme="minorHAnsi" w:cstheme="minorHAnsi"/>
              </w:rPr>
            </w:pPr>
          </w:p>
          <w:p w14:paraId="294A158E" w14:textId="1A29B697" w:rsidR="002B2F53" w:rsidRPr="008064C4" w:rsidRDefault="002B2F53" w:rsidP="002B2F5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064C4">
              <w:rPr>
                <w:rFonts w:asciiTheme="minorHAnsi" w:hAnsiTheme="minorHAnsi" w:cstheme="minorHAnsi"/>
                <w:sz w:val="22"/>
                <w:szCs w:val="22"/>
              </w:rPr>
              <w:t xml:space="preserve">- Importancia de los minerales y las rocas y de sus usos cotidianos. La industria minera en Castilla y León. </w:t>
            </w:r>
          </w:p>
          <w:p w14:paraId="6A9A40A5" w14:textId="02CE1F5E" w:rsidR="002B2F53" w:rsidRPr="008064C4" w:rsidRDefault="002B2F53" w:rsidP="005F56AA">
            <w:pPr>
              <w:pStyle w:val="Prrafodelista"/>
              <w:rPr>
                <w:rFonts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1146" w:type="pct"/>
            <w:shd w:val="clear" w:color="auto" w:fill="auto"/>
          </w:tcPr>
          <w:p w14:paraId="3AAEE936" w14:textId="29DC848D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rPr>
                <w:i/>
                <w:iCs/>
              </w:rPr>
              <w:lastRenderedPageBreak/>
              <w:t>1. Interpretar y transmitir información y datos científicos, y argumentar sobre estos con precisión, empleando de forma correcta la terminología científica y utilizando diferentes formatos para analizar procesos, métodos, experimentos o resultados de las ciencias biológicas, geológicas y medioambientales.</w:t>
            </w:r>
          </w:p>
        </w:tc>
        <w:tc>
          <w:tcPr>
            <w:tcW w:w="2101" w:type="pct"/>
            <w:shd w:val="clear" w:color="auto" w:fill="auto"/>
          </w:tcPr>
          <w:p w14:paraId="4CC09C87" w14:textId="77777777" w:rsidR="003F7C94" w:rsidRDefault="003F7C94" w:rsidP="00066055">
            <w:r>
              <w:t>1.1 Analizar críticamente conceptos y procesos relacionados con los contenidos de Biología, Geología y Ciencias Ambientales interpretando información en diferentes formatos (modelos, gráficos, tablas, diagramas, fórmulas, esquemas, etc.), utilizando el pensamiento científico y seleccionando y contrastando de forma autónoma dicha información</w:t>
            </w:r>
          </w:p>
          <w:p w14:paraId="6A478A30" w14:textId="77777777" w:rsidR="003F7C94" w:rsidRDefault="003F7C94" w:rsidP="00066055">
            <w:r>
              <w:t>1.2 Comunicar informaciones u opiniones razonadas relacionadas con los contenidos de la materia Biología, Geología y Ciencias Ambientales, transmitiéndolas de forma clara y rigurosa, utilizando la terminología y el formato adecuados: modelos, gráficos, tablas, vídeos, informes, diagramas, fórmulas, esquemas, símbolos o contenidos y herramientas digitales, y respondiendo de manera fundamentada a las cuestiones que puedan surgir durante el proceso.</w:t>
            </w:r>
          </w:p>
          <w:p w14:paraId="63358C57" w14:textId="54F99925" w:rsidR="003F7C94" w:rsidRPr="003B56D0" w:rsidRDefault="003F7C94" w:rsidP="003F7C94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t>1.3 Argumentar sobre aspectos relacionados con los contenidos de la materia Biología, Geología y Ciencias Ambientales defendiendo una postura de forma razonada y no dogmática, con una actitud abierta, flexible, receptiva y respetuosa ante la opinión de los demás.</w:t>
            </w:r>
          </w:p>
        </w:tc>
        <w:tc>
          <w:tcPr>
            <w:tcW w:w="752" w:type="pct"/>
            <w:shd w:val="clear" w:color="auto" w:fill="auto"/>
          </w:tcPr>
          <w:p w14:paraId="4189CEED" w14:textId="77777777" w:rsidR="003F7C94" w:rsidRDefault="003F7C94" w:rsidP="00066055">
            <w:pPr>
              <w:rPr>
                <w:lang w:val="en-GB"/>
              </w:rPr>
            </w:pPr>
            <w:r w:rsidRPr="003F7C9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t xml:space="preserve">1.1 </w:t>
            </w:r>
            <w:r w:rsidRPr="003F7C94">
              <w:rPr>
                <w:lang w:val="en-GB"/>
              </w:rPr>
              <w:t>CCL2, CCL3, STEM1, STEM2, STEM4, CPSAA4</w:t>
            </w:r>
          </w:p>
          <w:p w14:paraId="5ED429E5" w14:textId="77777777" w:rsidR="003F7C94" w:rsidRDefault="003F7C94" w:rsidP="00066055">
            <w:pPr>
              <w:rPr>
                <w:lang w:val="en-GB"/>
              </w:rPr>
            </w:pPr>
          </w:p>
          <w:p w14:paraId="3441DC96" w14:textId="77777777" w:rsidR="008064C4" w:rsidRDefault="008064C4" w:rsidP="00066055">
            <w:pPr>
              <w:rPr>
                <w:lang w:val="en-GB"/>
              </w:rPr>
            </w:pPr>
          </w:p>
          <w:p w14:paraId="5DB828E1" w14:textId="77777777" w:rsidR="008064C4" w:rsidRDefault="008064C4" w:rsidP="00066055">
            <w:pPr>
              <w:rPr>
                <w:lang w:val="en-GB"/>
              </w:rPr>
            </w:pPr>
          </w:p>
          <w:p w14:paraId="067514F5" w14:textId="77777777" w:rsidR="003F7C94" w:rsidRDefault="003F7C94" w:rsidP="00066055">
            <w:pPr>
              <w:rPr>
                <w:lang w:val="en-GB"/>
              </w:rPr>
            </w:pPr>
            <w:r>
              <w:rPr>
                <w:lang w:val="en-GB"/>
              </w:rPr>
              <w:t xml:space="preserve">1.2 </w:t>
            </w:r>
            <w:r w:rsidRPr="003F7C94">
              <w:rPr>
                <w:lang w:val="en-GB"/>
              </w:rPr>
              <w:t>CCL1, CP1, STEM4, CD2, CD3</w:t>
            </w:r>
          </w:p>
          <w:p w14:paraId="54B1BFCA" w14:textId="77777777" w:rsidR="003F7C94" w:rsidRDefault="003F7C94" w:rsidP="00066055">
            <w:pPr>
              <w:rPr>
                <w:lang w:val="en-GB"/>
              </w:rPr>
            </w:pPr>
          </w:p>
          <w:p w14:paraId="7D051707" w14:textId="77777777" w:rsidR="008064C4" w:rsidRDefault="008064C4" w:rsidP="00066055">
            <w:pPr>
              <w:rPr>
                <w:lang w:val="en-GB"/>
              </w:rPr>
            </w:pPr>
          </w:p>
          <w:p w14:paraId="475158D6" w14:textId="77777777" w:rsidR="008064C4" w:rsidRDefault="008064C4" w:rsidP="00066055">
            <w:pPr>
              <w:rPr>
                <w:lang w:val="en-GB"/>
              </w:rPr>
            </w:pPr>
          </w:p>
          <w:p w14:paraId="16C9D5CC" w14:textId="77777777" w:rsidR="008064C4" w:rsidRDefault="008064C4" w:rsidP="00066055">
            <w:pPr>
              <w:rPr>
                <w:lang w:val="en-GB"/>
              </w:rPr>
            </w:pPr>
          </w:p>
          <w:p w14:paraId="581BB498" w14:textId="77777777" w:rsidR="008064C4" w:rsidRDefault="008064C4" w:rsidP="00066055">
            <w:pPr>
              <w:rPr>
                <w:lang w:val="en-GB"/>
              </w:rPr>
            </w:pPr>
          </w:p>
          <w:p w14:paraId="39EC21FB" w14:textId="77777777" w:rsidR="008064C4" w:rsidRDefault="008064C4" w:rsidP="00066055">
            <w:pPr>
              <w:rPr>
                <w:lang w:val="en-GB"/>
              </w:rPr>
            </w:pPr>
          </w:p>
          <w:p w14:paraId="437C2025" w14:textId="5B331AD7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  <w:r>
              <w:rPr>
                <w:lang w:val="en-GB"/>
              </w:rPr>
              <w:t xml:space="preserve">1.3 </w:t>
            </w:r>
            <w:r w:rsidRPr="003F7C94">
              <w:rPr>
                <w:lang w:val="en-GB"/>
              </w:rPr>
              <w:t>CCL1, CCL5, STEM2, CC3, CCEC3.2)</w:t>
            </w:r>
          </w:p>
        </w:tc>
      </w:tr>
      <w:tr w:rsidR="003F7C94" w:rsidRPr="005005BA" w14:paraId="703ED82E" w14:textId="77777777" w:rsidTr="008064C4">
        <w:trPr>
          <w:trHeight w:val="117"/>
        </w:trPr>
        <w:tc>
          <w:tcPr>
            <w:tcW w:w="1001" w:type="pct"/>
            <w:vMerge/>
            <w:shd w:val="clear" w:color="auto" w:fill="auto"/>
          </w:tcPr>
          <w:p w14:paraId="54B4ECDA" w14:textId="77777777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</w:p>
        </w:tc>
        <w:tc>
          <w:tcPr>
            <w:tcW w:w="1146" w:type="pct"/>
            <w:shd w:val="clear" w:color="auto" w:fill="auto"/>
          </w:tcPr>
          <w:p w14:paraId="3BEF381E" w14:textId="48C16B4B" w:rsidR="003F7C94" w:rsidRPr="003B56D0" w:rsidRDefault="003F7C94" w:rsidP="003F7C94">
            <w:pPr>
              <w:tabs>
                <w:tab w:val="left" w:pos="1038"/>
              </w:tabs>
              <w:rPr>
                <w:rFonts w:cstheme="minorHAnsi"/>
                <w:bCs/>
                <w:color w:val="000000" w:themeColor="text1"/>
                <w:sz w:val="20"/>
              </w:rPr>
            </w:pPr>
            <w:r>
              <w:rPr>
                <w:i/>
                <w:iCs/>
              </w:rPr>
              <w:t xml:space="preserve">2. Localizar y utilizar fuentes fiables, con el fin de identificar, seleccionar y organizar la información, evaluándola críticamente y contrastando su veracidad, para resolver preguntas </w:t>
            </w:r>
            <w:r>
              <w:rPr>
                <w:i/>
                <w:iCs/>
              </w:rPr>
              <w:lastRenderedPageBreak/>
              <w:t>planteadas de forma autónoma relacionadas con las ciencias biológicas, geológicas y medioambientales.</w:t>
            </w:r>
          </w:p>
        </w:tc>
        <w:tc>
          <w:tcPr>
            <w:tcW w:w="2101" w:type="pct"/>
            <w:shd w:val="clear" w:color="auto" w:fill="auto"/>
          </w:tcPr>
          <w:p w14:paraId="2258108E" w14:textId="77777777" w:rsidR="003F7C94" w:rsidRDefault="003F7C94" w:rsidP="00066055">
            <w:r>
              <w:lastRenderedPageBreak/>
              <w:t>2.1 Plantear y resolver cuestiones relacionadas con los contenidos de la materia Biología, Geología y Ciencias Ambientales localizando y citando fuentes adecuadas y seleccionando, organizando y analizando críticamente la información, desarrollando estrategias que permitan ampliar el repertorio lingüístico individual.</w:t>
            </w:r>
          </w:p>
          <w:p w14:paraId="3190FA4F" w14:textId="77777777" w:rsidR="003F7C94" w:rsidRDefault="003F7C94" w:rsidP="00066055">
            <w:r>
              <w:lastRenderedPageBreak/>
              <w:t>2.2 Contrastar y justificar la veracidad de la información relacionada con los contenidos de la materia Biología, Geología y Ciencias Ambientales, con especial énfasis en los textos académicos</w:t>
            </w:r>
            <w:r>
              <w:rPr>
                <w:b/>
                <w:bCs/>
              </w:rPr>
              <w:t xml:space="preserve">, </w:t>
            </w:r>
            <w:r>
              <w:t xml:space="preserve">utilizando fuentes fiables y aplicando medidas de protección frente al uso de tecnologías digitales, y adoptando autonomía en el proceso de aprendizaje con una actitud crítica y escéptica hacia informaciones sin una base científica, como </w:t>
            </w:r>
            <w:proofErr w:type="spellStart"/>
            <w:r>
              <w:t>pseudociencias</w:t>
            </w:r>
            <w:proofErr w:type="spellEnd"/>
            <w:r>
              <w:t>, teorías conspiratorias, creencias infundadas, bulos, etc., contribuyendo a la consolidación de su madurez personal y social</w:t>
            </w:r>
          </w:p>
          <w:p w14:paraId="6348B754" w14:textId="3F765FB5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14:paraId="6C858557" w14:textId="77777777" w:rsidR="003F7C94" w:rsidRDefault="003F7C94" w:rsidP="00066055">
            <w:pPr>
              <w:rPr>
                <w:lang w:val="en-GB"/>
              </w:rPr>
            </w:pPr>
            <w:r w:rsidRPr="003F7C9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lastRenderedPageBreak/>
              <w:t xml:space="preserve">2.1 </w:t>
            </w:r>
            <w:r w:rsidRPr="003F7C94">
              <w:rPr>
                <w:lang w:val="en-GB"/>
              </w:rPr>
              <w:t>CCL2, CCL3, CP1, CP2, STEM2, STEM4, CD1, CD2, CD3, CD4, CPSAA4, CPSAA5</w:t>
            </w:r>
          </w:p>
          <w:p w14:paraId="59595E1A" w14:textId="77777777" w:rsidR="003F7C94" w:rsidRDefault="003F7C94" w:rsidP="00066055">
            <w:pPr>
              <w:rPr>
                <w:lang w:val="en-GB"/>
              </w:rPr>
            </w:pPr>
          </w:p>
          <w:p w14:paraId="1EABBFE4" w14:textId="77777777" w:rsidR="003F7C94" w:rsidRDefault="003F7C94" w:rsidP="003F7C9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2.2 </w:t>
            </w:r>
            <w:r w:rsidRPr="003F7C94">
              <w:rPr>
                <w:lang w:val="en-GB"/>
              </w:rPr>
              <w:t>CCL2, CCL</w:t>
            </w:r>
            <w:r>
              <w:rPr>
                <w:lang w:val="en-GB"/>
              </w:rPr>
              <w:t>3, STEM2, CD1, CPSAA4, CC1, CC3</w:t>
            </w:r>
          </w:p>
          <w:p w14:paraId="3DED61F9" w14:textId="77777777" w:rsidR="003F7C94" w:rsidRDefault="003F7C94" w:rsidP="003F7C94">
            <w:pPr>
              <w:rPr>
                <w:lang w:val="en-GB"/>
              </w:rPr>
            </w:pPr>
          </w:p>
          <w:p w14:paraId="32E07034" w14:textId="77777777" w:rsidR="008064C4" w:rsidRDefault="008064C4" w:rsidP="003F7C94">
            <w:pPr>
              <w:rPr>
                <w:lang w:val="en-GB"/>
              </w:rPr>
            </w:pPr>
          </w:p>
          <w:p w14:paraId="673D4272" w14:textId="77777777" w:rsidR="008064C4" w:rsidRDefault="008064C4" w:rsidP="003F7C94">
            <w:pPr>
              <w:rPr>
                <w:lang w:val="en-GB"/>
              </w:rPr>
            </w:pPr>
          </w:p>
          <w:p w14:paraId="342AFB29" w14:textId="77777777" w:rsidR="008064C4" w:rsidRDefault="008064C4" w:rsidP="003F7C94">
            <w:pPr>
              <w:rPr>
                <w:lang w:val="en-GB"/>
              </w:rPr>
            </w:pPr>
          </w:p>
          <w:p w14:paraId="6FF23560" w14:textId="77777777" w:rsidR="008064C4" w:rsidRDefault="008064C4" w:rsidP="003F7C94">
            <w:pPr>
              <w:rPr>
                <w:lang w:val="en-GB"/>
              </w:rPr>
            </w:pPr>
          </w:p>
          <w:p w14:paraId="39F689C7" w14:textId="77777777" w:rsidR="008064C4" w:rsidRDefault="008064C4" w:rsidP="003F7C94">
            <w:pPr>
              <w:rPr>
                <w:lang w:val="en-GB"/>
              </w:rPr>
            </w:pPr>
          </w:p>
          <w:p w14:paraId="6BFD51FA" w14:textId="3B4278EC" w:rsidR="003F7C94" w:rsidRPr="003F7C94" w:rsidRDefault="003F7C94" w:rsidP="003F7C94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</w:p>
        </w:tc>
      </w:tr>
      <w:tr w:rsidR="003F7C94" w:rsidRPr="005005BA" w14:paraId="149588CF" w14:textId="77777777" w:rsidTr="008064C4">
        <w:trPr>
          <w:trHeight w:val="117"/>
        </w:trPr>
        <w:tc>
          <w:tcPr>
            <w:tcW w:w="1001" w:type="pct"/>
            <w:vMerge/>
            <w:shd w:val="clear" w:color="auto" w:fill="auto"/>
          </w:tcPr>
          <w:p w14:paraId="6FF518FE" w14:textId="77777777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</w:p>
        </w:tc>
        <w:tc>
          <w:tcPr>
            <w:tcW w:w="1146" w:type="pct"/>
            <w:shd w:val="clear" w:color="auto" w:fill="auto"/>
          </w:tcPr>
          <w:p w14:paraId="28CCCD46" w14:textId="461F46C9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rPr>
                <w:i/>
                <w:iCs/>
              </w:rPr>
              <w:t>3. Idear, diseñar, planear y desarrollar proyectos de investigación siguiendo los pasos del método científico, teniendo en cuenta los recursos disponibles de forma realista y buscando vías de colaboración, para indagar en aspectos relacionados con las ciencias biológicas, geológicas y medioambientales.</w:t>
            </w:r>
          </w:p>
        </w:tc>
        <w:tc>
          <w:tcPr>
            <w:tcW w:w="2101" w:type="pct"/>
            <w:shd w:val="clear" w:color="auto" w:fill="auto"/>
          </w:tcPr>
          <w:p w14:paraId="3555F0AE" w14:textId="77777777" w:rsidR="003F7C94" w:rsidRDefault="003F7C94" w:rsidP="00066055">
            <w:r>
              <w:t>3.1 Plantear preguntas y formular hipótesis que puedan ser respondidas o contrastadas utilizando la metodología científica para explicar fenómenos biológicos, geológicos y ambientales y realizar predicciones sobre estos</w:t>
            </w:r>
          </w:p>
          <w:p w14:paraId="0DDD6CBA" w14:textId="77777777" w:rsidR="003F7C94" w:rsidRDefault="003F7C94" w:rsidP="00066055">
            <w:r>
              <w:t>3.2 Diseñar la experimentación, la toma de datos y el análisis de fenómenos biológicos, geológicos y ambientales, y seleccionar los instrumentos necesarios de modo que permitan responder a preguntas concretas y contrastar una hipótesis planteada minimizando los sesgos en la medida de lo posible</w:t>
            </w:r>
          </w:p>
          <w:p w14:paraId="42C628DE" w14:textId="7B4E0679" w:rsidR="003F7C94" w:rsidRDefault="003F7C94" w:rsidP="00066055">
            <w:r>
              <w:t>asegurando la normativa básica de seguridad en el laboratorio</w:t>
            </w:r>
          </w:p>
          <w:p w14:paraId="7B1A2C58" w14:textId="77777777" w:rsidR="003F7C94" w:rsidRDefault="003F7C94" w:rsidP="00066055">
            <w:r>
              <w:t>3.4 Interpretar y analizar resultados obtenidos en el proyecto de investigación utilizando, cuando sea necesario, herramientas matemáticas y tecnológicas y reconociendo su alcance y limitaciones y obteniendo conclusiones razonadas y fundamentadas o valorando la imposibilidad de hacerlo</w:t>
            </w:r>
          </w:p>
          <w:p w14:paraId="53EBB9CA" w14:textId="4C433E58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t>3.6 Presentar de forma oral, escrita y multimodal, con fluidez y rigurosidad, la introducción, metodología, resultados y conclusiones del proyecto científico utilizando el formato adecuado (tablas, gráficos, informes, etc.) y destacando el uso de herramientas digitales.</w:t>
            </w:r>
          </w:p>
        </w:tc>
        <w:tc>
          <w:tcPr>
            <w:tcW w:w="752" w:type="pct"/>
            <w:shd w:val="clear" w:color="auto" w:fill="auto"/>
          </w:tcPr>
          <w:p w14:paraId="7687468B" w14:textId="77777777" w:rsidR="003F7C94" w:rsidRPr="008064C4" w:rsidRDefault="003F7C94" w:rsidP="00066055">
            <w:pPr>
              <w:rPr>
                <w:lang w:val="en-GB"/>
              </w:rPr>
            </w:pPr>
            <w:r w:rsidRPr="008064C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t xml:space="preserve">3.1 </w:t>
            </w:r>
            <w:r w:rsidRPr="008064C4">
              <w:rPr>
                <w:lang w:val="en-GB"/>
              </w:rPr>
              <w:t>STEM1, STEM2</w:t>
            </w:r>
          </w:p>
          <w:p w14:paraId="3EAA4AB7" w14:textId="77777777" w:rsidR="003F7C94" w:rsidRDefault="003F7C94" w:rsidP="00066055">
            <w:pPr>
              <w:rPr>
                <w:lang w:val="en-GB"/>
              </w:rPr>
            </w:pPr>
          </w:p>
          <w:p w14:paraId="7C92CF5B" w14:textId="77777777" w:rsidR="008064C4" w:rsidRDefault="008064C4" w:rsidP="00066055">
            <w:pPr>
              <w:rPr>
                <w:lang w:val="en-GB"/>
              </w:rPr>
            </w:pPr>
          </w:p>
          <w:p w14:paraId="2729D7FC" w14:textId="77777777" w:rsidR="008064C4" w:rsidRPr="008064C4" w:rsidRDefault="008064C4" w:rsidP="00066055">
            <w:pPr>
              <w:rPr>
                <w:lang w:val="en-GB"/>
              </w:rPr>
            </w:pPr>
          </w:p>
          <w:p w14:paraId="21943C38" w14:textId="77777777" w:rsidR="003F7C94" w:rsidRPr="008064C4" w:rsidRDefault="003F7C94" w:rsidP="00066055">
            <w:pPr>
              <w:rPr>
                <w:lang w:val="en-GB"/>
              </w:rPr>
            </w:pPr>
            <w:r w:rsidRPr="008064C4">
              <w:rPr>
                <w:lang w:val="en-GB"/>
              </w:rPr>
              <w:t>3.2 STEM1, STEM2, STEM3, CE3</w:t>
            </w:r>
          </w:p>
          <w:p w14:paraId="55BB5FF3" w14:textId="77777777" w:rsidR="003F7C94" w:rsidRDefault="003F7C94" w:rsidP="00066055">
            <w:pPr>
              <w:rPr>
                <w:lang w:val="en-GB"/>
              </w:rPr>
            </w:pPr>
          </w:p>
          <w:p w14:paraId="2F03CB5B" w14:textId="77777777" w:rsidR="008064C4" w:rsidRDefault="008064C4" w:rsidP="00066055">
            <w:pPr>
              <w:rPr>
                <w:lang w:val="en-GB"/>
              </w:rPr>
            </w:pPr>
          </w:p>
          <w:p w14:paraId="3F9D2A4A" w14:textId="77777777" w:rsidR="008064C4" w:rsidRDefault="008064C4" w:rsidP="00066055">
            <w:pPr>
              <w:rPr>
                <w:lang w:val="en-GB"/>
              </w:rPr>
            </w:pPr>
          </w:p>
          <w:p w14:paraId="0B6C369F" w14:textId="77777777" w:rsidR="008064C4" w:rsidRPr="008064C4" w:rsidRDefault="008064C4" w:rsidP="00066055">
            <w:pPr>
              <w:rPr>
                <w:lang w:val="en-GB"/>
              </w:rPr>
            </w:pPr>
          </w:p>
          <w:p w14:paraId="605DE5EB" w14:textId="0028381B" w:rsidR="008064C4" w:rsidRDefault="003F7C94" w:rsidP="00066055">
            <w:pPr>
              <w:rPr>
                <w:lang w:val="en-GB"/>
              </w:rPr>
            </w:pPr>
            <w:r w:rsidRPr="003F7C94">
              <w:rPr>
                <w:lang w:val="en-GB"/>
              </w:rPr>
              <w:t>3.4 STEM1, STEM2, STEM4, CD3, CE3</w:t>
            </w:r>
          </w:p>
          <w:p w14:paraId="0D4A5D6A" w14:textId="77777777" w:rsidR="008064C4" w:rsidRDefault="008064C4" w:rsidP="00066055">
            <w:pPr>
              <w:rPr>
                <w:lang w:val="en-GB"/>
              </w:rPr>
            </w:pPr>
          </w:p>
          <w:p w14:paraId="78EE5457" w14:textId="77777777" w:rsidR="008064C4" w:rsidRDefault="008064C4" w:rsidP="00066055">
            <w:pPr>
              <w:rPr>
                <w:lang w:val="en-GB"/>
              </w:rPr>
            </w:pPr>
          </w:p>
          <w:p w14:paraId="6A268D95" w14:textId="77777777" w:rsidR="008064C4" w:rsidRDefault="008064C4" w:rsidP="00066055">
            <w:pPr>
              <w:rPr>
                <w:lang w:val="en-GB"/>
              </w:rPr>
            </w:pPr>
          </w:p>
          <w:p w14:paraId="35F8605C" w14:textId="29C8E1D9" w:rsidR="003F7C94" w:rsidRPr="003F7C94" w:rsidRDefault="003F7C94" w:rsidP="00066055">
            <w:pPr>
              <w:rPr>
                <w:lang w:val="en-GB"/>
              </w:rPr>
            </w:pPr>
            <w:r>
              <w:rPr>
                <w:lang w:val="en-GB"/>
              </w:rPr>
              <w:t xml:space="preserve">3.6 </w:t>
            </w:r>
            <w:r w:rsidRPr="003F7C94">
              <w:rPr>
                <w:lang w:val="en-GB"/>
              </w:rPr>
              <w:t>CCL1, CP1, STEM4, CD2, CD3, CE1, CE3</w:t>
            </w:r>
          </w:p>
        </w:tc>
      </w:tr>
      <w:tr w:rsidR="003F7C94" w:rsidRPr="003F7C94" w14:paraId="7F78AF63" w14:textId="77777777" w:rsidTr="008064C4">
        <w:trPr>
          <w:trHeight w:val="117"/>
        </w:trPr>
        <w:tc>
          <w:tcPr>
            <w:tcW w:w="1001" w:type="pct"/>
            <w:vMerge/>
            <w:shd w:val="clear" w:color="auto" w:fill="auto"/>
          </w:tcPr>
          <w:p w14:paraId="51AAE188" w14:textId="77777777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</w:p>
        </w:tc>
        <w:tc>
          <w:tcPr>
            <w:tcW w:w="1146" w:type="pct"/>
            <w:shd w:val="clear" w:color="auto" w:fill="auto"/>
          </w:tcPr>
          <w:p w14:paraId="239AFCBE" w14:textId="3B234898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rPr>
                <w:i/>
                <w:iCs/>
              </w:rPr>
              <w:t xml:space="preserve">4. Buscar y utilizar estrategias en la resolución de problemas analizando críticamente las soluciones y respuestas halladas, y reformulando el procedimiento, si fuera necesario, para dar explicación a fenómenos relacionados con las ciencias </w:t>
            </w:r>
            <w:r>
              <w:rPr>
                <w:i/>
                <w:iCs/>
              </w:rPr>
              <w:lastRenderedPageBreak/>
              <w:t>biológicas, geológicas y medioambientales.</w:t>
            </w:r>
          </w:p>
        </w:tc>
        <w:tc>
          <w:tcPr>
            <w:tcW w:w="2101" w:type="pct"/>
            <w:shd w:val="clear" w:color="auto" w:fill="auto"/>
          </w:tcPr>
          <w:p w14:paraId="6BCC358D" w14:textId="77777777" w:rsidR="003F7C94" w:rsidRDefault="003F7C94" w:rsidP="00066055">
            <w:r>
              <w:lastRenderedPageBreak/>
              <w:t>4.1 Resolver problemas, responder con creatividad y eficacia o dar explicación de forma oral, escrita y multimodal, con fluidez y rigurosidad a procesos biológicos, geológicos o ambientales buscando y utilizando recursos variados como conocimientos, datos e información, con especial énfasis en los textos académicos, razonamiento lógico, pensamiento computacional o recursos digitales</w:t>
            </w:r>
          </w:p>
          <w:p w14:paraId="0BDED2CD" w14:textId="7536AB80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t xml:space="preserve">4.2 Analizar críticamente la solución a un problema sobre fenómenos biológicos, geológicos o ambientales y modificar los </w:t>
            </w:r>
            <w:r>
              <w:lastRenderedPageBreak/>
              <w:t>procedimientos utilizados o conclusiones obtenidas si dicha solución no fuese viable o ante nuevos datos aportados o encontrados con posterioridad, considerando tanto la experiencia de éxito como de fracaso una oportunidad para aprender.</w:t>
            </w:r>
          </w:p>
        </w:tc>
        <w:tc>
          <w:tcPr>
            <w:tcW w:w="752" w:type="pct"/>
            <w:shd w:val="clear" w:color="auto" w:fill="auto"/>
          </w:tcPr>
          <w:p w14:paraId="38D217B3" w14:textId="77777777" w:rsidR="003F7C94" w:rsidRDefault="003F7C94" w:rsidP="00066055">
            <w:pPr>
              <w:rPr>
                <w:lang w:val="en-GB"/>
              </w:rPr>
            </w:pPr>
            <w:r w:rsidRPr="003F7C9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lastRenderedPageBreak/>
              <w:t xml:space="preserve">4.1 </w:t>
            </w:r>
            <w:r w:rsidRPr="003F7C94">
              <w:rPr>
                <w:lang w:val="en-GB"/>
              </w:rPr>
              <w:t xml:space="preserve">CCL1, CCL2, CCL3, STEM1, STEM2, STEM4, CD1, CD5 </w:t>
            </w:r>
          </w:p>
          <w:p w14:paraId="39516C63" w14:textId="77777777" w:rsidR="003F7C94" w:rsidRDefault="003F7C94" w:rsidP="00066055">
            <w:pPr>
              <w:rPr>
                <w:lang w:val="en-GB"/>
              </w:rPr>
            </w:pPr>
          </w:p>
          <w:p w14:paraId="0C1BD100" w14:textId="77777777" w:rsidR="008064C4" w:rsidRDefault="008064C4" w:rsidP="00066055">
            <w:pPr>
              <w:rPr>
                <w:lang w:val="en-GB"/>
              </w:rPr>
            </w:pPr>
          </w:p>
          <w:p w14:paraId="222DA99E" w14:textId="77777777" w:rsidR="008064C4" w:rsidRDefault="008064C4" w:rsidP="00066055">
            <w:pPr>
              <w:rPr>
                <w:lang w:val="en-GB"/>
              </w:rPr>
            </w:pPr>
          </w:p>
          <w:p w14:paraId="4CD0EA37" w14:textId="77777777" w:rsidR="008064C4" w:rsidRDefault="008064C4" w:rsidP="00066055">
            <w:pPr>
              <w:rPr>
                <w:lang w:val="en-GB"/>
              </w:rPr>
            </w:pPr>
          </w:p>
          <w:p w14:paraId="47AE2971" w14:textId="6EE3EEEA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  <w:r w:rsidRPr="003F7C9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t xml:space="preserve">4.2 </w:t>
            </w:r>
            <w:r w:rsidRPr="003F7C94">
              <w:rPr>
                <w:lang w:val="en-GB"/>
              </w:rPr>
              <w:t xml:space="preserve">CCL3, STEM1, CD1, CPSAA1.1, CPSAA1.2, </w:t>
            </w:r>
            <w:r w:rsidRPr="003F7C94">
              <w:rPr>
                <w:lang w:val="en-GB"/>
              </w:rPr>
              <w:lastRenderedPageBreak/>
              <w:t>CPSAA4, CPSAA5, CE1, CE2, CE3</w:t>
            </w:r>
          </w:p>
        </w:tc>
      </w:tr>
      <w:tr w:rsidR="003F7C94" w:rsidRPr="005005BA" w14:paraId="5292AEDA" w14:textId="77777777" w:rsidTr="008064C4">
        <w:trPr>
          <w:trHeight w:val="117"/>
        </w:trPr>
        <w:tc>
          <w:tcPr>
            <w:tcW w:w="1001" w:type="pct"/>
            <w:vMerge/>
            <w:shd w:val="clear" w:color="auto" w:fill="auto"/>
          </w:tcPr>
          <w:p w14:paraId="3A82961F" w14:textId="77777777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</w:p>
        </w:tc>
        <w:tc>
          <w:tcPr>
            <w:tcW w:w="1146" w:type="pct"/>
            <w:shd w:val="clear" w:color="auto" w:fill="auto"/>
          </w:tcPr>
          <w:p w14:paraId="3EC5F2E9" w14:textId="710A756A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rPr>
                <w:i/>
                <w:iCs/>
              </w:rPr>
              <w:t>5. Diseñar, promover y ejecutar iniciativas relacionadas con la conservación del medioambiente, la sostenibilidad y la salud, basándose en los fundamentos de las ciencias biológicas, geológicas y ambientales, para fomentar hábitos sostenibles y saludables.</w:t>
            </w:r>
          </w:p>
        </w:tc>
        <w:tc>
          <w:tcPr>
            <w:tcW w:w="2101" w:type="pct"/>
            <w:shd w:val="clear" w:color="auto" w:fill="auto"/>
          </w:tcPr>
          <w:p w14:paraId="4B04B1B5" w14:textId="7304ABAF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t>5.2 Conocer problemas ambientales de ámbito local que afectan al entorno y poner en práctica hábitos, iniciativas, proyectos y soluciones tecnológicas sostenibles y saludables, y argumentar sobre sus efectos positivos y la urgencia de adoptarlos basándose en los contenidos de la materia Biología, Geología y Ciencias Ambientales.</w:t>
            </w:r>
          </w:p>
        </w:tc>
        <w:tc>
          <w:tcPr>
            <w:tcW w:w="752" w:type="pct"/>
            <w:shd w:val="clear" w:color="auto" w:fill="auto"/>
          </w:tcPr>
          <w:p w14:paraId="53ED52EA" w14:textId="55743019" w:rsidR="003F7C94" w:rsidRPr="008064C4" w:rsidRDefault="003F7C94" w:rsidP="00AE0317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  <w:r w:rsidRPr="00AE0317">
              <w:rPr>
                <w:rFonts w:cstheme="minorHAnsi"/>
                <w:bCs/>
                <w:color w:val="000000" w:themeColor="text1"/>
                <w:sz w:val="20"/>
                <w:lang w:val="en-GB"/>
              </w:rPr>
              <w:t>5</w:t>
            </w:r>
            <w:r w:rsidRPr="008064C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t xml:space="preserve">.2 </w:t>
            </w:r>
            <w:r w:rsidRPr="008064C4">
              <w:rPr>
                <w:lang w:val="en-GB"/>
              </w:rPr>
              <w:t>CCL1, STEM5, CD4, CPSAA2, CC3, CC4, CE1, CE3</w:t>
            </w:r>
          </w:p>
        </w:tc>
      </w:tr>
      <w:tr w:rsidR="003F7C94" w:rsidRPr="003F7C94" w14:paraId="2F6EA900" w14:textId="77777777" w:rsidTr="008064C4">
        <w:trPr>
          <w:trHeight w:val="117"/>
        </w:trPr>
        <w:tc>
          <w:tcPr>
            <w:tcW w:w="1001" w:type="pct"/>
            <w:vMerge/>
            <w:shd w:val="clear" w:color="auto" w:fill="auto"/>
          </w:tcPr>
          <w:p w14:paraId="2E51A8F1" w14:textId="77777777" w:rsidR="003F7C94" w:rsidRPr="008064C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</w:p>
        </w:tc>
        <w:tc>
          <w:tcPr>
            <w:tcW w:w="1146" w:type="pct"/>
            <w:shd w:val="clear" w:color="auto" w:fill="auto"/>
          </w:tcPr>
          <w:p w14:paraId="0DCAFE7E" w14:textId="02B20FE7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rPr>
                <w:i/>
                <w:iCs/>
              </w:rPr>
              <w:t>6. Analizar los elementos del registro geológico utilizando fundamentos científicos, para relacionarlos con los grandes eventos ocurridos a lo largo de la historia de la Tierra y con la magnitud temporal en que se desarrollaron</w:t>
            </w:r>
          </w:p>
        </w:tc>
        <w:tc>
          <w:tcPr>
            <w:tcW w:w="2101" w:type="pct"/>
            <w:shd w:val="clear" w:color="auto" w:fill="auto"/>
          </w:tcPr>
          <w:p w14:paraId="1EC7131E" w14:textId="77777777" w:rsidR="003F7C94" w:rsidRDefault="003F7C94" w:rsidP="00066055">
            <w:r>
              <w:t>6.1 Relacionar adecuadamente los grandes eventos geológicos y evolutivos de la historia terrestre con determinados elementos del registro geológico y con los sucesos que ocurren en la actualidad</w:t>
            </w:r>
          </w:p>
          <w:p w14:paraId="3F91F28D" w14:textId="487FD3C4" w:rsidR="003F7C94" w:rsidRPr="003B56D0" w:rsidRDefault="003F7C94" w:rsidP="00066055">
            <w:pPr>
              <w:rPr>
                <w:rFonts w:cstheme="minorHAnsi"/>
                <w:bCs/>
                <w:color w:val="000000" w:themeColor="text1"/>
                <w:sz w:val="20"/>
              </w:rPr>
            </w:pPr>
            <w:r>
              <w:t>6.3 Interpretar la historia geológica y evolución biológica a través de la interpretación y elaboración de cortes geológicos</w:t>
            </w:r>
          </w:p>
        </w:tc>
        <w:tc>
          <w:tcPr>
            <w:tcW w:w="752" w:type="pct"/>
            <w:shd w:val="clear" w:color="auto" w:fill="auto"/>
          </w:tcPr>
          <w:p w14:paraId="18D3247D" w14:textId="65661EA6" w:rsidR="008064C4" w:rsidRPr="00AE0317" w:rsidRDefault="003F7C94" w:rsidP="00066055">
            <w:pPr>
              <w:rPr>
                <w:lang w:val="en-GB"/>
              </w:rPr>
            </w:pPr>
            <w:r w:rsidRPr="003F7C94">
              <w:rPr>
                <w:rFonts w:cstheme="minorHAnsi"/>
                <w:bCs/>
                <w:color w:val="000000" w:themeColor="text1"/>
                <w:sz w:val="20"/>
                <w:lang w:val="en-GB"/>
              </w:rPr>
              <w:t xml:space="preserve">6.1 </w:t>
            </w:r>
            <w:r w:rsidRPr="003F7C94">
              <w:rPr>
                <w:lang w:val="en-GB"/>
              </w:rPr>
              <w:t>CCL3, CP1, STEM2, STEM5, CPSAA2, CC4, CCEC1</w:t>
            </w:r>
          </w:p>
          <w:p w14:paraId="604AC4D9" w14:textId="443850AB" w:rsidR="003F7C94" w:rsidRPr="003F7C94" w:rsidRDefault="003F7C94" w:rsidP="00066055">
            <w:pPr>
              <w:rPr>
                <w:rFonts w:cstheme="minorHAnsi"/>
                <w:bCs/>
                <w:color w:val="000000" w:themeColor="text1"/>
                <w:sz w:val="20"/>
                <w:lang w:val="en-GB"/>
              </w:rPr>
            </w:pPr>
            <w:r>
              <w:t>6.3 STEM2, CC4</w:t>
            </w:r>
          </w:p>
        </w:tc>
      </w:tr>
    </w:tbl>
    <w:p w14:paraId="53B0C980" w14:textId="07F90D07" w:rsidR="00066055" w:rsidRPr="003F7C94" w:rsidRDefault="00066055" w:rsidP="00066055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p w14:paraId="18D31113" w14:textId="1CE91413" w:rsidR="00066055" w:rsidRPr="003F7C94" w:rsidRDefault="00066055" w:rsidP="00066055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p w14:paraId="10D7AD0C" w14:textId="77777777" w:rsidR="007F7F50" w:rsidRPr="003F7C94" w:rsidRDefault="007F7F50" w:rsidP="00066055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524"/>
        <w:gridCol w:w="5243"/>
        <w:gridCol w:w="4076"/>
      </w:tblGrid>
      <w:tr w:rsidR="00CB1971" w:rsidRPr="00066055" w14:paraId="5AC625DE" w14:textId="77777777" w:rsidTr="00CB1971">
        <w:trPr>
          <w:trHeight w:val="70"/>
        </w:trPr>
        <w:tc>
          <w:tcPr>
            <w:tcW w:w="5000" w:type="pct"/>
            <w:gridSpan w:val="3"/>
            <w:shd w:val="clear" w:color="auto" w:fill="FFF2CC" w:themeFill="accent4" w:themeFillTint="33"/>
            <w:vAlign w:val="center"/>
          </w:tcPr>
          <w:p w14:paraId="505B5484" w14:textId="34B3E07D" w:rsidR="00CB1971" w:rsidRPr="00066055" w:rsidRDefault="00CB1971" w:rsidP="00066055">
            <w:pPr>
              <w:rPr>
                <w:rFonts w:cstheme="minorHAnsi"/>
                <w:b/>
                <w:bCs/>
                <w:color w:val="5B9BD5" w:themeColor="accent1"/>
              </w:rPr>
            </w:pPr>
            <w:r>
              <w:rPr>
                <w:rFonts w:cstheme="minorHAnsi"/>
                <w:b/>
                <w:bCs/>
                <w:color w:val="5B9BD5" w:themeColor="accent1"/>
              </w:rPr>
              <w:t>METODOLOGÍA</w:t>
            </w:r>
          </w:p>
        </w:tc>
      </w:tr>
      <w:tr w:rsidR="00066055" w:rsidRPr="00F94CCA" w14:paraId="493B77C1" w14:textId="77777777" w:rsidTr="00D777D4">
        <w:trPr>
          <w:trHeight w:val="70"/>
        </w:trPr>
        <w:tc>
          <w:tcPr>
            <w:tcW w:w="1861" w:type="pct"/>
            <w:vAlign w:val="center"/>
          </w:tcPr>
          <w:p w14:paraId="441BAAEF" w14:textId="4CF77C0A" w:rsidR="00066055" w:rsidRPr="00F94CCA" w:rsidRDefault="00066055" w:rsidP="00066055">
            <w:pPr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F94CCA">
              <w:rPr>
                <w:rFonts w:ascii="Calibri" w:eastAsia="Times New Roman" w:hAnsi="Calibri" w:cs="Calibri"/>
                <w:b/>
                <w:bCs/>
                <w:lang w:eastAsia="es-ES"/>
              </w:rPr>
              <w:t>Metodología</w:t>
            </w:r>
            <w:r w:rsidR="003B56D0" w:rsidRPr="00F94CCA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 utilizada</w:t>
            </w:r>
          </w:p>
        </w:tc>
        <w:tc>
          <w:tcPr>
            <w:tcW w:w="1766" w:type="pct"/>
            <w:vAlign w:val="center"/>
          </w:tcPr>
          <w:p w14:paraId="747972A8" w14:textId="561AB579" w:rsidR="00066055" w:rsidRPr="00F94CCA" w:rsidRDefault="00066055" w:rsidP="00066055">
            <w:pPr>
              <w:rPr>
                <w:rFonts w:cstheme="minorHAnsi"/>
                <w:b/>
                <w:bCs/>
                <w:color w:val="7F7F7F" w:themeColor="text1" w:themeTint="80"/>
              </w:rPr>
            </w:pPr>
            <w:r w:rsidRPr="00F94CCA">
              <w:rPr>
                <w:rFonts w:cstheme="minorHAnsi"/>
                <w:b/>
                <w:bCs/>
                <w:color w:val="7F7F7F" w:themeColor="text1" w:themeTint="80"/>
              </w:rPr>
              <w:t>Agrupamientos y espacios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72307D15" w14:textId="3EB73CE6" w:rsidR="00066055" w:rsidRPr="00F94CCA" w:rsidRDefault="00066055" w:rsidP="00066055">
            <w:pPr>
              <w:rPr>
                <w:rFonts w:cstheme="minorHAnsi"/>
                <w:b/>
                <w:bCs/>
                <w:color w:val="7F7F7F" w:themeColor="text1" w:themeTint="80"/>
              </w:rPr>
            </w:pPr>
            <w:r w:rsidRPr="00F94CCA">
              <w:rPr>
                <w:rFonts w:cstheme="minorHAnsi"/>
                <w:b/>
                <w:bCs/>
                <w:color w:val="7F7F7F" w:themeColor="text1" w:themeTint="80"/>
              </w:rPr>
              <w:t>Recursos</w:t>
            </w:r>
            <w:r w:rsidR="003B56D0" w:rsidRPr="00F94CCA">
              <w:rPr>
                <w:rFonts w:cstheme="minorHAnsi"/>
                <w:b/>
                <w:bCs/>
                <w:color w:val="7F7F7F" w:themeColor="text1" w:themeTint="80"/>
              </w:rPr>
              <w:t xml:space="preserve"> necesarios</w:t>
            </w:r>
          </w:p>
        </w:tc>
      </w:tr>
      <w:tr w:rsidR="00066055" w:rsidRPr="00F94CCA" w14:paraId="2B614351" w14:textId="77777777" w:rsidTr="00D777D4">
        <w:trPr>
          <w:trHeight w:val="1786"/>
        </w:trPr>
        <w:tc>
          <w:tcPr>
            <w:tcW w:w="1861" w:type="pct"/>
          </w:tcPr>
          <w:p w14:paraId="6B1CC67C" w14:textId="177B55C0" w:rsidR="009F2C9E" w:rsidRPr="009F2C9E" w:rsidRDefault="009F2C9E" w:rsidP="009F2C9E">
            <w:pPr>
              <w:rPr>
                <w:rFonts w:ascii="Calibri" w:eastAsia="Times New Roman" w:hAnsi="Calibri" w:cs="Calibri"/>
                <w:bCs/>
                <w:lang w:eastAsia="es-ES"/>
              </w:rPr>
            </w:pPr>
            <w:r w:rsidRPr="00F94CCA">
              <w:rPr>
                <w:rFonts w:ascii="Calibri" w:eastAsia="Times New Roman" w:hAnsi="Calibri" w:cs="Calibri"/>
                <w:bCs/>
                <w:lang w:eastAsia="es-ES"/>
              </w:rPr>
              <w:t>- Aprendizaje basado en problemas:</w:t>
            </w:r>
            <w:r w:rsidRPr="009F2C9E">
              <w:rPr>
                <w:rFonts w:ascii="Calibri" w:eastAsia="Times New Roman" w:hAnsi="Calibri" w:cs="Calibri"/>
                <w:bCs/>
                <w:lang w:eastAsia="es-ES"/>
              </w:rPr>
              <w:t xml:space="preserve"> Los alumnos investigan </w:t>
            </w:r>
            <w:r w:rsidR="00D777D4">
              <w:rPr>
                <w:rFonts w:ascii="Calibri" w:eastAsia="Times New Roman" w:hAnsi="Calibri" w:cs="Calibri"/>
                <w:bCs/>
                <w:lang w:eastAsia="es-ES"/>
              </w:rPr>
              <w:t>sobre diferentes cuevas y minas en Burgos.</w:t>
            </w:r>
          </w:p>
          <w:p w14:paraId="49F7857F" w14:textId="4E199BCD" w:rsidR="009F2C9E" w:rsidRPr="009F2C9E" w:rsidRDefault="009F2C9E" w:rsidP="009F2C9E">
            <w:pPr>
              <w:rPr>
                <w:rFonts w:ascii="Calibri" w:eastAsia="Times New Roman" w:hAnsi="Calibri" w:cs="Calibri"/>
                <w:bCs/>
                <w:lang w:eastAsia="es-ES"/>
              </w:rPr>
            </w:pPr>
            <w:r w:rsidRPr="00F94CCA">
              <w:rPr>
                <w:rFonts w:ascii="Calibri" w:eastAsia="Times New Roman" w:hAnsi="Calibri" w:cs="Calibri"/>
                <w:bCs/>
                <w:lang w:eastAsia="es-ES"/>
              </w:rPr>
              <w:t xml:space="preserve">- </w:t>
            </w:r>
            <w:r w:rsidR="00D777D4">
              <w:rPr>
                <w:rFonts w:ascii="Calibri" w:eastAsia="Times New Roman" w:hAnsi="Calibri" w:cs="Calibri"/>
                <w:bCs/>
                <w:lang w:eastAsia="es-ES"/>
              </w:rPr>
              <w:t>Trabajo por proyecto: creación de grupos para analizar diferente información a completar en las fichas</w:t>
            </w:r>
            <w:r w:rsidRPr="009F2C9E">
              <w:rPr>
                <w:rFonts w:ascii="Calibri" w:eastAsia="Times New Roman" w:hAnsi="Calibri" w:cs="Calibri"/>
                <w:bCs/>
                <w:lang w:eastAsia="es-ES"/>
              </w:rPr>
              <w:t>.</w:t>
            </w:r>
          </w:p>
          <w:p w14:paraId="37C93C1E" w14:textId="20DA6C7B" w:rsidR="009F2C9E" w:rsidRPr="009F2C9E" w:rsidRDefault="008E3B5F" w:rsidP="009F2C9E">
            <w:pPr>
              <w:rPr>
                <w:rFonts w:ascii="Calibri" w:eastAsia="Times New Roman" w:hAnsi="Calibri" w:cs="Calibri"/>
                <w:bCs/>
                <w:lang w:eastAsia="es-ES"/>
              </w:rPr>
            </w:pPr>
            <w:r w:rsidRPr="00F94CCA">
              <w:rPr>
                <w:rFonts w:ascii="Calibri" w:eastAsia="Times New Roman" w:hAnsi="Calibri" w:cs="Calibri"/>
                <w:bCs/>
                <w:lang w:eastAsia="es-ES"/>
              </w:rPr>
              <w:t xml:space="preserve">- </w:t>
            </w:r>
            <w:r w:rsidR="009F2C9E" w:rsidRPr="00F94CCA">
              <w:rPr>
                <w:rFonts w:ascii="Calibri" w:eastAsia="Times New Roman" w:hAnsi="Calibri" w:cs="Calibri"/>
                <w:bCs/>
                <w:lang w:eastAsia="es-ES"/>
              </w:rPr>
              <w:t>Trabajo cooperativo:</w:t>
            </w:r>
            <w:r w:rsidR="009F2C9E" w:rsidRPr="009F2C9E">
              <w:rPr>
                <w:rFonts w:ascii="Calibri" w:eastAsia="Times New Roman" w:hAnsi="Calibri" w:cs="Calibri"/>
                <w:bCs/>
                <w:lang w:eastAsia="es-ES"/>
              </w:rPr>
              <w:t xml:space="preserve"> Se organizan en </w:t>
            </w:r>
            <w:r w:rsidR="00D777D4">
              <w:rPr>
                <w:rFonts w:ascii="Calibri" w:eastAsia="Times New Roman" w:hAnsi="Calibri" w:cs="Calibri"/>
                <w:bCs/>
                <w:lang w:eastAsia="es-ES"/>
              </w:rPr>
              <w:t>grupos</w:t>
            </w:r>
            <w:r w:rsidR="009F2C9E" w:rsidRPr="009F2C9E">
              <w:rPr>
                <w:rFonts w:ascii="Calibri" w:eastAsia="Times New Roman" w:hAnsi="Calibri" w:cs="Calibri"/>
                <w:bCs/>
                <w:lang w:eastAsia="es-ES"/>
              </w:rPr>
              <w:t xml:space="preserve"> para analizar información, debatir y prese</w:t>
            </w:r>
            <w:r w:rsidR="00D777D4">
              <w:rPr>
                <w:rFonts w:ascii="Calibri" w:eastAsia="Times New Roman" w:hAnsi="Calibri" w:cs="Calibri"/>
                <w:bCs/>
                <w:lang w:eastAsia="es-ES"/>
              </w:rPr>
              <w:t>ntar sus conclusiones</w:t>
            </w:r>
            <w:r w:rsidR="009F2C9E" w:rsidRPr="009F2C9E">
              <w:rPr>
                <w:rFonts w:ascii="Calibri" w:eastAsia="Times New Roman" w:hAnsi="Calibri" w:cs="Calibri"/>
                <w:bCs/>
                <w:lang w:eastAsia="es-ES"/>
              </w:rPr>
              <w:t>.</w:t>
            </w:r>
          </w:p>
          <w:p w14:paraId="25849BD3" w14:textId="6596C2A5" w:rsidR="009F2C9E" w:rsidRPr="009F2C9E" w:rsidRDefault="009F2C9E" w:rsidP="009F2C9E">
            <w:pPr>
              <w:rPr>
                <w:rFonts w:ascii="Calibri" w:eastAsia="Times New Roman" w:hAnsi="Calibri" w:cs="Calibri"/>
                <w:bCs/>
                <w:lang w:eastAsia="es-ES"/>
              </w:rPr>
            </w:pPr>
          </w:p>
          <w:p w14:paraId="096DFAF6" w14:textId="4D5E7C53" w:rsidR="00066055" w:rsidRPr="00F94CCA" w:rsidRDefault="00066055" w:rsidP="009F2C9E">
            <w:pPr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  <w:tc>
          <w:tcPr>
            <w:tcW w:w="1766" w:type="pct"/>
          </w:tcPr>
          <w:p w14:paraId="15CB57BC" w14:textId="2E78D7AB" w:rsidR="00A476B3" w:rsidRPr="00F94CCA" w:rsidRDefault="00A476B3" w:rsidP="00A476B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</w:rPr>
            </w:pPr>
            <w:r w:rsidRPr="00F94CCA">
              <w:rPr>
                <w:rFonts w:ascii="Calibri" w:hAnsi="Calibri" w:cs="Calibri"/>
              </w:rPr>
              <w:t xml:space="preserve">Trabajo grupal </w:t>
            </w:r>
            <w:r w:rsidR="00D777D4">
              <w:rPr>
                <w:rFonts w:ascii="Calibri" w:hAnsi="Calibri" w:cs="Calibri"/>
              </w:rPr>
              <w:t xml:space="preserve">(4 alumnos/grupo) </w:t>
            </w:r>
            <w:r w:rsidRPr="00F94CCA">
              <w:rPr>
                <w:rFonts w:ascii="Calibri" w:hAnsi="Calibri" w:cs="Calibri"/>
              </w:rPr>
              <w:t xml:space="preserve">para la creación del Visual </w:t>
            </w:r>
            <w:proofErr w:type="spellStart"/>
            <w:r w:rsidRPr="00F94CCA">
              <w:rPr>
                <w:rFonts w:ascii="Calibri" w:hAnsi="Calibri" w:cs="Calibri"/>
              </w:rPr>
              <w:t>Thinking</w:t>
            </w:r>
            <w:proofErr w:type="spellEnd"/>
            <w:r w:rsidRPr="00F94CCA">
              <w:rPr>
                <w:rFonts w:ascii="Calibri" w:hAnsi="Calibri" w:cs="Calibri"/>
              </w:rPr>
              <w:t xml:space="preserve"> y su puesta en común.</w:t>
            </w:r>
          </w:p>
          <w:p w14:paraId="5B416CA8" w14:textId="34F1918D" w:rsidR="00066055" w:rsidRPr="00D777D4" w:rsidRDefault="00A476B3" w:rsidP="00A476B3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cstheme="minorHAnsi"/>
                <w:color w:val="000000" w:themeColor="text1"/>
              </w:rPr>
            </w:pPr>
            <w:r w:rsidRPr="00F94CCA">
              <w:rPr>
                <w:rFonts w:ascii="Calibri" w:hAnsi="Calibri" w:cs="Calibri"/>
              </w:rPr>
              <w:t>Aula con acceso a material gráfico y herramientas digitales opcionales.</w:t>
            </w:r>
          </w:p>
          <w:p w14:paraId="77F25932" w14:textId="77777777" w:rsidR="00066055" w:rsidRPr="00F94CCA" w:rsidRDefault="00066055" w:rsidP="00A476B3">
            <w:pPr>
              <w:pStyle w:val="Prrafodelista"/>
              <w:ind w:left="360"/>
              <w:contextualSpacing w:val="0"/>
              <w:rPr>
                <w:rFonts w:cstheme="minorHAnsi"/>
                <w:color w:val="000000" w:themeColor="text1"/>
              </w:rPr>
            </w:pPr>
          </w:p>
          <w:p w14:paraId="2754D025" w14:textId="77777777" w:rsidR="00066055" w:rsidRPr="00F94CCA" w:rsidRDefault="00066055" w:rsidP="00A476B3">
            <w:pPr>
              <w:pStyle w:val="Prrafodelista"/>
              <w:ind w:left="360"/>
              <w:contextualSpacing w:val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373" w:type="pct"/>
          </w:tcPr>
          <w:p w14:paraId="66293502" w14:textId="77777777" w:rsidR="00D777D4" w:rsidRPr="00D777D4" w:rsidRDefault="00D777D4" w:rsidP="00D777D4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</w:rPr>
              <w:t>Mapas de la provincia d Burgos</w:t>
            </w:r>
          </w:p>
          <w:p w14:paraId="55E37BF2" w14:textId="77777777" w:rsidR="00D777D4" w:rsidRPr="00D777D4" w:rsidRDefault="00D777D4" w:rsidP="00D777D4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</w:rPr>
              <w:t>Fichas de investigación sobre cada localización.</w:t>
            </w:r>
          </w:p>
          <w:p w14:paraId="5AC91E61" w14:textId="54B52663" w:rsidR="00066055" w:rsidRDefault="00D777D4" w:rsidP="00D777D4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</w:rPr>
              <w:t>Herramientas digitales para la búsqueda de información.</w:t>
            </w:r>
          </w:p>
          <w:p w14:paraId="448E7EB4" w14:textId="2D90FE4F" w:rsidR="00D777D4" w:rsidRPr="00D777D4" w:rsidRDefault="00D777D4" w:rsidP="00D777D4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Presentaciones y material visual.</w:t>
            </w:r>
          </w:p>
          <w:p w14:paraId="709F53DD" w14:textId="178C975D" w:rsidR="00066055" w:rsidRPr="00F94CCA" w:rsidRDefault="00066055" w:rsidP="00066055">
            <w:pPr>
              <w:rPr>
                <w:rFonts w:cstheme="minorHAnsi"/>
                <w:color w:val="7F7F7F" w:themeColor="text1" w:themeTint="80"/>
              </w:rPr>
            </w:pPr>
            <w:r w:rsidRPr="00F94CCA">
              <w:rPr>
                <w:rFonts w:cstheme="minorHAnsi"/>
                <w:color w:val="FFFFFF" w:themeColor="background1"/>
              </w:rPr>
              <w:t>E</w:t>
            </w:r>
          </w:p>
        </w:tc>
      </w:tr>
      <w:tr w:rsidR="003B56D0" w:rsidRPr="00F94CCA" w14:paraId="23D041E3" w14:textId="77777777" w:rsidTr="003B56D0">
        <w:tc>
          <w:tcPr>
            <w:tcW w:w="5000" w:type="pct"/>
            <w:gridSpan w:val="3"/>
            <w:shd w:val="clear" w:color="auto" w:fill="E7E6E6" w:themeFill="background2"/>
          </w:tcPr>
          <w:p w14:paraId="64AEDFE5" w14:textId="12F1E2D7" w:rsidR="003B56D0" w:rsidRPr="00F94CCA" w:rsidRDefault="003B56D0" w:rsidP="0079743E">
            <w:pPr>
              <w:rPr>
                <w:rFonts w:cstheme="minorHAnsi"/>
                <w:color w:val="7F7F7F" w:themeColor="text1" w:themeTint="80"/>
              </w:rPr>
            </w:pPr>
            <w:r w:rsidRPr="00F94CCA">
              <w:rPr>
                <w:rFonts w:cstheme="minorHAnsi"/>
                <w:b/>
                <w:bCs/>
                <w:color w:val="5B9BD5" w:themeColor="accent1"/>
              </w:rPr>
              <w:t xml:space="preserve">Atención a la diversidad </w:t>
            </w:r>
            <w:r w:rsidRPr="00F94CCA">
              <w:rPr>
                <w:rFonts w:cstheme="minorHAnsi"/>
                <w:i/>
                <w:iCs/>
                <w:color w:val="5B9BD5" w:themeColor="accent1"/>
              </w:rPr>
              <w:t>(opcional)</w:t>
            </w:r>
          </w:p>
        </w:tc>
      </w:tr>
      <w:tr w:rsidR="003B56D0" w:rsidRPr="00F94CCA" w14:paraId="07727831" w14:textId="77777777" w:rsidTr="003B56D0">
        <w:tc>
          <w:tcPr>
            <w:tcW w:w="5000" w:type="pct"/>
            <w:gridSpan w:val="3"/>
            <w:shd w:val="clear" w:color="auto" w:fill="E7E6E6" w:themeFill="background2"/>
          </w:tcPr>
          <w:p w14:paraId="704B322D" w14:textId="405088CF" w:rsidR="00D777D4" w:rsidRPr="00D777D4" w:rsidRDefault="00D777D4" w:rsidP="00D777D4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lang w:eastAsia="es-ES"/>
              </w:rPr>
            </w:pPr>
            <w:r w:rsidRPr="00D777D4">
              <w:rPr>
                <w:rFonts w:ascii="Calibri" w:eastAsia="Times New Roman" w:hAnsi="Calibri" w:cs="Calibri"/>
                <w:bCs/>
                <w:lang w:eastAsia="es-ES"/>
              </w:rPr>
              <w:t>Adaptación del nivel de dificultad en la redacción de textos según las necesidades del alumnado.</w:t>
            </w:r>
          </w:p>
          <w:p w14:paraId="0FD0D1ED" w14:textId="49B454C3" w:rsidR="00D777D4" w:rsidRPr="00D777D4" w:rsidRDefault="00D777D4" w:rsidP="00D777D4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lang w:eastAsia="es-ES"/>
              </w:rPr>
            </w:pPr>
            <w:r w:rsidRPr="00D777D4">
              <w:rPr>
                <w:rFonts w:ascii="Calibri" w:eastAsia="Times New Roman" w:hAnsi="Calibri" w:cs="Calibri"/>
                <w:bCs/>
                <w:lang w:eastAsia="es-ES"/>
              </w:rPr>
              <w:t>Uso de apoyos visuales y organizadores gráficos para facilitar la comprensión.</w:t>
            </w:r>
          </w:p>
          <w:p w14:paraId="59122206" w14:textId="1BD7284E" w:rsidR="00D777D4" w:rsidRPr="00D777D4" w:rsidRDefault="00D777D4" w:rsidP="00D777D4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lang w:eastAsia="es-ES"/>
              </w:rPr>
            </w:pPr>
            <w:r w:rsidRPr="00D777D4">
              <w:rPr>
                <w:rFonts w:ascii="Calibri" w:eastAsia="Times New Roman" w:hAnsi="Calibri" w:cs="Calibri"/>
                <w:bCs/>
                <w:lang w:eastAsia="es-ES"/>
              </w:rPr>
              <w:t>Trabajo en parejas o grupos heterogéneos para reforzar el aprendizaje colaborativo.</w:t>
            </w:r>
          </w:p>
          <w:p w14:paraId="27B03179" w14:textId="1858A09A" w:rsidR="00D777D4" w:rsidRPr="00D777D4" w:rsidRDefault="00D777D4" w:rsidP="00D777D4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lang w:eastAsia="es-ES"/>
              </w:rPr>
            </w:pPr>
            <w:r w:rsidRPr="00D777D4">
              <w:rPr>
                <w:rFonts w:ascii="Calibri" w:eastAsia="Times New Roman" w:hAnsi="Calibri" w:cs="Calibri"/>
                <w:bCs/>
                <w:lang w:eastAsia="es-ES"/>
              </w:rPr>
              <w:t>Posibilidad de utilizar herramientas digitales de accesibilidad (lectores de texto, ampliación de imágenes).</w:t>
            </w:r>
          </w:p>
          <w:p w14:paraId="2D66BB03" w14:textId="6ABBC982" w:rsidR="00D777D4" w:rsidRPr="00D777D4" w:rsidRDefault="00D777D4" w:rsidP="00D777D4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lang w:eastAsia="es-ES"/>
              </w:rPr>
            </w:pPr>
            <w:r w:rsidRPr="00D777D4">
              <w:rPr>
                <w:rFonts w:ascii="Calibri" w:eastAsia="Times New Roman" w:hAnsi="Calibri" w:cs="Calibri"/>
                <w:bCs/>
                <w:lang w:eastAsia="es-ES"/>
              </w:rPr>
              <w:t>Flexibilidad en los formatos de presentación para permitir diferentes formas de expresión.</w:t>
            </w:r>
          </w:p>
          <w:p w14:paraId="0330EFF7" w14:textId="754A042C" w:rsidR="003B56D0" w:rsidRPr="00F94CCA" w:rsidRDefault="00D777D4" w:rsidP="00D777D4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D777D4">
              <w:rPr>
                <w:rFonts w:ascii="Calibri" w:eastAsia="Times New Roman" w:hAnsi="Calibri" w:cs="Calibri"/>
                <w:bCs/>
                <w:lang w:eastAsia="es-ES"/>
              </w:rPr>
              <w:t>Evaluación adaptada con seguimiento individualizado y refuerzo en los aspectos necesarios.</w:t>
            </w:r>
          </w:p>
        </w:tc>
      </w:tr>
    </w:tbl>
    <w:p w14:paraId="19BEB468" w14:textId="77777777" w:rsidR="00066055" w:rsidRPr="00F94CCA" w:rsidRDefault="00066055" w:rsidP="00D777D4">
      <w:pPr>
        <w:spacing w:after="0" w:line="240" w:lineRule="auto"/>
        <w:rPr>
          <w:rFonts w:cstheme="minorHAnsi"/>
        </w:rPr>
      </w:pPr>
    </w:p>
    <w:sectPr w:rsidR="00066055" w:rsidRPr="00F94CCA" w:rsidSect="00870B5D">
      <w:pgSz w:w="16838" w:h="11906" w:orient="landscape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 Display">
    <w:charset w:val="4D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Cuerpo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6EE"/>
    <w:multiLevelType w:val="hybridMultilevel"/>
    <w:tmpl w:val="1DDCD57E"/>
    <w:lvl w:ilvl="0" w:tplc="E4426FC2">
      <w:start w:val="1"/>
      <w:numFmt w:val="decimal"/>
      <w:lvlText w:val="%1."/>
      <w:lvlJc w:val="left"/>
      <w:pPr>
        <w:ind w:left="360" w:hanging="360"/>
      </w:pPr>
      <w:rPr>
        <w:b/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72DEB"/>
    <w:multiLevelType w:val="hybridMultilevel"/>
    <w:tmpl w:val="F40270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6AC7"/>
    <w:multiLevelType w:val="hybridMultilevel"/>
    <w:tmpl w:val="3C3E9DBE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C622C"/>
    <w:multiLevelType w:val="hybridMultilevel"/>
    <w:tmpl w:val="5D3C591A"/>
    <w:lvl w:ilvl="0" w:tplc="AB683E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olor w:val="CA025C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5B0BBE"/>
    <w:multiLevelType w:val="hybridMultilevel"/>
    <w:tmpl w:val="7D36F4C4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F34082"/>
    <w:multiLevelType w:val="hybridMultilevel"/>
    <w:tmpl w:val="FD8CA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D3E41"/>
    <w:multiLevelType w:val="hybridMultilevel"/>
    <w:tmpl w:val="FCBC6BC4"/>
    <w:lvl w:ilvl="0" w:tplc="CF44FB3A">
      <w:start w:val="1"/>
      <w:numFmt w:val="decimal"/>
      <w:lvlText w:val="%1."/>
      <w:lvlJc w:val="left"/>
      <w:pPr>
        <w:ind w:left="360" w:hanging="360"/>
      </w:pPr>
      <w:rPr>
        <w:rFonts w:ascii="Playfair Display" w:hAnsi="Playfair Display" w:hint="default"/>
        <w:b/>
        <w:color w:val="CA025C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417F9"/>
    <w:multiLevelType w:val="hybridMultilevel"/>
    <w:tmpl w:val="10865696"/>
    <w:lvl w:ilvl="0" w:tplc="3846675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C1E21"/>
    <w:multiLevelType w:val="hybridMultilevel"/>
    <w:tmpl w:val="1228D420"/>
    <w:lvl w:ilvl="0" w:tplc="21FC4BE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9048D"/>
    <w:multiLevelType w:val="hybridMultilevel"/>
    <w:tmpl w:val="699E4798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9C6A46"/>
    <w:multiLevelType w:val="hybridMultilevel"/>
    <w:tmpl w:val="9490C26A"/>
    <w:lvl w:ilvl="0" w:tplc="FA868A1A">
      <w:numFmt w:val="bullet"/>
      <w:lvlText w:val="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0A53127"/>
    <w:multiLevelType w:val="hybridMultilevel"/>
    <w:tmpl w:val="C1DCBF32"/>
    <w:lvl w:ilvl="0" w:tplc="6BE219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A025C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C24E9"/>
    <w:multiLevelType w:val="hybridMultilevel"/>
    <w:tmpl w:val="655AA1CE"/>
    <w:lvl w:ilvl="0" w:tplc="21FC4BE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F8"/>
    <w:rsid w:val="00066055"/>
    <w:rsid w:val="00134EC4"/>
    <w:rsid w:val="0015426B"/>
    <w:rsid w:val="001A2BEC"/>
    <w:rsid w:val="00227D8F"/>
    <w:rsid w:val="002B2F53"/>
    <w:rsid w:val="002D2EA3"/>
    <w:rsid w:val="00345185"/>
    <w:rsid w:val="003B56D0"/>
    <w:rsid w:val="003F7C94"/>
    <w:rsid w:val="004231B3"/>
    <w:rsid w:val="0045047F"/>
    <w:rsid w:val="004A4F34"/>
    <w:rsid w:val="005005BA"/>
    <w:rsid w:val="005712FB"/>
    <w:rsid w:val="005A7D96"/>
    <w:rsid w:val="005E517F"/>
    <w:rsid w:val="005F56AA"/>
    <w:rsid w:val="00693EEF"/>
    <w:rsid w:val="0079743E"/>
    <w:rsid w:val="0079745D"/>
    <w:rsid w:val="007C1BF3"/>
    <w:rsid w:val="007F7F50"/>
    <w:rsid w:val="008006EC"/>
    <w:rsid w:val="008064C4"/>
    <w:rsid w:val="008669AA"/>
    <w:rsid w:val="00870B5D"/>
    <w:rsid w:val="008E3B5F"/>
    <w:rsid w:val="00901CF8"/>
    <w:rsid w:val="00936254"/>
    <w:rsid w:val="009F2C9E"/>
    <w:rsid w:val="00A476B3"/>
    <w:rsid w:val="00A70878"/>
    <w:rsid w:val="00AE0317"/>
    <w:rsid w:val="00C14BB4"/>
    <w:rsid w:val="00CA15A2"/>
    <w:rsid w:val="00CB1971"/>
    <w:rsid w:val="00D777D4"/>
    <w:rsid w:val="00DC75D7"/>
    <w:rsid w:val="00E10E36"/>
    <w:rsid w:val="00E337E1"/>
    <w:rsid w:val="00F86A42"/>
    <w:rsid w:val="00F9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64D55"/>
  <w15:chartTrackingRefBased/>
  <w15:docId w15:val="{D0CCC44A-6B7B-4E94-BFF4-D12E674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CF8"/>
    <w:pPr>
      <w:ind w:left="720"/>
      <w:contextualSpacing/>
    </w:pPr>
  </w:style>
  <w:style w:type="paragraph" w:customStyle="1" w:styleId="Default">
    <w:name w:val="Default"/>
    <w:rsid w:val="005F56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2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1476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Maxin</cp:lastModifiedBy>
  <cp:revision>19</cp:revision>
  <cp:lastPrinted>2025-03-31T20:34:00Z</cp:lastPrinted>
  <dcterms:created xsi:type="dcterms:W3CDTF">2025-02-16T22:39:00Z</dcterms:created>
  <dcterms:modified xsi:type="dcterms:W3CDTF">2025-03-31T20:34:00Z</dcterms:modified>
</cp:coreProperties>
</file>