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tblpY="1"/>
        <w:tblOverlap w:val="never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5"/>
        <w:gridCol w:w="13988"/>
      </w:tblGrid>
      <w:tr w:rsidR="00901CF8" w:rsidRPr="008D1F58" w14:paraId="3676E24A" w14:textId="77777777" w:rsidTr="007F7F50">
        <w:trPr>
          <w:trHeight w:val="558"/>
        </w:trPr>
        <w:tc>
          <w:tcPr>
            <w:tcW w:w="5000" w:type="pct"/>
            <w:gridSpan w:val="2"/>
            <w:shd w:val="clear" w:color="auto" w:fill="FFF2CC" w:themeFill="accent4" w:themeFillTint="33"/>
            <w:vAlign w:val="center"/>
          </w:tcPr>
          <w:p w14:paraId="0DEC1F3B" w14:textId="0F3EB345" w:rsidR="00901CF8" w:rsidRPr="008D1F58" w:rsidRDefault="00901CF8" w:rsidP="00066055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T</w:t>
            </w:r>
            <w:r w:rsidR="008669AA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ítulo </w:t>
            </w:r>
            <w:r w:rsidR="003B56D0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de la/las actividades</w:t>
            </w:r>
            <w:r w:rsidR="008669AA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: </w:t>
            </w:r>
            <w:r w:rsidR="007F1DEF">
              <w:t xml:space="preserve"> </w:t>
            </w:r>
            <w:r w:rsidR="007F1DEF" w:rsidRPr="007F1DEF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"Autismo: Entender para Incluir"</w:t>
            </w:r>
            <w:r w:rsidR="007F1DEF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 3º ESO</w:t>
            </w:r>
          </w:p>
        </w:tc>
      </w:tr>
      <w:tr w:rsidR="007F7F50" w:rsidRPr="008D1F58" w14:paraId="56DCA3DA" w14:textId="77777777" w:rsidTr="007F7F50">
        <w:trPr>
          <w:cantSplit/>
          <w:trHeight w:val="1250"/>
        </w:trPr>
        <w:tc>
          <w:tcPr>
            <w:tcW w:w="288" w:type="pct"/>
            <w:textDirection w:val="btLr"/>
            <w:vAlign w:val="center"/>
          </w:tcPr>
          <w:p w14:paraId="5100B4F8" w14:textId="3FF9F9D0" w:rsidR="007F7F50" w:rsidRPr="008D1F58" w:rsidRDefault="003B56D0" w:rsidP="00EF5B42">
            <w:pPr>
              <w:ind w:left="113" w:right="113"/>
              <w:jc w:val="center"/>
              <w:rPr>
                <w:rFonts w:ascii="Calibri" w:hAnsi="Calibri" w:cs="Calibri"/>
                <w:color w:val="CA025C"/>
                <w:sz w:val="24"/>
                <w:szCs w:val="24"/>
              </w:rPr>
            </w:pPr>
            <w:r w:rsidRPr="008D1F58">
              <w:rPr>
                <w:rFonts w:ascii="Calibri" w:hAnsi="Calibri" w:cs="Calibri"/>
                <w:color w:val="5B9BD5" w:themeColor="accent1"/>
                <w:sz w:val="24"/>
                <w:szCs w:val="24"/>
              </w:rPr>
              <w:t>Objetivos</w:t>
            </w:r>
          </w:p>
        </w:tc>
        <w:tc>
          <w:tcPr>
            <w:tcW w:w="4712" w:type="pct"/>
          </w:tcPr>
          <w:p w14:paraId="4F4A04D8" w14:textId="77777777" w:rsidR="00F46D54" w:rsidRPr="00515CA9" w:rsidRDefault="00F46D54" w:rsidP="00515CA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15CA9">
              <w:rPr>
                <w:rFonts w:ascii="Calibri" w:hAnsi="Calibri" w:cs="Calibri"/>
                <w:sz w:val="24"/>
                <w:szCs w:val="24"/>
              </w:rPr>
              <w:t>Comprender qué es el autismo y desmontar mitos comunes a través de una mirada científica y empática.</w:t>
            </w:r>
          </w:p>
          <w:p w14:paraId="65A8A82F" w14:textId="77777777" w:rsidR="00F46D54" w:rsidRPr="00515CA9" w:rsidRDefault="00F46D54" w:rsidP="00515CA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15CA9">
              <w:rPr>
                <w:rFonts w:ascii="Calibri" w:hAnsi="Calibri" w:cs="Calibri"/>
                <w:sz w:val="24"/>
                <w:szCs w:val="24"/>
              </w:rPr>
              <w:t>Desarrollar habilidades de pensamiento crítico frente a prejuicios o estigmas.</w:t>
            </w:r>
          </w:p>
          <w:p w14:paraId="12490B7D" w14:textId="77777777" w:rsidR="00F46D54" w:rsidRPr="00515CA9" w:rsidRDefault="00F46D54" w:rsidP="00515CA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15CA9">
              <w:rPr>
                <w:rFonts w:ascii="Calibri" w:hAnsi="Calibri" w:cs="Calibri"/>
                <w:sz w:val="24"/>
                <w:szCs w:val="24"/>
              </w:rPr>
              <w:t>Fomentar la empatía, la inclusión y el respeto hacia la diversidad en el entorno escolar.</w:t>
            </w:r>
          </w:p>
          <w:p w14:paraId="174A69EB" w14:textId="77777777" w:rsidR="00F46D54" w:rsidRPr="00515CA9" w:rsidRDefault="00F46D54" w:rsidP="00515CA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15CA9">
              <w:rPr>
                <w:rFonts w:ascii="Calibri" w:hAnsi="Calibri" w:cs="Calibri"/>
                <w:sz w:val="24"/>
                <w:szCs w:val="24"/>
              </w:rPr>
              <w:t>Potenciar la autonomía en el aprendizaje mediante la visualización de recursos previos en casa.</w:t>
            </w:r>
          </w:p>
          <w:p w14:paraId="1CCE15FE" w14:textId="77777777" w:rsidR="00F46D54" w:rsidRPr="00515CA9" w:rsidRDefault="00F46D54" w:rsidP="00515CA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515CA9">
              <w:rPr>
                <w:rFonts w:ascii="Calibri" w:hAnsi="Calibri" w:cs="Calibri"/>
                <w:sz w:val="24"/>
                <w:szCs w:val="24"/>
              </w:rPr>
              <w:t>Mejorar la comunicación oral a través del debate y la argumentación grupal.</w:t>
            </w:r>
          </w:p>
          <w:p w14:paraId="232B8010" w14:textId="1E428855" w:rsidR="007F7F50" w:rsidRPr="00515CA9" w:rsidRDefault="00F46D54" w:rsidP="00515CA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15CA9">
              <w:rPr>
                <w:rFonts w:ascii="Calibri" w:hAnsi="Calibri" w:cs="Calibri"/>
                <w:sz w:val="24"/>
                <w:szCs w:val="24"/>
              </w:rPr>
              <w:t>Desarrollar competencias sociales mediante dinámicas cooperativas y role-</w:t>
            </w:r>
            <w:proofErr w:type="spellStart"/>
            <w:r w:rsidRPr="00515CA9">
              <w:rPr>
                <w:rFonts w:ascii="Calibri" w:hAnsi="Calibri" w:cs="Calibri"/>
                <w:sz w:val="24"/>
                <w:szCs w:val="24"/>
              </w:rPr>
              <w:t>playing</w:t>
            </w:r>
            <w:proofErr w:type="spellEnd"/>
            <w:r w:rsidRPr="00515CA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09CD84F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4C90F3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050110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color w:val="5B9BD5" w:themeColor="accent1"/>
          <w:sz w:val="24"/>
          <w:szCs w:val="24"/>
        </w:rPr>
      </w:pPr>
    </w:p>
    <w:p w14:paraId="7C41409D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39C5FE1" w14:textId="2116E886" w:rsidR="00066055" w:rsidRPr="008D1F58" w:rsidRDefault="00066055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3402"/>
        <w:gridCol w:w="5955"/>
        <w:gridCol w:w="2514"/>
      </w:tblGrid>
      <w:tr w:rsidR="00CB1971" w:rsidRPr="008D1F58" w14:paraId="5ED476AA" w14:textId="77777777" w:rsidTr="00CB1971">
        <w:trPr>
          <w:trHeight w:val="80"/>
        </w:trPr>
        <w:tc>
          <w:tcPr>
            <w:tcW w:w="5000" w:type="pct"/>
            <w:gridSpan w:val="4"/>
            <w:shd w:val="clear" w:color="auto" w:fill="FFF2CC" w:themeFill="accent4" w:themeFillTint="33"/>
            <w:vAlign w:val="center"/>
          </w:tcPr>
          <w:p w14:paraId="79B639CD" w14:textId="7BBA96EF" w:rsidR="00CB1971" w:rsidRPr="008D1F58" w:rsidRDefault="00CB1971" w:rsidP="00066055">
            <w:pPr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  <w:t>CONCRECIÓN CURRICULAR</w:t>
            </w:r>
          </w:p>
        </w:tc>
      </w:tr>
      <w:tr w:rsidR="00066055" w:rsidRPr="008D1F58" w14:paraId="17B6BE4F" w14:textId="77777777" w:rsidTr="008D1F58">
        <w:trPr>
          <w:trHeight w:val="80"/>
        </w:trPr>
        <w:tc>
          <w:tcPr>
            <w:tcW w:w="1001" w:type="pct"/>
            <w:shd w:val="clear" w:color="auto" w:fill="auto"/>
            <w:vAlign w:val="center"/>
          </w:tcPr>
          <w:p w14:paraId="17D94814" w14:textId="3BFA1E5C" w:rsidR="00066055" w:rsidRPr="008D1F58" w:rsidRDefault="007F7F50" w:rsidP="003B56D0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Contenidos</w:t>
            </w:r>
          </w:p>
        </w:tc>
        <w:tc>
          <w:tcPr>
            <w:tcW w:w="1146" w:type="pct"/>
            <w:vAlign w:val="center"/>
          </w:tcPr>
          <w:p w14:paraId="05AEE576" w14:textId="01883E55" w:rsidR="00066055" w:rsidRPr="008D1F58" w:rsidRDefault="007F7F50" w:rsidP="003B56D0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Competencias específicas</w:t>
            </w:r>
          </w:p>
        </w:tc>
        <w:tc>
          <w:tcPr>
            <w:tcW w:w="2006" w:type="pct"/>
            <w:vAlign w:val="center"/>
          </w:tcPr>
          <w:p w14:paraId="21A58A34" w14:textId="66747383" w:rsidR="00066055" w:rsidRPr="008D1F58" w:rsidRDefault="007F7F50" w:rsidP="003B56D0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Criterios de evaluación</w:t>
            </w:r>
          </w:p>
        </w:tc>
        <w:tc>
          <w:tcPr>
            <w:tcW w:w="847" w:type="pct"/>
          </w:tcPr>
          <w:p w14:paraId="66B3B86B" w14:textId="5F2923F8" w:rsidR="00066055" w:rsidRPr="008D1F58" w:rsidRDefault="00CB1971" w:rsidP="00066055">
            <w:pPr>
              <w:jc w:val="both"/>
              <w:rPr>
                <w:rFonts w:ascii="Calibri" w:hAnsi="Calibri" w:cs="Calibri"/>
                <w:b/>
                <w:bCs/>
                <w:color w:val="7F7F7F" w:themeColor="text1" w:themeTint="80"/>
                <w:spacing w:val="-14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pacing w:val="-14"/>
                <w:sz w:val="24"/>
                <w:szCs w:val="24"/>
              </w:rPr>
              <w:t>Descriptores operativos de las competencias clave</w:t>
            </w:r>
          </w:p>
        </w:tc>
      </w:tr>
      <w:tr w:rsidR="008D1F58" w:rsidRPr="00F46D54" w14:paraId="0BEA1355" w14:textId="77777777" w:rsidTr="008D1F58">
        <w:trPr>
          <w:trHeight w:val="4805"/>
        </w:trPr>
        <w:tc>
          <w:tcPr>
            <w:tcW w:w="1001" w:type="pct"/>
            <w:vMerge w:val="restart"/>
            <w:shd w:val="clear" w:color="auto" w:fill="auto"/>
          </w:tcPr>
          <w:p w14:paraId="5255C4DC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A. Proyecto científico </w:t>
            </w:r>
          </w:p>
          <w:p w14:paraId="65DE149B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Científico. Preguntas, hipótesis y conjeturas científicas: planteamiento con</w:t>
            </w:r>
          </w:p>
          <w:p w14:paraId="13C95EAB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perspectiva científica.</w:t>
            </w:r>
          </w:p>
          <w:p w14:paraId="2F41903A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itkaSmall" w:hAnsi="SitkaSmall" w:cs="SitkaSmall"/>
              </w:rPr>
              <w:t xml:space="preserve">- </w:t>
            </w:r>
            <w:r>
              <w:rPr>
                <w:rFonts w:ascii="Arial" w:hAnsi="Arial" w:cs="Arial"/>
              </w:rPr>
              <w:t>Diseño de experimentos.</w:t>
            </w:r>
          </w:p>
          <w:p w14:paraId="0146CD34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itkaSmall" w:hAnsi="SitkaSmall" w:cs="SitkaSmall"/>
              </w:rPr>
              <w:t xml:space="preserve">- </w:t>
            </w:r>
            <w:r>
              <w:rPr>
                <w:rFonts w:ascii="Arial" w:hAnsi="Arial" w:cs="Arial"/>
              </w:rPr>
              <w:t>Estrategias de utilización de herramientas digitales para la búsqueda de información</w:t>
            </w:r>
          </w:p>
          <w:p w14:paraId="143AE5FC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veraz y contrastada, la colaboración y la comunicación de procesos, resultados o ideas</w:t>
            </w:r>
          </w:p>
          <w:p w14:paraId="3613408C" w14:textId="308780CE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diferentes formatos (presentación, gráfica, vídeo, póster, informe, entre otros), de</w:t>
            </w:r>
            <w:r w:rsidR="00D3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manera eficaz.</w:t>
            </w:r>
          </w:p>
          <w:p w14:paraId="1BA00D8C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itkaSmall" w:hAnsi="SitkaSmall" w:cs="SitkaSmall"/>
              </w:rPr>
              <w:lastRenderedPageBreak/>
              <w:t xml:space="preserve">- </w:t>
            </w:r>
            <w:r>
              <w:rPr>
                <w:rFonts w:ascii="Arial" w:hAnsi="Arial" w:cs="Arial"/>
              </w:rPr>
              <w:t>Fuentes fidedignas de información científica: reconocimiento y utilización.</w:t>
            </w:r>
          </w:p>
          <w:p w14:paraId="66346503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itkaSmall" w:hAnsi="SitkaSmall" w:cs="SitkaSmall"/>
              </w:rPr>
              <w:t xml:space="preserve">- </w:t>
            </w:r>
            <w:r>
              <w:rPr>
                <w:rFonts w:ascii="Arial" w:hAnsi="Arial" w:cs="Arial"/>
              </w:rPr>
              <w:t>Actividades de experimentación para responder a una cuestión científica determinada</w:t>
            </w:r>
          </w:p>
          <w:p w14:paraId="031403ED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utilizando instrumentos y espacios (laboratorio, aulas o entorno natural) de forma</w:t>
            </w:r>
          </w:p>
          <w:p w14:paraId="31E75ACA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adecuada.</w:t>
            </w:r>
          </w:p>
          <w:p w14:paraId="494725D2" w14:textId="31CB6991" w:rsidR="008D1F58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itkaSmall" w:hAnsi="SitkaSmall" w:cs="SitkaSmall"/>
              </w:rPr>
              <w:t xml:space="preserve">- </w:t>
            </w:r>
            <w:r>
              <w:rPr>
                <w:rFonts w:ascii="Arial" w:hAnsi="Arial" w:cs="Arial"/>
              </w:rPr>
              <w:t>Modelado para la representación y comprensión de procesos anatómicos y</w:t>
            </w:r>
            <w:r w:rsidR="00D3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fisiológicos.</w:t>
            </w:r>
          </w:p>
          <w:p w14:paraId="4982B770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BDEF39D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 Salud y enfermedad</w:t>
            </w:r>
          </w:p>
          <w:p w14:paraId="18EE1AE4" w14:textId="4334A613" w:rsidR="009E325C" w:rsidRPr="008D1F58" w:rsidRDefault="009E325C" w:rsidP="009E325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SitkaSmall" w:hAnsi="SitkaSmall" w:cs="SitkaSmall"/>
              </w:rPr>
              <w:t xml:space="preserve">- </w:t>
            </w:r>
            <w:r>
              <w:rPr>
                <w:rFonts w:ascii="Arial" w:hAnsi="Arial" w:cs="Arial"/>
              </w:rPr>
              <w:t>Etiología de las enfermedades infecciosas y no infecciosas.</w:t>
            </w:r>
          </w:p>
        </w:tc>
        <w:tc>
          <w:tcPr>
            <w:tcW w:w="1146" w:type="pct"/>
            <w:tcBorders>
              <w:bottom w:val="single" w:sz="4" w:space="0" w:color="auto"/>
            </w:tcBorders>
          </w:tcPr>
          <w:p w14:paraId="52F93079" w14:textId="164493B6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lastRenderedPageBreak/>
              <w:t>1. Interpretar transmitir información y datos científicos y argumentar sobre ellos utilizando de forma adecuada la terminología científica y en diferentes formatos para analizar conceptos y procesos de las ciencias biológicas y geológicas</w:t>
            </w:r>
          </w:p>
          <w:p w14:paraId="3CC577DC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4EE526FB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48153EF4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21CF353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5BAFAB71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D50E44A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2352EDB6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F76184A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1985D1B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3850302" w14:textId="7643F8B5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2006" w:type="pct"/>
            <w:tcBorders>
              <w:bottom w:val="single" w:sz="4" w:space="0" w:color="auto"/>
            </w:tcBorders>
          </w:tcPr>
          <w:p w14:paraId="07BBF142" w14:textId="166D73F5" w:rsidR="008D1F58" w:rsidRPr="008D1F58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1.1 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>Analizar conceptos y procesos relacionados con los contenidos de Biología y Geología interpretando y organizando la información en diferentes formatos (textos, modelos, gráficos, tablas, diagramas, fórmulas y páginas web de rigor científico), y en diferentes idiomas (como</w:t>
            </w:r>
            <w:r w:rsidR="007F1DE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>fragmentos de artículos científicos en inglés) manteniendo una actitud crítica y obteniendo conclusiones fundamentadas utilizando adecuadamente el lenguaje científico.</w:t>
            </w:r>
          </w:p>
          <w:p w14:paraId="50232D71" w14:textId="77777777" w:rsidR="008D1F58" w:rsidRPr="008D1F58" w:rsidRDefault="008D1F58" w:rsidP="00142CB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37B3995B" w14:textId="76DBDFD7" w:rsidR="007F1DEF" w:rsidRPr="007F1DEF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1.2 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>Facilitar el análisis de información relacionada con los contenidos de la materia Biología y</w:t>
            </w:r>
            <w:r w:rsidR="007F1DE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>Geología transmitiéndola de forma clara utilizando la terminología científica y el formato</w:t>
            </w:r>
            <w:r w:rsidR="007F1DE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>adecuados tales como textos, modelos, gráficos, tablas, vídeos o esquemas y además</w:t>
            </w:r>
          </w:p>
          <w:p w14:paraId="6A62C0AC" w14:textId="5F68990E" w:rsidR="008D1F58" w:rsidRPr="008D1F58" w:rsidRDefault="007F1DEF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F1DEF">
              <w:rPr>
                <w:rFonts w:ascii="Calibri" w:hAnsi="Calibri" w:cs="Calibri"/>
                <w:sz w:val="24"/>
                <w:szCs w:val="24"/>
              </w:rPr>
              <w:t>destacando aquellos como informes diagramas, fórmulas y c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ontenidos digitales, utilizando </w:t>
            </w:r>
            <w:r w:rsidRPr="007F1DEF">
              <w:rPr>
                <w:rFonts w:ascii="Calibri" w:hAnsi="Calibri" w:cs="Calibri"/>
                <w:sz w:val="24"/>
                <w:szCs w:val="24"/>
              </w:rPr>
              <w:t>estos formatos de manera creativa.</w:t>
            </w:r>
          </w:p>
          <w:p w14:paraId="65C223F3" w14:textId="77777777" w:rsidR="008D1F58" w:rsidRPr="008D1F58" w:rsidRDefault="008D1F58" w:rsidP="00142CB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10D12B70" w14:textId="5397D31F" w:rsidR="008D1F58" w:rsidRPr="007F1DEF" w:rsidRDefault="008D1F58" w:rsidP="007F1DE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1.3 </w:t>
            </w:r>
            <w:r w:rsidR="007F1DEF">
              <w:rPr>
                <w:rFonts w:ascii="Arial" w:hAnsi="Arial" w:cs="Arial"/>
              </w:rPr>
              <w:t>Analizar y explicar fenómenos biológicos y geológicos representándolos mediante modelos y diagramas y utilizando, cuando sea necesario, los pasos del método científico, teniendo en cuenta el diseño de ingeniería (identificación del problema, exploración, diseño, creación, evaluación y mejora), usando adecuadamente el vocabulario relacionado con el pensamiento científico en un contexto preciso y adecuado a su nivel para la resolución de problemas y expresando sus opiniones e ideas.</w:t>
            </w: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14:paraId="1AE9DF81" w14:textId="77777777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lastRenderedPageBreak/>
              <w:t xml:space="preserve">CE1: </w:t>
            </w:r>
          </w:p>
          <w:p w14:paraId="40A751F6" w14:textId="33D953C2" w:rsidR="008D1F58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1.1 </w:t>
            </w:r>
            <w:r w:rsidR="007F1DEF" w:rsidRPr="007F1DEF">
              <w:rPr>
                <w:rFonts w:ascii="Calibri" w:hAnsi="Calibri" w:cs="Calibri"/>
                <w:sz w:val="24"/>
                <w:szCs w:val="24"/>
                <w:lang w:val="en-GB"/>
              </w:rPr>
              <w:t>CCL2, CP1,</w:t>
            </w:r>
            <w:r w:rsidR="007F1DEF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</w:t>
            </w:r>
            <w:r w:rsidR="007F1DEF" w:rsidRPr="007F1DEF">
              <w:rPr>
                <w:rFonts w:ascii="Calibri" w:hAnsi="Calibri" w:cs="Calibri"/>
                <w:sz w:val="24"/>
                <w:szCs w:val="24"/>
                <w:lang w:val="en-GB"/>
              </w:rPr>
              <w:t>STEM2, STEM4, CD1, CD2, CPSAA4</w:t>
            </w:r>
          </w:p>
          <w:p w14:paraId="3D3C3DAA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514A6220" w14:textId="77777777" w:rsidR="007F1DEF" w:rsidRDefault="007F1DEF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DA352B9" w14:textId="77777777" w:rsidR="007F1DEF" w:rsidRDefault="007F1DEF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00064318" w14:textId="77777777" w:rsidR="007F1DEF" w:rsidRDefault="007F1DEF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DA948AA" w14:textId="77777777" w:rsidR="007F1DEF" w:rsidRDefault="007F1DEF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2558A36" w14:textId="77777777" w:rsidR="007F1DEF" w:rsidRPr="008D1F58" w:rsidRDefault="007F1DEF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400758A" w14:textId="77777777" w:rsidR="007F1DEF" w:rsidRPr="007F1DEF" w:rsidRDefault="008D1F58" w:rsidP="007F1D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1.2. </w:t>
            </w:r>
            <w:r w:rsidR="007F1DEF" w:rsidRPr="007F1DEF">
              <w:rPr>
                <w:rFonts w:ascii="Arial" w:hAnsi="Arial" w:cs="Arial"/>
                <w:lang w:val="en-GB"/>
              </w:rPr>
              <w:t>CCL1, CCL2, CCL5, CP1, STEM2, STEM4, CD1, CD2,</w:t>
            </w:r>
          </w:p>
          <w:p w14:paraId="6E001AC3" w14:textId="40A9E887" w:rsidR="008D1F58" w:rsidRPr="008D1F58" w:rsidRDefault="007F1DEF" w:rsidP="007F1DEF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F1DEF">
              <w:rPr>
                <w:rFonts w:ascii="Arial" w:hAnsi="Arial" w:cs="Arial"/>
                <w:lang w:val="en-GB"/>
              </w:rPr>
              <w:t>CD3, CE1</w:t>
            </w:r>
          </w:p>
          <w:p w14:paraId="44CBEEB4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B166A64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5FC4AAE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0882D22B" w14:textId="77777777" w:rsidR="00290189" w:rsidRDefault="00290189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AC9D293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0B488EF8" w14:textId="77777777" w:rsidR="007F1DEF" w:rsidRPr="008D1F58" w:rsidRDefault="007F1DEF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BC9D7B2" w14:textId="67AB68C0" w:rsidR="008D1F58" w:rsidRPr="008D1F58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lastRenderedPageBreak/>
              <w:t xml:space="preserve">1.3 </w:t>
            </w:r>
            <w:r w:rsidR="007F1DEF" w:rsidRPr="007F1DEF">
              <w:rPr>
                <w:rFonts w:ascii="Arial" w:hAnsi="Arial" w:cs="Arial"/>
                <w:lang w:val="en-GB"/>
              </w:rPr>
              <w:t>CCL1, CCL2, CCL5, CP1, STEM2, STEM4,</w:t>
            </w:r>
            <w:r w:rsidR="007F1DEF">
              <w:rPr>
                <w:rFonts w:ascii="Arial" w:hAnsi="Arial" w:cs="Arial"/>
                <w:lang w:val="en-GB"/>
              </w:rPr>
              <w:t xml:space="preserve"> </w:t>
            </w:r>
            <w:r w:rsidR="007F1DEF" w:rsidRPr="007F1DEF">
              <w:rPr>
                <w:rFonts w:ascii="Arial" w:hAnsi="Arial" w:cs="Arial"/>
                <w:lang w:val="en-GB"/>
              </w:rPr>
              <w:t>CD1, CD2, CD3, CPSAA4, CE1, CE3, CCEC3, CCEC4</w:t>
            </w:r>
          </w:p>
          <w:p w14:paraId="437C2025" w14:textId="2F7455BD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D1F58" w:rsidRPr="007F1DEF" w14:paraId="56449465" w14:textId="77777777" w:rsidTr="008D1F58">
        <w:trPr>
          <w:trHeight w:val="4136"/>
        </w:trPr>
        <w:tc>
          <w:tcPr>
            <w:tcW w:w="1001" w:type="pct"/>
            <w:vMerge/>
            <w:shd w:val="clear" w:color="auto" w:fill="auto"/>
          </w:tcPr>
          <w:p w14:paraId="0ED7DDDC" w14:textId="77777777" w:rsidR="008D1F58" w:rsidRPr="0033052D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264D53D7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2. Identificar, localizar y seleccionar información, contrastando su veracidad, organizándola y evaluándola críticamente para resolver preguntas relacionadas con las ciencias biológicas y geológicas.</w:t>
            </w:r>
          </w:p>
          <w:p w14:paraId="7F9613C7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B81ADB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8F2C342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439C38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70DB72E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4392399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F176DCA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A66E99D" w14:textId="087A4AD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6EC9A919" w14:textId="73906F95" w:rsidR="007F1DEF" w:rsidRPr="007F1DEF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2.1 Resolver cuestiones relacionadas con los contenidos de la materia Biología y Geología 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 xml:space="preserve">localizando, </w:t>
            </w:r>
            <w:r w:rsidR="007F1DEF">
              <w:rPr>
                <w:rFonts w:ascii="Calibri" w:hAnsi="Calibri" w:cs="Calibri"/>
                <w:sz w:val="24"/>
                <w:szCs w:val="24"/>
              </w:rPr>
              <w:t>s</w:t>
            </w:r>
            <w:r w:rsidR="007F1DEF" w:rsidRPr="007F1DEF">
              <w:rPr>
                <w:rFonts w:ascii="Calibri" w:hAnsi="Calibri" w:cs="Calibri"/>
                <w:sz w:val="24"/>
                <w:szCs w:val="24"/>
              </w:rPr>
              <w:t>eleccionando y organizando información mediante el uso y citación correctos de distintas fuentes de veracidad científica y compartiendo contenidos, datos e información</w:t>
            </w:r>
          </w:p>
          <w:p w14:paraId="70C38748" w14:textId="49690916" w:rsidR="008D1F58" w:rsidRPr="008D1F58" w:rsidRDefault="007F1DEF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F1DEF">
              <w:rPr>
                <w:rFonts w:ascii="Calibri" w:hAnsi="Calibri" w:cs="Calibri"/>
                <w:sz w:val="24"/>
                <w:szCs w:val="24"/>
              </w:rPr>
              <w:t>mediante herramientas virtuales</w:t>
            </w:r>
          </w:p>
          <w:p w14:paraId="1829CD0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16ABEA74" w14:textId="05F8DC96" w:rsidR="008D1F58" w:rsidRPr="008D1F58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2.2 Reconocer la información con base científica distinguiéndola de pseudociencias, </w:t>
            </w:r>
            <w:proofErr w:type="spellStart"/>
            <w:r w:rsidR="007F1DEF" w:rsidRPr="007F1DEF">
              <w:rPr>
                <w:rFonts w:ascii="Calibri" w:hAnsi="Calibri" w:cs="Calibri"/>
                <w:sz w:val="24"/>
                <w:szCs w:val="24"/>
              </w:rPr>
              <w:t>fake</w:t>
            </w:r>
            <w:proofErr w:type="spellEnd"/>
            <w:r w:rsidR="007F1DEF" w:rsidRPr="007F1DEF">
              <w:rPr>
                <w:rFonts w:ascii="Calibri" w:hAnsi="Calibri" w:cs="Calibri"/>
                <w:sz w:val="24"/>
                <w:szCs w:val="24"/>
              </w:rPr>
              <w:t xml:space="preserve"> new, teorías conspiratorias y creencias infundadas, a través del uso del pensamiento científico y manteniendo una actitud escéptica ante estos, intentando desarrollar soluciones creativas sostenibles resolviendo problemas concretos del entorno.</w:t>
            </w:r>
          </w:p>
          <w:p w14:paraId="5C4E143E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70F7088F" w14:textId="4803571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2.4 Utilizar de forma correcta recursos científicos como manuales, guías de campo, claves dicotómicas y fuentes digitales de información</w:t>
            </w:r>
            <w:r w:rsidR="007F1DEF">
              <w:rPr>
                <w:rFonts w:ascii="Calibri" w:hAnsi="Calibri" w:cs="Calibri"/>
                <w:sz w:val="24"/>
                <w:szCs w:val="24"/>
              </w:rPr>
              <w:t xml:space="preserve"> atendiendo a criterios de validez y haciendo un uso seguro de estos.</w:t>
            </w:r>
          </w:p>
          <w:p w14:paraId="291CD15A" w14:textId="5D912EF1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4AE641D6" w14:textId="77777777" w:rsidR="008D1F58" w:rsidRP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CE2:</w:t>
            </w:r>
          </w:p>
          <w:p w14:paraId="7E7882E2" w14:textId="7FE28FA4" w:rsidR="008D1F58" w:rsidRPr="008D1F58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2.1 </w:t>
            </w:r>
            <w:r w:rsidR="007F1DEF" w:rsidRPr="007F1DEF">
              <w:rPr>
                <w:rFonts w:ascii="Calibri" w:hAnsi="Calibri" w:cs="Calibri"/>
                <w:sz w:val="24"/>
                <w:szCs w:val="24"/>
                <w:lang w:val="en-GB"/>
              </w:rPr>
              <w:t>CCL3, CP1, STEM2, CD1, CD2, CD3, CD4, CD5, CPSAA4,</w:t>
            </w:r>
            <w:r w:rsidR="007F1DEF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</w:t>
            </w:r>
            <w:r w:rsidR="007F1DEF" w:rsidRPr="007F1DEF">
              <w:rPr>
                <w:rFonts w:ascii="Calibri" w:hAnsi="Calibri" w:cs="Calibri"/>
                <w:sz w:val="24"/>
                <w:szCs w:val="24"/>
                <w:lang w:val="en-GB"/>
              </w:rPr>
              <w:t>CC3</w:t>
            </w:r>
          </w:p>
          <w:p w14:paraId="704217A0" w14:textId="77777777" w:rsid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79A169C1" w14:textId="77777777" w:rsidR="007F1DEF" w:rsidRDefault="007F1DEF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062F84F" w14:textId="77777777" w:rsidR="007F1DEF" w:rsidRDefault="007F1DEF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2915B5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2.2 CCL2, CCL3, CP1, STEM2, STEM4, CD1, CD2, CD3, CD4, CD5, CPSAA4</w:t>
            </w:r>
          </w:p>
          <w:p w14:paraId="0D693EEB" w14:textId="77777777" w:rsid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FDCC564" w14:textId="77777777" w:rsidR="007F1DEF" w:rsidRDefault="007F1DEF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38D6D3D" w14:textId="77777777" w:rsidR="007F1DEF" w:rsidRDefault="007F1DEF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6C527F1" w14:textId="77777777" w:rsidR="008D1F58" w:rsidRP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809005B" w14:textId="6112640B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2.4 CCL2, STEM2, STEM4,</w:t>
            </w:r>
            <w:r w:rsidR="007F1DEF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CD1, CD3, CD4, CPSAA4</w:t>
            </w:r>
          </w:p>
          <w:p w14:paraId="51982EB4" w14:textId="56B708F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8D1F58" w:rsidRPr="008D1F58" w14:paraId="44AA5B48" w14:textId="77777777" w:rsidTr="008D1F58">
        <w:trPr>
          <w:trHeight w:val="4152"/>
        </w:trPr>
        <w:tc>
          <w:tcPr>
            <w:tcW w:w="1001" w:type="pct"/>
            <w:vMerge/>
            <w:shd w:val="clear" w:color="auto" w:fill="auto"/>
          </w:tcPr>
          <w:p w14:paraId="51DCBACD" w14:textId="77777777" w:rsidR="008D1F58" w:rsidRPr="0033052D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4CAA7FF2" w14:textId="7AEBE6A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3. Planificar y desarrollar proyectos de investigación y experimentos, siguiendo los pasos de las metodologías propias de la ciencia y cooperando cuando sea necesario para indagar en aspectos relacionados con las ciencias biológicas y geológicas, y así, asentar conocimientos.</w:t>
            </w:r>
          </w:p>
          <w:p w14:paraId="43FB4D44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AD00831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9D6F527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687993C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BF72224" w14:textId="688B0BD4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557EC3E4" w14:textId="65A341D8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3.1 Plantear preguntas e hipótesis que puedan ser respondidas o contrastadas utilizando la metodología científica mediante textos escritos o búsquedas en Internet </w:t>
            </w:r>
            <w:r w:rsidR="007F1DEF">
              <w:rPr>
                <w:rFonts w:ascii="Calibri" w:hAnsi="Calibri" w:cs="Calibri"/>
                <w:sz w:val="24"/>
                <w:szCs w:val="24"/>
              </w:rPr>
              <w:t>intentando explicar fenómenos biológicos y/o geológicos e intentar realizar predicciones sobre estos.</w:t>
            </w:r>
          </w:p>
          <w:p w14:paraId="7B2DF73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22DCA73B" w14:textId="4E87B85C" w:rsidR="007F1DEF" w:rsidRDefault="007F1DEF" w:rsidP="007F1DE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Diseñar la experimentación, la toma de datos y el análisis de fenómenos biológicos y geológicos a medio y largo plazo de modo que permitan responder a preguntas concretas y contrastar una hipótesis planteada a través de mecanismos de autoevaluación que permitan al alumnado aprender de sus errores.</w:t>
            </w:r>
          </w:p>
          <w:p w14:paraId="05BB09CB" w14:textId="77777777" w:rsidR="007F1DEF" w:rsidRDefault="007F1DEF" w:rsidP="007F1DE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990F646" w14:textId="5E823E6C" w:rsidR="007F1DEF" w:rsidRDefault="007F1DEF" w:rsidP="007F1DE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Interpretar los resultados obtenidos en el proyecto de investigación utilizando métodos inductivos y deductivos, herramientas matemáticas y tecnológicas</w:t>
            </w:r>
          </w:p>
          <w:p w14:paraId="1AC5B6EF" w14:textId="77777777" w:rsidR="007F1DEF" w:rsidRDefault="007F1DEF" w:rsidP="007F1DE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15A284C" w14:textId="645C31CB" w:rsidR="008D1F58" w:rsidRPr="005F016B" w:rsidRDefault="008D1F58" w:rsidP="005F016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3.5 </w:t>
            </w:r>
            <w:r w:rsidR="005F016B">
              <w:rPr>
                <w:rFonts w:ascii="Arial" w:hAnsi="Arial" w:cs="Arial"/>
              </w:rPr>
              <w:t>Participar dentro de un proyecto científico asumiendo responsablemente una función concreta, aplicando estrategias cooperativas, utilizando espacios virtuales para buscar, almacenar y compartir material u organizar tareas, demostrando respeto hacia la diversidad, la igualdad de género, equidad y empatía, y favoreciendo la inclusión.</w:t>
            </w:r>
          </w:p>
          <w:p w14:paraId="5AC8DDE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4B5210F3" w14:textId="4A0F0F79" w:rsid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3.6 </w:t>
            </w:r>
            <w:r w:rsidR="009E325C">
              <w:rPr>
                <w:rFonts w:ascii="Arial" w:hAnsi="Arial" w:cs="Arial"/>
              </w:rPr>
              <w:t>Presentar la información y las conclusiones obtenidas mediante la experimentación y observación de campo utilizando el formato adecuado de textos, tablas, informes o gráficos principalmente en herramientas digitales.</w:t>
            </w:r>
          </w:p>
          <w:p w14:paraId="3ED167FA" w14:textId="77777777" w:rsidR="009E325C" w:rsidRDefault="009E325C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028EC58E" w14:textId="146AF055" w:rsidR="009E325C" w:rsidRPr="008D1F58" w:rsidRDefault="009E325C" w:rsidP="009E32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3.8</w:t>
            </w:r>
            <w:r>
              <w:rPr>
                <w:rFonts w:ascii="Arial" w:hAnsi="Arial" w:cs="Arial"/>
              </w:rPr>
              <w:t xml:space="preserve"> Reconocer la autonomía adquirida al desarrollar el trabajo científico en el laboratorio</w:t>
            </w:r>
            <w:r w:rsidR="00D3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estudiando y experimentando fenómenos biológicos y geológicos</w:t>
            </w:r>
          </w:p>
          <w:p w14:paraId="72E5867B" w14:textId="25E98C58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40B5AB9D" w14:textId="77777777" w:rsidR="008D1F58" w:rsidRPr="00F46D54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F46D54">
              <w:rPr>
                <w:rFonts w:ascii="Calibri" w:hAnsi="Calibri" w:cs="Calibri"/>
                <w:sz w:val="24"/>
                <w:szCs w:val="24"/>
                <w:lang w:val="de-DE"/>
              </w:rPr>
              <w:t xml:space="preserve">CE3: </w:t>
            </w:r>
          </w:p>
          <w:p w14:paraId="14858FB0" w14:textId="77777777" w:rsidR="008D1F58" w:rsidRPr="00F46D54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F46D54">
              <w:rPr>
                <w:rFonts w:ascii="Calibri" w:hAnsi="Calibri" w:cs="Calibri"/>
                <w:sz w:val="24"/>
                <w:szCs w:val="24"/>
                <w:lang w:val="de-DE"/>
              </w:rPr>
              <w:t>3.1 CCL2, CCL3, STEM1, STEM2, CD1</w:t>
            </w:r>
          </w:p>
          <w:p w14:paraId="62E60AC2" w14:textId="77777777" w:rsidR="008D1F58" w:rsidRPr="00F46D54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190C1DA8" w14:textId="77777777" w:rsidR="008D1F58" w:rsidRPr="00F46D54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73735B4D" w14:textId="77777777" w:rsidR="007F1DEF" w:rsidRPr="00F46D54" w:rsidRDefault="007F1DEF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2B829FC5" w14:textId="704AD02F" w:rsidR="007F1DEF" w:rsidRPr="00F46D54" w:rsidRDefault="007F1DEF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F46D54">
              <w:rPr>
                <w:rFonts w:ascii="Calibri" w:hAnsi="Calibri" w:cs="Calibri"/>
                <w:sz w:val="24"/>
                <w:szCs w:val="24"/>
                <w:lang w:val="de-DE"/>
              </w:rPr>
              <w:t xml:space="preserve">3.2 </w:t>
            </w:r>
            <w:r w:rsidRPr="00F46D54">
              <w:rPr>
                <w:rFonts w:ascii="Arial" w:hAnsi="Arial" w:cs="Arial"/>
                <w:lang w:val="de-DE"/>
              </w:rPr>
              <w:t>STEM1, STEM2, STEM3, CPSAA4</w:t>
            </w:r>
          </w:p>
          <w:p w14:paraId="4D3819B7" w14:textId="77777777" w:rsidR="007F1DEF" w:rsidRPr="00F46D54" w:rsidRDefault="007F1DEF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73DC82E5" w14:textId="77777777" w:rsidR="007F1DEF" w:rsidRPr="00F46D54" w:rsidRDefault="007F1DEF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6D968493" w14:textId="77777777" w:rsidR="007F1DEF" w:rsidRPr="00F46D54" w:rsidRDefault="007F1DEF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4268DF22" w14:textId="77777777" w:rsidR="007F1DEF" w:rsidRPr="00F46D54" w:rsidRDefault="007F1DEF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  <w:p w14:paraId="760ADACC" w14:textId="548B9A77" w:rsidR="007F1DEF" w:rsidRPr="00F46D54" w:rsidRDefault="007F1DEF" w:rsidP="007F1DEF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F46D54">
              <w:rPr>
                <w:rFonts w:ascii="Calibri" w:hAnsi="Calibri" w:cs="Calibri"/>
                <w:sz w:val="24"/>
                <w:szCs w:val="24"/>
                <w:lang w:val="de-DE"/>
              </w:rPr>
              <w:t xml:space="preserve">3.4 </w:t>
            </w:r>
            <w:r w:rsidRPr="00F46D54">
              <w:rPr>
                <w:rFonts w:ascii="Arial" w:hAnsi="Arial" w:cs="Arial"/>
                <w:lang w:val="de-DE"/>
              </w:rPr>
              <w:t>STEM1, STEM2, STEM4, CD2, CD3, CPSAA4, CE3</w:t>
            </w:r>
          </w:p>
          <w:p w14:paraId="48102E65" w14:textId="77777777" w:rsidR="007F1DEF" w:rsidRPr="00F46D54" w:rsidRDefault="007F1DEF" w:rsidP="007F1DEF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  <w:p w14:paraId="2E379AAE" w14:textId="1978BDA5" w:rsidR="008D1F58" w:rsidRPr="00F46D54" w:rsidRDefault="008D1F58" w:rsidP="007F1DE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F46D54">
              <w:rPr>
                <w:rFonts w:ascii="Calibri" w:hAnsi="Calibri" w:cs="Calibri"/>
                <w:sz w:val="24"/>
                <w:szCs w:val="24"/>
                <w:lang w:val="de-DE"/>
              </w:rPr>
              <w:t>3.5 CCL1, CP1, STEM1, STEM2, STEM3, STEM4, CD3, CPSAA1,</w:t>
            </w:r>
          </w:p>
          <w:p w14:paraId="2635D5C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CPSAA3, CE3</w:t>
            </w:r>
          </w:p>
          <w:p w14:paraId="7A56576D" w14:textId="77777777" w:rsid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14:paraId="3AE08CB5" w14:textId="77777777" w:rsidR="00290189" w:rsidRDefault="00290189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14:paraId="795A349A" w14:textId="77777777" w:rsidR="00290189" w:rsidRPr="008D1F58" w:rsidRDefault="00290189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14:paraId="5D64FCA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  <w:t xml:space="preserve">3.6 </w:t>
            </w: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CCL1, CP1, STEM1, STEM2, STEM4, CD2,</w:t>
            </w:r>
          </w:p>
          <w:p w14:paraId="063CE5CA" w14:textId="2B7A23E0" w:rsid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CD3</w:t>
            </w:r>
            <w:r w:rsidR="009E325C">
              <w:rPr>
                <w:rFonts w:ascii="Calibri" w:hAnsi="Calibri" w:cs="Calibri"/>
                <w:sz w:val="24"/>
                <w:szCs w:val="24"/>
                <w:lang w:val="en-GB"/>
              </w:rPr>
              <w:t>, CE1</w:t>
            </w:r>
          </w:p>
          <w:p w14:paraId="78C3BFCA" w14:textId="77777777" w:rsidR="009E325C" w:rsidRDefault="009E325C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7D70E627" w14:textId="77777777" w:rsidR="00290189" w:rsidRDefault="00290189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08A19F99" w14:textId="2B2D8817" w:rsidR="009E325C" w:rsidRPr="008D1F58" w:rsidRDefault="009E325C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3.8 </w:t>
            </w:r>
            <w:r>
              <w:rPr>
                <w:rFonts w:ascii="Arial" w:hAnsi="Arial" w:cs="Arial"/>
              </w:rPr>
              <w:t>STEM1, STEM2, CPSAA3</w:t>
            </w:r>
          </w:p>
          <w:p w14:paraId="6948316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A6520DB" w14:textId="2C58DCF5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8D1F58" w:rsidRPr="007F1DEF" w14:paraId="1F0AF051" w14:textId="77777777" w:rsidTr="008D1F58">
        <w:trPr>
          <w:trHeight w:val="4203"/>
        </w:trPr>
        <w:tc>
          <w:tcPr>
            <w:tcW w:w="1001" w:type="pct"/>
            <w:vMerge/>
            <w:shd w:val="clear" w:color="auto" w:fill="auto"/>
          </w:tcPr>
          <w:p w14:paraId="7B27F032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46369DBB" w14:textId="10F97C96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4. Utilizar el razonamiento, el pensamiento computacional y el pensamiento lógico formal, analizando críticamente las respuestas y soluciones obtenidas y reformulando el procedimiento, si fuera necesario, para resolver problemas o dar explicación a procesos de la vida cotidiana relacionados con la biología y la geolo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gía</w:t>
            </w: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11233B0A" w14:textId="4B583C82" w:rsidR="009E325C" w:rsidRDefault="008D1F58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4.1 </w:t>
            </w:r>
            <w:r w:rsidR="009E325C">
              <w:rPr>
                <w:rFonts w:ascii="Arial" w:hAnsi="Arial" w:cs="Arial"/>
              </w:rPr>
              <w:t>Resolver problemas o dar explicación a procesos biológicos o geológicos utilizando los</w:t>
            </w:r>
            <w:r w:rsidR="00D37AC7">
              <w:rPr>
                <w:rFonts w:ascii="Arial" w:hAnsi="Arial" w:cs="Arial"/>
              </w:rPr>
              <w:t xml:space="preserve"> </w:t>
            </w:r>
            <w:r w:rsidR="009E325C">
              <w:rPr>
                <w:rFonts w:ascii="Arial" w:hAnsi="Arial" w:cs="Arial"/>
              </w:rPr>
              <w:t>conocimientos, datos e informaciones aportadas por el profesorado, el razonamiento lógico,</w:t>
            </w:r>
            <w:r w:rsidR="00D37AC7">
              <w:rPr>
                <w:rFonts w:ascii="Arial" w:hAnsi="Arial" w:cs="Arial"/>
              </w:rPr>
              <w:t xml:space="preserve"> </w:t>
            </w:r>
            <w:r w:rsidR="009E325C">
              <w:rPr>
                <w:rFonts w:ascii="Arial" w:hAnsi="Arial" w:cs="Arial"/>
              </w:rPr>
              <w:t>el pensamiento computacional o los recursos digitales, gestionando y utilizando su entorno</w:t>
            </w:r>
          </w:p>
          <w:p w14:paraId="77FA8F07" w14:textId="77777777" w:rsidR="008D1F58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digital de aprendizaje.</w:t>
            </w:r>
          </w:p>
          <w:p w14:paraId="624E037D" w14:textId="77777777" w:rsidR="009E325C" w:rsidRDefault="009E325C" w:rsidP="009E325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84DFA9B" w14:textId="1ED261AC" w:rsidR="009E325C" w:rsidRPr="008D1F58" w:rsidRDefault="009E325C" w:rsidP="00D37A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</w:rPr>
              <w:t>4.2. Analizar críticamente la solución a un problema sobre fenómenos biológicos y geológicos</w:t>
            </w:r>
            <w:r w:rsidR="00D3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utilizando información veraz y la terminología científica adecuada, aplicando la metodología</w:t>
            </w:r>
            <w:r w:rsidR="00D3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científica y aplicaciones informáticas sencillas.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1A5917AF" w14:textId="77777777" w:rsid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4.1 STEM1, STEM2, CD2, CD5, CE1</w:t>
            </w:r>
            <w:r w:rsidR="009E325C">
              <w:rPr>
                <w:rFonts w:ascii="Calibri" w:hAnsi="Calibri" w:cs="Calibri"/>
                <w:sz w:val="24"/>
                <w:szCs w:val="24"/>
                <w:lang w:val="en-GB"/>
              </w:rPr>
              <w:t>, CE3</w:t>
            </w:r>
          </w:p>
          <w:p w14:paraId="66EE4ECB" w14:textId="77777777" w:rsidR="009E325C" w:rsidRDefault="009E325C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E567D9C" w14:textId="77777777" w:rsidR="00290189" w:rsidRDefault="00290189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5253E118" w14:textId="77777777" w:rsidR="00290189" w:rsidRDefault="00290189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5413EF2F" w14:textId="77777777" w:rsidR="00290189" w:rsidRDefault="00290189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293E6D3" w14:textId="28A9FE1B" w:rsidR="009E325C" w:rsidRPr="008D1F58" w:rsidRDefault="009E325C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4.2 STEM2, CD5, CE1, CE3</w:t>
            </w:r>
          </w:p>
        </w:tc>
      </w:tr>
      <w:tr w:rsidR="008D1F58" w:rsidRPr="00F46D54" w14:paraId="5FA895A6" w14:textId="77777777" w:rsidTr="008D1F58">
        <w:trPr>
          <w:trHeight w:val="2495"/>
        </w:trPr>
        <w:tc>
          <w:tcPr>
            <w:tcW w:w="1001" w:type="pct"/>
            <w:vMerge/>
            <w:shd w:val="clear" w:color="auto" w:fill="auto"/>
          </w:tcPr>
          <w:p w14:paraId="522FF467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07203573" w14:textId="14D97DA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5. Analizar los efectos de determinadas acciones sobre el medio ambiente y la salud, basándose en los fundamentos de las ciencias biológicas y de la Tierra, para promover y</w:t>
            </w:r>
          </w:p>
          <w:p w14:paraId="79AF289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adoptar hábitos que eviten o minimicen los impactos medioambientales negativos, que sean compatibles con un desarrollo sostenible y que permitan mantener y mejorar la salud individual y colectiva</w:t>
            </w:r>
          </w:p>
          <w:p w14:paraId="14C001DD" w14:textId="1F2704A4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673D6582" w14:textId="3DB703A6" w:rsidR="008D1F58" w:rsidRPr="008D1F58" w:rsidRDefault="009E325C" w:rsidP="009E32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</w:rPr>
              <w:t>5.2 Proponer y adoptar hábitos sostenibles analizando de una manera crítica las actividades propias y ajenas y basándose en los propios razonamientos, conocimientos adquiridos e información veraz disponible dentro del ámbito científico.</w:t>
            </w:r>
          </w:p>
          <w:p w14:paraId="396C0DB6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25144B16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472EEE1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CE 5:</w:t>
            </w:r>
          </w:p>
          <w:p w14:paraId="1ACDCB9C" w14:textId="039D828B" w:rsidR="008D1F58" w:rsidRPr="008D1F58" w:rsidRDefault="009E325C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5.2 </w:t>
            </w:r>
            <w:r w:rsidR="008D1F58" w:rsidRPr="008D1F58">
              <w:rPr>
                <w:rFonts w:ascii="Calibri" w:hAnsi="Calibri" w:cs="Calibri"/>
                <w:sz w:val="24"/>
                <w:szCs w:val="24"/>
                <w:lang w:val="en-GB"/>
              </w:rPr>
              <w:t>CCL3, STEM2, STEM5,</w:t>
            </w: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 CD4, CPSAA2, CC3</w:t>
            </w:r>
            <w:r w:rsidR="008D1F58" w:rsidRPr="008D1F58">
              <w:rPr>
                <w:rFonts w:ascii="Calibri" w:hAnsi="Calibri" w:cs="Calibri"/>
                <w:sz w:val="24"/>
                <w:szCs w:val="24"/>
                <w:lang w:val="en-GB"/>
              </w:rPr>
              <w:t>, CC4, CE1</w:t>
            </w:r>
            <w:r>
              <w:rPr>
                <w:rFonts w:ascii="Calibri" w:hAnsi="Calibri" w:cs="Calibri"/>
                <w:sz w:val="24"/>
                <w:szCs w:val="24"/>
                <w:lang w:val="en-GB"/>
              </w:rPr>
              <w:t>, CE3</w:t>
            </w:r>
          </w:p>
          <w:p w14:paraId="6408D00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1206FE9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6914FA1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53B0C980" w14:textId="014615D8" w:rsidR="00066055" w:rsidRPr="008D1F58" w:rsidRDefault="00066055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10D7AD0C" w14:textId="77777777" w:rsidR="007F7F50" w:rsidRDefault="007F7F50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748BB8F3" w14:textId="77777777" w:rsidR="00290189" w:rsidRDefault="00290189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3F5D9CD5" w14:textId="77777777" w:rsidR="00290189" w:rsidRDefault="00290189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5EC9B3F5" w14:textId="77777777" w:rsidR="00290189" w:rsidRDefault="00290189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3A6C2722" w14:textId="77777777" w:rsidR="00290189" w:rsidRDefault="00290189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694688F9" w14:textId="77777777" w:rsidR="00290189" w:rsidRDefault="00290189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253E9247" w14:textId="77777777" w:rsidR="00290189" w:rsidRPr="008D1F58" w:rsidRDefault="00290189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64"/>
        <w:gridCol w:w="5103"/>
        <w:gridCol w:w="4076"/>
      </w:tblGrid>
      <w:tr w:rsidR="00CB1971" w:rsidRPr="008D1F58" w14:paraId="5AC625DE" w14:textId="77777777" w:rsidTr="00CB1971">
        <w:trPr>
          <w:trHeight w:val="70"/>
        </w:trPr>
        <w:tc>
          <w:tcPr>
            <w:tcW w:w="5000" w:type="pct"/>
            <w:gridSpan w:val="3"/>
            <w:shd w:val="clear" w:color="auto" w:fill="FFF2CC" w:themeFill="accent4" w:themeFillTint="33"/>
            <w:vAlign w:val="center"/>
          </w:tcPr>
          <w:p w14:paraId="505B5484" w14:textId="34B3E07D" w:rsidR="00CB1971" w:rsidRPr="008D1F58" w:rsidRDefault="00CB1971" w:rsidP="00066055">
            <w:pPr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  <w:lastRenderedPageBreak/>
              <w:t>METODOLOGÍA</w:t>
            </w:r>
          </w:p>
        </w:tc>
      </w:tr>
      <w:tr w:rsidR="00066055" w:rsidRPr="008D1F58" w14:paraId="493B77C1" w14:textId="77777777" w:rsidTr="000D6B34">
        <w:trPr>
          <w:trHeight w:val="70"/>
        </w:trPr>
        <w:tc>
          <w:tcPr>
            <w:tcW w:w="1908" w:type="pct"/>
            <w:vAlign w:val="center"/>
          </w:tcPr>
          <w:p w14:paraId="441BAAEF" w14:textId="4CF77C0A" w:rsidR="00066055" w:rsidRPr="008D1F58" w:rsidRDefault="00066055" w:rsidP="00066055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Metodología</w:t>
            </w:r>
            <w:r w:rsidR="003B56D0"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 xml:space="preserve"> utilizada</w:t>
            </w:r>
          </w:p>
        </w:tc>
        <w:tc>
          <w:tcPr>
            <w:tcW w:w="1719" w:type="pct"/>
            <w:vAlign w:val="center"/>
          </w:tcPr>
          <w:p w14:paraId="747972A8" w14:textId="561AB579" w:rsidR="00066055" w:rsidRPr="008D1F58" w:rsidRDefault="00066055" w:rsidP="00066055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Agrupamientos y espacios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72307D15" w14:textId="3EB73CE6" w:rsidR="00066055" w:rsidRPr="008D1F58" w:rsidRDefault="00066055" w:rsidP="00066055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Recursos</w:t>
            </w:r>
            <w:r w:rsidR="003B56D0"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 xml:space="preserve"> necesarios</w:t>
            </w:r>
          </w:p>
        </w:tc>
      </w:tr>
      <w:tr w:rsidR="00066055" w:rsidRPr="008D1F58" w14:paraId="2B614351" w14:textId="77777777" w:rsidTr="000D6B34">
        <w:trPr>
          <w:trHeight w:val="1786"/>
        </w:trPr>
        <w:tc>
          <w:tcPr>
            <w:tcW w:w="1908" w:type="pct"/>
          </w:tcPr>
          <w:p w14:paraId="2D2F4C91" w14:textId="6403685F" w:rsidR="004F3170" w:rsidRPr="004F3170" w:rsidRDefault="004F3170" w:rsidP="004F3170">
            <w:pPr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proofErr w:type="spellStart"/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F</w:t>
            </w:r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lipped</w:t>
            </w:r>
            <w:proofErr w:type="spellEnd"/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classroom</w:t>
            </w:r>
            <w:proofErr w:type="spellEnd"/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: Trabajo previo en casa con vídeos y textos; sesión práctica y participativa en clase.</w:t>
            </w:r>
          </w:p>
          <w:p w14:paraId="0A991F96" w14:textId="77777777" w:rsidR="004F3170" w:rsidRPr="004F3170" w:rsidRDefault="004F3170" w:rsidP="004F3170">
            <w:pPr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Aprendizaje basado en el diálogo: Debate guiado para aclarar conceptos y fomentar la expresión de ideas.</w:t>
            </w:r>
          </w:p>
          <w:p w14:paraId="2F5D66DB" w14:textId="77777777" w:rsidR="004F3170" w:rsidRPr="004F3170" w:rsidRDefault="004F3170" w:rsidP="004F3170">
            <w:pPr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Trabajo cooperativo: Grupos que analizan mitos y comparten sus conclusiones.</w:t>
            </w:r>
          </w:p>
          <w:p w14:paraId="2D3F9D3A" w14:textId="77777777" w:rsidR="004F3170" w:rsidRPr="004F3170" w:rsidRDefault="004F3170" w:rsidP="004F3170">
            <w:pPr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Role-</w:t>
            </w:r>
            <w:proofErr w:type="spellStart"/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playing</w:t>
            </w:r>
            <w:proofErr w:type="spellEnd"/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: Situaciones empáticas donde los alumnos adoptan distintas perspectivas.</w:t>
            </w:r>
          </w:p>
          <w:p w14:paraId="7C7F805A" w14:textId="77777777" w:rsidR="004F3170" w:rsidRPr="004F3170" w:rsidRDefault="004F3170" w:rsidP="004F3170">
            <w:pPr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4F317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Reflexión individual: Expresión personal de aprendizajes y compromisos.</w:t>
            </w:r>
          </w:p>
          <w:p w14:paraId="096DFAF6" w14:textId="295140CA" w:rsidR="00066055" w:rsidRPr="004F3170" w:rsidRDefault="00066055" w:rsidP="008D1F58">
            <w:p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1719" w:type="pct"/>
          </w:tcPr>
          <w:p w14:paraId="3908D411" w14:textId="5355960D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 xml:space="preserve">Trabajo en </w:t>
            </w:r>
            <w:r w:rsidRPr="00F114F0">
              <w:rPr>
                <w:rFonts w:ascii="Calibri" w:hAnsi="Calibri" w:cs="Calibri"/>
                <w:b/>
                <w:bCs/>
                <w:sz w:val="24"/>
                <w:szCs w:val="24"/>
              </w:rPr>
              <w:t>grupos cooperativos</w:t>
            </w:r>
            <w:r w:rsidRPr="00F114F0">
              <w:rPr>
                <w:rFonts w:ascii="Calibri" w:hAnsi="Calibri" w:cs="Calibri"/>
                <w:sz w:val="24"/>
                <w:szCs w:val="24"/>
              </w:rPr>
              <w:t xml:space="preserve"> de 3-4 alumnos.</w:t>
            </w:r>
          </w:p>
          <w:p w14:paraId="22BC50C4" w14:textId="511D486F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Espacio de aula con disposición para debate y escenificación (si es posible, espacio flexible).</w:t>
            </w:r>
          </w:p>
          <w:p w14:paraId="2D7338B6" w14:textId="5CB3F739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Se puede llevar a cabo con o sin uso de dispositivos digitales en clase.</w:t>
            </w:r>
          </w:p>
          <w:p w14:paraId="2754D025" w14:textId="1E1F1356" w:rsidR="00066055" w:rsidRPr="00F114F0" w:rsidRDefault="00066055" w:rsidP="00F114F0">
            <w:pPr>
              <w:ind w:left="360"/>
              <w:jc w:val="both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1373" w:type="pct"/>
          </w:tcPr>
          <w:p w14:paraId="1BB025A3" w14:textId="1EB1AFB2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Dispositivos con acceso a internet para visualización de vídeos (fase en casa).</w:t>
            </w:r>
          </w:p>
          <w:p w14:paraId="4FA0AB3E" w14:textId="6E65BA63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Cuestionario previo impreso o digital.</w:t>
            </w:r>
          </w:p>
          <w:p w14:paraId="61D638DF" w14:textId="2155678E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Fichas con mitos y ejemplos reales.</w:t>
            </w:r>
          </w:p>
          <w:p w14:paraId="7250AA8F" w14:textId="1F24BFD7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Guía de situaciones para role-</w:t>
            </w:r>
            <w:proofErr w:type="spellStart"/>
            <w:r w:rsidRPr="00F114F0">
              <w:rPr>
                <w:rFonts w:ascii="Calibri" w:hAnsi="Calibri" w:cs="Calibri"/>
                <w:sz w:val="24"/>
                <w:szCs w:val="24"/>
              </w:rPr>
              <w:t>playing</w:t>
            </w:r>
            <w:proofErr w:type="spellEnd"/>
            <w:r w:rsidRPr="00F114F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AC3134" w14:textId="1FDBC92F" w:rsidR="00F114F0" w:rsidRPr="00F114F0" w:rsidRDefault="00F114F0" w:rsidP="00F114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114F0">
              <w:rPr>
                <w:rFonts w:ascii="Calibri" w:hAnsi="Calibri" w:cs="Calibri"/>
                <w:sz w:val="24"/>
                <w:szCs w:val="24"/>
              </w:rPr>
              <w:t>Papel y bolígrafo para reflexión final.</w:t>
            </w:r>
          </w:p>
          <w:p w14:paraId="4F9C71A6" w14:textId="4D32F754" w:rsidR="008D4530" w:rsidRPr="00AE67B9" w:rsidRDefault="008D4530" w:rsidP="00DE3E0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09F53DD" w14:textId="31F8A623" w:rsidR="00066055" w:rsidRPr="00AE67B9" w:rsidRDefault="00066055" w:rsidP="008D1F58">
            <w:pPr>
              <w:pStyle w:val="Prrafodelista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B56D0" w:rsidRPr="008D1F58" w14:paraId="23D041E3" w14:textId="77777777" w:rsidTr="003B56D0">
        <w:tc>
          <w:tcPr>
            <w:tcW w:w="5000" w:type="pct"/>
            <w:gridSpan w:val="3"/>
            <w:shd w:val="clear" w:color="auto" w:fill="E7E6E6" w:themeFill="background2"/>
          </w:tcPr>
          <w:p w14:paraId="64AEDFE5" w14:textId="170FB6C8" w:rsidR="003B56D0" w:rsidRPr="008D1F58" w:rsidRDefault="003B56D0" w:rsidP="0079743E">
            <w:pPr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  <w:t xml:space="preserve">Atención a la diversidad </w:t>
            </w:r>
            <w:r w:rsidRPr="008D1F58">
              <w:rPr>
                <w:rFonts w:ascii="Calibri" w:hAnsi="Calibri" w:cs="Calibri"/>
                <w:i/>
                <w:iCs/>
                <w:color w:val="5B9BD5" w:themeColor="accent1"/>
                <w:sz w:val="24"/>
                <w:szCs w:val="24"/>
              </w:rPr>
              <w:t>(opcional)</w:t>
            </w:r>
          </w:p>
        </w:tc>
      </w:tr>
      <w:tr w:rsidR="003B56D0" w:rsidRPr="008D1F58" w14:paraId="07727831" w14:textId="77777777" w:rsidTr="003B56D0">
        <w:tc>
          <w:tcPr>
            <w:tcW w:w="5000" w:type="pct"/>
            <w:gridSpan w:val="3"/>
            <w:shd w:val="clear" w:color="auto" w:fill="E7E6E6" w:themeFill="background2"/>
          </w:tcPr>
          <w:p w14:paraId="4C50A05E" w14:textId="186ED0DB" w:rsidR="00F114F0" w:rsidRPr="00F114F0" w:rsidRDefault="00F114F0" w:rsidP="00F114F0">
            <w:pPr>
              <w:pStyle w:val="Prrafodelista"/>
              <w:numPr>
                <w:ilvl w:val="0"/>
                <w:numId w:val="8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F114F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Recursos audiovisuales accesibles (subtitulados).</w:t>
            </w:r>
          </w:p>
          <w:p w14:paraId="4C252557" w14:textId="6F78CABC" w:rsidR="00F114F0" w:rsidRPr="00F114F0" w:rsidRDefault="00F114F0" w:rsidP="00F114F0">
            <w:pPr>
              <w:pStyle w:val="Prrafodelista"/>
              <w:numPr>
                <w:ilvl w:val="0"/>
                <w:numId w:val="8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F114F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Adaptación de textos y vídeos según nivel de comprensión lectora del grupo.</w:t>
            </w:r>
          </w:p>
          <w:p w14:paraId="481669B9" w14:textId="75951562" w:rsidR="00F114F0" w:rsidRPr="00F114F0" w:rsidRDefault="00F114F0" w:rsidP="00F114F0">
            <w:pPr>
              <w:pStyle w:val="Prrafodelista"/>
              <w:numPr>
                <w:ilvl w:val="0"/>
                <w:numId w:val="8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F114F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Flexibilidad en los formatos de respuesta (oral, escrita, visual).</w:t>
            </w:r>
          </w:p>
          <w:p w14:paraId="1EE2C65C" w14:textId="6714FC21" w:rsidR="00F114F0" w:rsidRPr="00F114F0" w:rsidRDefault="00F114F0" w:rsidP="00F114F0">
            <w:pPr>
              <w:pStyle w:val="Prrafodelista"/>
              <w:numPr>
                <w:ilvl w:val="0"/>
                <w:numId w:val="8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F114F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Inclusión de alumnado con diferentes estilos de aprendizaje (visual, auditivo, kinestésico).</w:t>
            </w:r>
          </w:p>
          <w:p w14:paraId="7CE07D54" w14:textId="77FE7B2E" w:rsidR="00F114F0" w:rsidRPr="00F114F0" w:rsidRDefault="00F114F0" w:rsidP="00F114F0">
            <w:pPr>
              <w:pStyle w:val="Prrafodelista"/>
              <w:numPr>
                <w:ilvl w:val="0"/>
                <w:numId w:val="8"/>
              </w:num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F114F0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Posibilidad de trabajar en parejas o grupos heterogéneos.</w:t>
            </w:r>
          </w:p>
          <w:p w14:paraId="0330EFF7" w14:textId="08735A01" w:rsidR="003B56D0" w:rsidRPr="008D1F58" w:rsidRDefault="003B56D0" w:rsidP="00F114F0">
            <w:pPr>
              <w:pStyle w:val="Prrafodelista"/>
              <w:spacing w:before="100" w:beforeAutospacing="1" w:after="100" w:afterAutospacing="1"/>
              <w:ind w:left="360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</w:tbl>
    <w:p w14:paraId="331E4DEA" w14:textId="463A4EDC" w:rsidR="0079743E" w:rsidRPr="008D1F58" w:rsidRDefault="0079743E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BEB468" w14:textId="77777777" w:rsidR="00066055" w:rsidRPr="008D1F58" w:rsidRDefault="00066055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066055" w:rsidRPr="008D1F58" w:rsidSect="00870B5D">
      <w:pgSz w:w="16838" w:h="11906" w:orient="landscape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Smal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6EE"/>
    <w:multiLevelType w:val="hybridMultilevel"/>
    <w:tmpl w:val="1DDCD57E"/>
    <w:lvl w:ilvl="0" w:tplc="E4426FC2">
      <w:start w:val="1"/>
      <w:numFmt w:val="decimal"/>
      <w:lvlText w:val="%1."/>
      <w:lvlJc w:val="left"/>
      <w:pPr>
        <w:ind w:left="360" w:hanging="360"/>
      </w:pPr>
      <w:rPr>
        <w:b/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A620B"/>
    <w:multiLevelType w:val="multilevel"/>
    <w:tmpl w:val="324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F705B"/>
    <w:multiLevelType w:val="multilevel"/>
    <w:tmpl w:val="4A6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378FC"/>
    <w:multiLevelType w:val="hybridMultilevel"/>
    <w:tmpl w:val="52001DAE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02F40"/>
    <w:multiLevelType w:val="hybridMultilevel"/>
    <w:tmpl w:val="DBAAA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337F4"/>
    <w:multiLevelType w:val="hybridMultilevel"/>
    <w:tmpl w:val="98C64A74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9C622C"/>
    <w:multiLevelType w:val="hybridMultilevel"/>
    <w:tmpl w:val="5D3C591A"/>
    <w:lvl w:ilvl="0" w:tplc="AB683E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olor w:val="CA025C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386524"/>
    <w:multiLevelType w:val="hybridMultilevel"/>
    <w:tmpl w:val="D7F448F6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5B0BBE"/>
    <w:multiLevelType w:val="hybridMultilevel"/>
    <w:tmpl w:val="7D36F4C4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D3E41"/>
    <w:multiLevelType w:val="hybridMultilevel"/>
    <w:tmpl w:val="FCBC6BC4"/>
    <w:lvl w:ilvl="0" w:tplc="CF44FB3A">
      <w:start w:val="1"/>
      <w:numFmt w:val="decimal"/>
      <w:lvlText w:val="%1."/>
      <w:lvlJc w:val="left"/>
      <w:pPr>
        <w:ind w:left="360" w:hanging="360"/>
      </w:pPr>
      <w:rPr>
        <w:rFonts w:ascii="Playfair Display" w:hAnsi="Playfair Display" w:hint="default"/>
        <w:b/>
        <w:color w:val="CA025C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53127"/>
    <w:multiLevelType w:val="hybridMultilevel"/>
    <w:tmpl w:val="C1DCBF32"/>
    <w:lvl w:ilvl="0" w:tplc="6BE219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A025C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C24E9"/>
    <w:multiLevelType w:val="hybridMultilevel"/>
    <w:tmpl w:val="655AA1CE"/>
    <w:lvl w:ilvl="0" w:tplc="21FC4BE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230295">
    <w:abstractNumId w:val="6"/>
  </w:num>
  <w:num w:numId="2" w16cid:durableId="1182427360">
    <w:abstractNumId w:val="9"/>
  </w:num>
  <w:num w:numId="3" w16cid:durableId="427579777">
    <w:abstractNumId w:val="8"/>
  </w:num>
  <w:num w:numId="4" w16cid:durableId="269245365">
    <w:abstractNumId w:val="10"/>
  </w:num>
  <w:num w:numId="5" w16cid:durableId="769664703">
    <w:abstractNumId w:val="0"/>
  </w:num>
  <w:num w:numId="6" w16cid:durableId="1616794562">
    <w:abstractNumId w:val="4"/>
  </w:num>
  <w:num w:numId="7" w16cid:durableId="1025211189">
    <w:abstractNumId w:val="11"/>
  </w:num>
  <w:num w:numId="8" w16cid:durableId="1429933449">
    <w:abstractNumId w:val="5"/>
  </w:num>
  <w:num w:numId="9" w16cid:durableId="1320113211">
    <w:abstractNumId w:val="3"/>
  </w:num>
  <w:num w:numId="10" w16cid:durableId="146023457">
    <w:abstractNumId w:val="1"/>
  </w:num>
  <w:num w:numId="11" w16cid:durableId="462579356">
    <w:abstractNumId w:val="2"/>
  </w:num>
  <w:num w:numId="12" w16cid:durableId="950280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CF8"/>
    <w:rsid w:val="00066055"/>
    <w:rsid w:val="000D6B34"/>
    <w:rsid w:val="00134EC4"/>
    <w:rsid w:val="00142CB3"/>
    <w:rsid w:val="001B0E08"/>
    <w:rsid w:val="00227D8F"/>
    <w:rsid w:val="00290189"/>
    <w:rsid w:val="002F3839"/>
    <w:rsid w:val="0033052D"/>
    <w:rsid w:val="00345185"/>
    <w:rsid w:val="00361D10"/>
    <w:rsid w:val="003B56D0"/>
    <w:rsid w:val="0045047F"/>
    <w:rsid w:val="00461893"/>
    <w:rsid w:val="004A4F34"/>
    <w:rsid w:val="004E13DF"/>
    <w:rsid w:val="004F3170"/>
    <w:rsid w:val="00515CA9"/>
    <w:rsid w:val="005712FB"/>
    <w:rsid w:val="005A7D96"/>
    <w:rsid w:val="005C2C01"/>
    <w:rsid w:val="005F016B"/>
    <w:rsid w:val="00693EEF"/>
    <w:rsid w:val="0079743E"/>
    <w:rsid w:val="0079745D"/>
    <w:rsid w:val="007A3F86"/>
    <w:rsid w:val="007D2BC5"/>
    <w:rsid w:val="007F1DEF"/>
    <w:rsid w:val="007F7F50"/>
    <w:rsid w:val="008006EC"/>
    <w:rsid w:val="0085181D"/>
    <w:rsid w:val="008669AA"/>
    <w:rsid w:val="00870B5D"/>
    <w:rsid w:val="008D1F58"/>
    <w:rsid w:val="008D4530"/>
    <w:rsid w:val="00901CF8"/>
    <w:rsid w:val="00936254"/>
    <w:rsid w:val="009E325C"/>
    <w:rsid w:val="00A70878"/>
    <w:rsid w:val="00AE67B9"/>
    <w:rsid w:val="00BB0A01"/>
    <w:rsid w:val="00C14BB4"/>
    <w:rsid w:val="00CA15A2"/>
    <w:rsid w:val="00CB1971"/>
    <w:rsid w:val="00D37AC7"/>
    <w:rsid w:val="00DC75D7"/>
    <w:rsid w:val="00DE3E06"/>
    <w:rsid w:val="00E10E36"/>
    <w:rsid w:val="00E337E1"/>
    <w:rsid w:val="00F114F0"/>
    <w:rsid w:val="00F12EF3"/>
    <w:rsid w:val="00F46D54"/>
    <w:rsid w:val="00F60E59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4D55"/>
  <w15:chartTrackingRefBased/>
  <w15:docId w15:val="{D0CCC44A-6B7B-4E94-BFF4-D12E674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CF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D453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DE3E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1482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Arturo González</cp:lastModifiedBy>
  <cp:revision>14</cp:revision>
  <cp:lastPrinted>2019-10-02T00:51:00Z</cp:lastPrinted>
  <dcterms:created xsi:type="dcterms:W3CDTF">2025-03-31T20:23:00Z</dcterms:created>
  <dcterms:modified xsi:type="dcterms:W3CDTF">2025-03-31T22:02:00Z</dcterms:modified>
</cp:coreProperties>
</file>