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p>
    <w:p>
      <w:pPr>
        <w:jc w:val="center"/>
      </w:pPr>
      <w:r>
        <w:rPr>
          <w:rFonts w:ascii="Arial" w:cs="Arial" w:eastAsia="Arial" w:hAnsi="Arial"/>
          <w:b/>
          <w:bCs/>
          <w:color w:val="0D1B3E"/>
          <w:sz w:val="72"/>
          <w:szCs w:val="72"/>
        </w:rPr>
        <w:t xml:space="preserve">TenderFlow</w:t>
      </w:r>
    </w:p>
    <w:p>
      <w:pPr>
        <w:spacing w:after="0" w:before="60"/>
        <w:jc w:val="center"/>
      </w:pPr>
      <w:r>
        <w:rPr>
          <w:rFonts w:ascii="Arial" w:cs="Arial" w:eastAsia="Arial" w:hAnsi="Arial"/>
          <w:b/>
          <w:bCs/>
          <w:color w:val="C9A84C"/>
          <w:sz w:val="36"/>
          <w:szCs w:val="36"/>
        </w:rPr>
        <w:t xml:space="preserve">Social Media Launch Campaign</w:t>
      </w:r>
    </w:p>
    <w:p>
      <w:pPr>
        <w:spacing w:after="0" w:before="40"/>
        <w:jc w:val="center"/>
      </w:pPr>
      <w:r>
        <w:rPr>
          <w:rFonts w:ascii="Arial" w:cs="Arial" w:eastAsia="Arial" w:hAnsi="Arial"/>
          <w:color w:val="888877"/>
          <w:sz w:val="26"/>
          <w:szCs w:val="26"/>
        </w:rPr>
        <w:t xml:space="preserve">Platform Setup &amp; Account Creation Checklist</w:t>
      </w:r>
    </w:p>
    <w:p>
      <w:pPr>
        <w:spacing w:after="0" w:before="200"/>
      </w:pPr>
    </w:p>
    <w:p>
      <w:pPr>
        <w:spacing w:after="0" w:before="0"/>
        <w:jc w:val="center"/>
      </w:pPr>
      <w:r>
        <w:rPr>
          <w:rFonts w:ascii="Arial" w:cs="Arial" w:eastAsia="Arial" w:hAnsi="Arial"/>
          <w:i/>
          <w:iCs/>
          <w:color w:val="888877"/>
          <w:sz w:val="21"/>
          <w:szCs w:val="21"/>
        </w:rPr>
        <w:t xml:space="preserve">Pan-African Tender Intelligence  ·  14 Countries  ·  Govt · NGO · SME</w:t>
      </w:r>
    </w:p>
    <w:p>
      <w:pPr>
        <w:spacing w:after="0" w:before="80"/>
      </w:pPr>
    </w:p>
    <w:p>
      <w:pPr>
        <w:jc w:val="center"/>
      </w:pPr>
      <w:r>
        <w:rPr>
          <w:rFonts w:ascii="Arial" w:cs="Arial" w:eastAsia="Arial" w:hAnsi="Arial"/>
          <w:b/>
          <w:bCs/>
          <w:color w:val="0D1B3E"/>
          <w:sz w:val="22"/>
          <w:szCs w:val="22"/>
        </w:rPr>
        <w:t xml:space="preserve">tenderflow.africa</w:t>
      </w:r>
    </w:p>
    <w:p>
      <w:pPr>
        <w:spacing w:after="0" w:before="480"/>
      </w:pPr>
    </w:p>
    <w:p>
      <w:pPr>
        <w:pStyle w:val="Heading1"/>
        <w:spacing w:after="120" w:before="360"/>
      </w:pPr>
      <w:r>
        <w:rPr>
          <w:rFonts w:ascii="Arial" w:cs="Arial" w:eastAsia="Arial" w:hAnsi="Arial"/>
          <w:b/>
          <w:bCs/>
          <w:color w:val="0D1B3E"/>
          <w:sz w:val="36"/>
          <w:szCs w:val="36"/>
        </w:rPr>
        <w:t xml:space="preserve">Overview</w:t>
      </w:r>
    </w:p>
    <w:p>
      <w:pPr>
        <w:spacing w:after="60" w:before="60"/>
      </w:pPr>
      <w:r>
        <w:rPr>
          <w:rFonts w:ascii="Arial" w:cs="Arial" w:eastAsia="Arial" w:hAnsi="Arial"/>
          <w:color w:val="2B2B1E"/>
          <w:sz w:val="22"/>
          <w:szCs w:val="22"/>
        </w:rPr>
        <w:t xml:space="preserve">This document is your step-by-step guide to creating and configuring TenderFlow's official presence on all major social platforms. Work through each platform in order, using the exact copy provided to keep branding consistent across channels.</w:t>
      </w:r>
    </w:p>
    <w:p>
      <w:pPr>
        <w:spacing w:after="0" w:before="60"/>
      </w:pPr>
    </w:p>
    <w:p>
      <w:pPr>
        <w:spacing w:after="60" w:before="60"/>
      </w:pPr>
      <w:r>
        <w:rPr>
          <w:rFonts w:ascii="Arial" w:cs="Arial" w:eastAsia="Arial" w:hAnsi="Arial"/>
          <w:b/>
          <w:bCs/>
          <w:color w:val="2B2B1E"/>
          <w:sz w:val="22"/>
          <w:szCs w:val="22"/>
        </w:rPr>
        <w:t xml:space="preserve">Platforms covered:</w:t>
      </w:r>
    </w:p>
    <w:p>
      <w:pPr>
        <w:pStyle w:val="ListParagraph"/>
        <w:numPr>
          <w:ilvl w:val="0"/>
          <w:numId w:val="2"/>
        </w:numPr>
        <w:spacing w:after="40" w:before="40"/>
      </w:pPr>
      <w:r>
        <w:rPr>
          <w:rFonts w:ascii="Arial" w:cs="Arial" w:eastAsia="Arial" w:hAnsi="Arial"/>
          <w:color w:val="2B2B1E"/>
          <w:sz w:val="21"/>
          <w:szCs w:val="21"/>
        </w:rPr>
        <w:t xml:space="preserve">LinkedIn Company Page</w:t>
      </w:r>
    </w:p>
    <w:p>
      <w:pPr>
        <w:pStyle w:val="ListParagraph"/>
        <w:numPr>
          <w:ilvl w:val="0"/>
          <w:numId w:val="2"/>
        </w:numPr>
        <w:spacing w:after="40" w:before="40"/>
      </w:pPr>
      <w:r>
        <w:rPr>
          <w:rFonts w:ascii="Arial" w:cs="Arial" w:eastAsia="Arial" w:hAnsi="Arial"/>
          <w:color w:val="2B2B1E"/>
          <w:sz w:val="21"/>
          <w:szCs w:val="21"/>
        </w:rPr>
        <w:t xml:space="preserve">X (Twitter) Account</w:t>
      </w:r>
    </w:p>
    <w:p>
      <w:pPr>
        <w:pStyle w:val="ListParagraph"/>
        <w:numPr>
          <w:ilvl w:val="0"/>
          <w:numId w:val="2"/>
        </w:numPr>
        <w:spacing w:after="40" w:before="40"/>
      </w:pPr>
      <w:r>
        <w:rPr>
          <w:rFonts w:ascii="Arial" w:cs="Arial" w:eastAsia="Arial" w:hAnsi="Arial"/>
          <w:color w:val="2B2B1E"/>
          <w:sz w:val="21"/>
          <w:szCs w:val="21"/>
        </w:rPr>
        <w:t xml:space="preserve">Facebook Page</w:t>
      </w:r>
    </w:p>
    <w:p>
      <w:pPr>
        <w:pStyle w:val="ListParagraph"/>
        <w:numPr>
          <w:ilvl w:val="0"/>
          <w:numId w:val="2"/>
        </w:numPr>
        <w:spacing w:after="40" w:before="40"/>
      </w:pPr>
      <w:r>
        <w:rPr>
          <w:rFonts w:ascii="Arial" w:cs="Arial" w:eastAsia="Arial" w:hAnsi="Arial"/>
          <w:color w:val="2B2B1E"/>
          <w:sz w:val="21"/>
          <w:szCs w:val="21"/>
        </w:rPr>
        <w:t xml:space="preserve">Instagram Business Account</w:t>
      </w:r>
    </w:p>
    <w:p>
      <w:pPr>
        <w:pStyle w:val="ListParagraph"/>
        <w:numPr>
          <w:ilvl w:val="0"/>
          <w:numId w:val="2"/>
        </w:numPr>
        <w:spacing w:after="40" w:before="40"/>
      </w:pPr>
      <w:r>
        <w:rPr>
          <w:rFonts w:ascii="Arial" w:cs="Arial" w:eastAsia="Arial" w:hAnsi="Arial"/>
          <w:color w:val="2B2B1E"/>
          <w:sz w:val="21"/>
          <w:szCs w:val="21"/>
        </w:rPr>
        <w:t xml:space="preserve">YouTube Channel</w:t>
      </w:r>
    </w:p>
    <w:p>
      <w:pPr>
        <w:pStyle w:val="ListParagraph"/>
        <w:numPr>
          <w:ilvl w:val="0"/>
          <w:numId w:val="2"/>
        </w:numPr>
        <w:spacing w:after="40" w:before="40"/>
      </w:pPr>
      <w:r>
        <w:rPr>
          <w:rFonts w:ascii="Arial" w:cs="Arial" w:eastAsia="Arial" w:hAnsi="Arial"/>
          <w:color w:val="2B2B1E"/>
          <w:sz w:val="21"/>
          <w:szCs w:val="21"/>
        </w:rPr>
        <w:t xml:space="preserve">WhatsApp Channel (Broadcast)</w:t>
      </w:r>
    </w:p>
    <w:p>
      <w:pPr>
        <w:spacing w:after="0" w:before="60"/>
      </w:pPr>
    </w:p>
    <w:p>
      <w:pPr>
        <w:spacing w:after="60" w:before="60"/>
      </w:pPr>
      <w:r>
        <w:rPr>
          <w:rFonts w:ascii="Arial" w:cs="Arial" w:eastAsia="Arial" w:hAnsi="Arial"/>
          <w:color w:val="2B2B1E"/>
          <w:sz w:val="22"/>
          <w:szCs w:val="22"/>
        </w:rPr>
        <w:t xml:space="preserve">For each platform you will find: account creation steps, exact bio and description copy, image dimension specs, and key settings to configure at launch.</w:t>
      </w:r>
    </w:p>
    <w:p>
      <w:pPr>
        <w:pBdr>
          <w:bottom w:val="single" w:color="DDDDCC" w:sz="4"/>
        </w:pBdr>
        <w:spacing w:after="120" w:before="120"/>
      </w:pPr>
    </w:p>
    <w:p>
      <w:pPr>
        <w:pStyle w:val="Heading1"/>
        <w:spacing w:after="120" w:before="360"/>
      </w:pPr>
      <w:r>
        <w:rPr>
          <w:rFonts w:ascii="Arial" w:cs="Arial" w:eastAsia="Arial" w:hAnsi="Arial"/>
          <w:b/>
          <w:bCs/>
          <w:color w:val="0D1B3E"/>
          <w:sz w:val="36"/>
          <w:szCs w:val="36"/>
        </w:rPr>
        <w:t xml:space="preserve">Brand Constants</w:t>
      </w:r>
    </w:p>
    <w:p>
      <w:pPr>
        <w:spacing w:after="60" w:before="60"/>
      </w:pPr>
      <w:r>
        <w:rPr>
          <w:rFonts w:ascii="Arial" w:cs="Arial" w:eastAsia="Arial" w:hAnsi="Arial"/>
          <w:color w:val="2B2B1E"/>
          <w:sz w:val="22"/>
          <w:szCs w:val="22"/>
        </w:rPr>
        <w:t xml:space="preserve">Use these details consistently across all platforms: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CC" w:sz="1"/>
              <w:left w:val="single" w:color="DDDDCC" w:sz="1"/>
              <w:bottom w:val="single" w:color="DDDDCC" w:sz="1"/>
              <w:right w:val="single" w:color="DDDDCC" w:sz="1"/>
            </w:tcBorders>
            <w:shd w:fill="F5F3ED" w:val="clear"/>
            <w:tcMar>
              <w:top w:type="dxa" w:w="100"/>
              <w:left w:type="dxa" w:w="160"/>
              <w:bottom w:type="dxa" w:w="100"/>
              <w:right w:type="dxa" w:w="160"/>
            </w:tcMar>
          </w:tcPr>
          <w:p>
            <w:r>
              <w:rPr>
                <w:rFonts w:ascii="Arial" w:cs="Arial" w:eastAsia="Arial" w:hAnsi="Arial"/>
                <w:b/>
                <w:bCs/>
                <w:color w:val="0D1B3E"/>
                <w:sz w:val="20"/>
                <w:szCs w:val="20"/>
              </w:rPr>
              <w:t xml:space="preserve">Brand name</w:t>
            </w:r>
          </w:p>
        </w:tc>
        <w:tc>
          <w:tcPr>
            <w:tcW w:type="dxa" w:w="6560"/>
            <w:tcBorders>
              <w:top w:val="single" w:color="DDDDCC" w:sz="1"/>
              <w:left w:val="single" w:color="DDDDCC" w:sz="1"/>
              <w:bottom w:val="single" w:color="DDDDCC" w:sz="1"/>
              <w:right w:val="single" w:color="DDDDCC" w:sz="1"/>
            </w:tcBorders>
            <w:shd w:fill="FFFFFF" w:val="clear"/>
            <w:tcMar>
              <w:top w:type="dxa" w:w="100"/>
              <w:left w:type="dxa" w:w="160"/>
              <w:bottom w:type="dxa" w:w="100"/>
              <w:right w:type="dxa" w:w="160"/>
            </w:tcMar>
          </w:tcPr>
          <w:p>
            <w:r>
              <w:rPr>
                <w:rFonts w:ascii="Arial" w:cs="Arial" w:eastAsia="Arial" w:hAnsi="Arial"/>
                <w:color w:val="2B2B1E"/>
                <w:sz w:val="20"/>
                <w:szCs w:val="20"/>
              </w:rPr>
              <w:t xml:space="preserve">TenderFlow</w:t>
            </w:r>
          </w:p>
        </w:tc>
      </w:tr>
      <w:tr>
        <w:tc>
          <w:tcPr>
            <w:tcW w:type="dxa" w:w="2800"/>
            <w:tcBorders>
              <w:top w:val="single" w:color="DDDDCC" w:sz="1"/>
              <w:left w:val="single" w:color="DDDDCC" w:sz="1"/>
              <w:bottom w:val="single" w:color="DDDDCC" w:sz="1"/>
              <w:right w:val="single" w:color="DDDDCC" w:sz="1"/>
            </w:tcBorders>
            <w:shd w:fill="F5F3ED" w:val="clear"/>
            <w:tcMar>
              <w:top w:type="dxa" w:w="100"/>
              <w:left w:type="dxa" w:w="160"/>
              <w:bottom w:type="dxa" w:w="100"/>
              <w:right w:type="dxa" w:w="160"/>
            </w:tcMar>
          </w:tcPr>
          <w:p>
            <w:r>
              <w:rPr>
                <w:rFonts w:ascii="Arial" w:cs="Arial" w:eastAsia="Arial" w:hAnsi="Arial"/>
                <w:b/>
                <w:bCs/>
                <w:color w:val="0D1B3E"/>
                <w:sz w:val="20"/>
                <w:szCs w:val="20"/>
              </w:rPr>
              <w:t xml:space="preserve">Tagline</w:t>
            </w:r>
          </w:p>
        </w:tc>
        <w:tc>
          <w:tcPr>
            <w:tcW w:type="dxa" w:w="6560"/>
            <w:tcBorders>
              <w:top w:val="single" w:color="DDDDCC" w:sz="1"/>
              <w:left w:val="single" w:color="DDDDCC" w:sz="1"/>
              <w:bottom w:val="single" w:color="DDDDCC" w:sz="1"/>
              <w:right w:val="single" w:color="DDDDCC" w:sz="1"/>
            </w:tcBorders>
            <w:shd w:fill="FFFFFF" w:val="clear"/>
            <w:tcMar>
              <w:top w:type="dxa" w:w="100"/>
              <w:left w:type="dxa" w:w="160"/>
              <w:bottom w:type="dxa" w:w="100"/>
              <w:right w:type="dxa" w:w="160"/>
            </w:tcMar>
          </w:tcPr>
          <w:p>
            <w:r>
              <w:rPr>
                <w:rFonts w:ascii="Arial" w:cs="Arial" w:eastAsia="Arial" w:hAnsi="Arial"/>
                <w:color w:val="2B2B1E"/>
                <w:sz w:val="20"/>
                <w:szCs w:val="20"/>
              </w:rPr>
              <w:t xml:space="preserve">Pan-African tender intelligence</w:t>
            </w:r>
          </w:p>
        </w:tc>
      </w:tr>
      <w:tr>
        <w:tc>
          <w:tcPr>
            <w:tcW w:type="dxa" w:w="2800"/>
            <w:tcBorders>
              <w:top w:val="single" w:color="DDDDCC" w:sz="1"/>
              <w:left w:val="single" w:color="DDDDCC" w:sz="1"/>
              <w:bottom w:val="single" w:color="DDDDCC" w:sz="1"/>
              <w:right w:val="single" w:color="DDDDCC" w:sz="1"/>
            </w:tcBorders>
            <w:shd w:fill="F5F3ED" w:val="clear"/>
            <w:tcMar>
              <w:top w:type="dxa" w:w="100"/>
              <w:left w:type="dxa" w:w="160"/>
              <w:bottom w:type="dxa" w:w="100"/>
              <w:right w:type="dxa" w:w="160"/>
            </w:tcMar>
          </w:tcPr>
          <w:p>
            <w:r>
              <w:rPr>
                <w:rFonts w:ascii="Arial" w:cs="Arial" w:eastAsia="Arial" w:hAnsi="Arial"/>
                <w:b/>
                <w:bCs/>
                <w:color w:val="0D1B3E"/>
                <w:sz w:val="20"/>
                <w:szCs w:val="20"/>
              </w:rPr>
              <w:t xml:space="preserve">Website</w:t>
            </w:r>
          </w:p>
        </w:tc>
        <w:tc>
          <w:tcPr>
            <w:tcW w:type="dxa" w:w="6560"/>
            <w:tcBorders>
              <w:top w:val="single" w:color="DDDDCC" w:sz="1"/>
              <w:left w:val="single" w:color="DDDDCC" w:sz="1"/>
              <w:bottom w:val="single" w:color="DDDDCC" w:sz="1"/>
              <w:right w:val="single" w:color="DDDDCC" w:sz="1"/>
            </w:tcBorders>
            <w:shd w:fill="FFFFFF" w:val="clear"/>
            <w:tcMar>
              <w:top w:type="dxa" w:w="100"/>
              <w:left w:type="dxa" w:w="160"/>
              <w:bottom w:type="dxa" w:w="100"/>
              <w:right w:type="dxa" w:w="160"/>
            </w:tcMar>
          </w:tcPr>
          <w:p>
            <w:r>
              <w:rPr>
                <w:rFonts w:ascii="Arial" w:cs="Arial" w:eastAsia="Arial" w:hAnsi="Arial"/>
                <w:color w:val="2B2B1E"/>
                <w:sz w:val="20"/>
                <w:szCs w:val="20"/>
              </w:rPr>
              <w:t xml:space="preserve">tenderflow.africa</w:t>
            </w:r>
          </w:p>
        </w:tc>
      </w:tr>
      <w:tr>
        <w:tc>
          <w:tcPr>
            <w:tcW w:type="dxa" w:w="2800"/>
            <w:tcBorders>
              <w:top w:val="single" w:color="DDDDCC" w:sz="1"/>
              <w:left w:val="single" w:color="DDDDCC" w:sz="1"/>
              <w:bottom w:val="single" w:color="DDDDCC" w:sz="1"/>
              <w:right w:val="single" w:color="DDDDCC" w:sz="1"/>
            </w:tcBorders>
            <w:shd w:fill="F5F3ED" w:val="clear"/>
            <w:tcMar>
              <w:top w:type="dxa" w:w="100"/>
              <w:left w:type="dxa" w:w="160"/>
              <w:bottom w:type="dxa" w:w="100"/>
              <w:right w:type="dxa" w:w="160"/>
            </w:tcMar>
          </w:tcPr>
          <w:p>
            <w:r>
              <w:rPr>
                <w:rFonts w:ascii="Arial" w:cs="Arial" w:eastAsia="Arial" w:hAnsi="Arial"/>
                <w:b/>
                <w:bCs/>
                <w:color w:val="0D1B3E"/>
                <w:sz w:val="20"/>
                <w:szCs w:val="20"/>
              </w:rPr>
              <w:t xml:space="preserve">Primary email</w:t>
            </w:r>
          </w:p>
        </w:tc>
        <w:tc>
          <w:tcPr>
            <w:tcW w:type="dxa" w:w="6560"/>
            <w:tcBorders>
              <w:top w:val="single" w:color="DDDDCC" w:sz="1"/>
              <w:left w:val="single" w:color="DDDDCC" w:sz="1"/>
              <w:bottom w:val="single" w:color="DDDDCC" w:sz="1"/>
              <w:right w:val="single" w:color="DDDDCC" w:sz="1"/>
            </w:tcBorders>
            <w:shd w:fill="FFFFFF" w:val="clear"/>
            <w:tcMar>
              <w:top w:type="dxa" w:w="100"/>
              <w:left w:type="dxa" w:w="160"/>
              <w:bottom w:type="dxa" w:w="100"/>
              <w:right w:type="dxa" w:w="160"/>
            </w:tcMar>
          </w:tcPr>
          <w:p>
            <w:r>
              <w:rPr>
                <w:rFonts w:ascii="Arial" w:cs="Arial" w:eastAsia="Arial" w:hAnsi="Arial"/>
                <w:color w:val="2B2B1E"/>
                <w:sz w:val="20"/>
                <w:szCs w:val="20"/>
              </w:rPr>
              <w:t xml:space="preserve">nangekennedy@gmail.com</w:t>
            </w:r>
          </w:p>
        </w:tc>
      </w:tr>
      <w:tr>
        <w:tc>
          <w:tcPr>
            <w:tcW w:type="dxa" w:w="2800"/>
            <w:tcBorders>
              <w:top w:val="single" w:color="DDDDCC" w:sz="1"/>
              <w:left w:val="single" w:color="DDDDCC" w:sz="1"/>
              <w:bottom w:val="single" w:color="DDDDCC" w:sz="1"/>
              <w:right w:val="single" w:color="DDDDCC" w:sz="1"/>
            </w:tcBorders>
            <w:shd w:fill="F5F3ED" w:val="clear"/>
            <w:tcMar>
              <w:top w:type="dxa" w:w="100"/>
              <w:left w:type="dxa" w:w="160"/>
              <w:bottom w:type="dxa" w:w="100"/>
              <w:right w:type="dxa" w:w="160"/>
            </w:tcMar>
          </w:tcPr>
          <w:p>
            <w:r>
              <w:rPr>
                <w:rFonts w:ascii="Arial" w:cs="Arial" w:eastAsia="Arial" w:hAnsi="Arial"/>
                <w:b/>
                <w:bCs/>
                <w:color w:val="0D1B3E"/>
                <w:sz w:val="20"/>
                <w:szCs w:val="20"/>
              </w:rPr>
              <w:t xml:space="preserve">Primary colour</w:t>
            </w:r>
          </w:p>
        </w:tc>
        <w:tc>
          <w:tcPr>
            <w:tcW w:type="dxa" w:w="6560"/>
            <w:tcBorders>
              <w:top w:val="single" w:color="DDDDCC" w:sz="1"/>
              <w:left w:val="single" w:color="DDDDCC" w:sz="1"/>
              <w:bottom w:val="single" w:color="DDDDCC" w:sz="1"/>
              <w:right w:val="single" w:color="DDDDCC" w:sz="1"/>
            </w:tcBorders>
            <w:shd w:fill="FFFFFF" w:val="clear"/>
            <w:tcMar>
              <w:top w:type="dxa" w:w="100"/>
              <w:left w:type="dxa" w:w="160"/>
              <w:bottom w:type="dxa" w:w="100"/>
              <w:right w:type="dxa" w:w="160"/>
            </w:tcMar>
          </w:tcPr>
          <w:p>
            <w:r>
              <w:rPr>
                <w:rFonts w:ascii="Arial" w:cs="Arial" w:eastAsia="Arial" w:hAnsi="Arial"/>
                <w:color w:val="2B2B1E"/>
                <w:sz w:val="20"/>
                <w:szCs w:val="20"/>
              </w:rPr>
              <w:t xml:space="preserve">Navy #0D1B3E</w:t>
            </w:r>
          </w:p>
        </w:tc>
      </w:tr>
      <w:tr>
        <w:tc>
          <w:tcPr>
            <w:tcW w:type="dxa" w:w="2800"/>
            <w:tcBorders>
              <w:top w:val="single" w:color="DDDDCC" w:sz="1"/>
              <w:left w:val="single" w:color="DDDDCC" w:sz="1"/>
              <w:bottom w:val="single" w:color="DDDDCC" w:sz="1"/>
              <w:right w:val="single" w:color="DDDDCC" w:sz="1"/>
            </w:tcBorders>
            <w:shd w:fill="F5F3ED" w:val="clear"/>
            <w:tcMar>
              <w:top w:type="dxa" w:w="100"/>
              <w:left w:type="dxa" w:w="160"/>
              <w:bottom w:type="dxa" w:w="100"/>
              <w:right w:type="dxa" w:w="160"/>
            </w:tcMar>
          </w:tcPr>
          <w:p>
            <w:r>
              <w:rPr>
                <w:rFonts w:ascii="Arial" w:cs="Arial" w:eastAsia="Arial" w:hAnsi="Arial"/>
                <w:b/>
                <w:bCs/>
                <w:color w:val="0D1B3E"/>
                <w:sz w:val="20"/>
                <w:szCs w:val="20"/>
              </w:rPr>
              <w:t xml:space="preserve">Accent colour</w:t>
            </w:r>
          </w:p>
        </w:tc>
        <w:tc>
          <w:tcPr>
            <w:tcW w:type="dxa" w:w="6560"/>
            <w:tcBorders>
              <w:top w:val="single" w:color="DDDDCC" w:sz="1"/>
              <w:left w:val="single" w:color="DDDDCC" w:sz="1"/>
              <w:bottom w:val="single" w:color="DDDDCC" w:sz="1"/>
              <w:right w:val="single" w:color="DDDDCC" w:sz="1"/>
            </w:tcBorders>
            <w:shd w:fill="FFFFFF" w:val="clear"/>
            <w:tcMar>
              <w:top w:type="dxa" w:w="100"/>
              <w:left w:type="dxa" w:w="160"/>
              <w:bottom w:type="dxa" w:w="100"/>
              <w:right w:type="dxa" w:w="160"/>
            </w:tcMar>
          </w:tcPr>
          <w:p>
            <w:r>
              <w:rPr>
                <w:rFonts w:ascii="Arial" w:cs="Arial" w:eastAsia="Arial" w:hAnsi="Arial"/>
                <w:color w:val="2B2B1E"/>
                <w:sz w:val="20"/>
                <w:szCs w:val="20"/>
              </w:rPr>
              <w:t xml:space="preserve">Gold #C9A84C</w:t>
            </w:r>
          </w:p>
        </w:tc>
      </w:tr>
      <w:tr>
        <w:tc>
          <w:tcPr>
            <w:tcW w:type="dxa" w:w="2800"/>
            <w:tcBorders>
              <w:top w:val="single" w:color="DDDDCC" w:sz="1"/>
              <w:left w:val="single" w:color="DDDDCC" w:sz="1"/>
              <w:bottom w:val="single" w:color="DDDDCC" w:sz="1"/>
              <w:right w:val="single" w:color="DDDDCC" w:sz="1"/>
            </w:tcBorders>
            <w:shd w:fill="F5F3ED" w:val="clear"/>
            <w:tcMar>
              <w:top w:type="dxa" w:w="100"/>
              <w:left w:type="dxa" w:w="160"/>
              <w:bottom w:type="dxa" w:w="100"/>
              <w:right w:type="dxa" w:w="160"/>
            </w:tcMar>
          </w:tcPr>
          <w:p>
            <w:r>
              <w:rPr>
                <w:rFonts w:ascii="Arial" w:cs="Arial" w:eastAsia="Arial" w:hAnsi="Arial"/>
                <w:b/>
                <w:bCs/>
                <w:color w:val="0D1B3E"/>
                <w:sz w:val="20"/>
                <w:szCs w:val="20"/>
              </w:rPr>
              <w:t xml:space="preserve">Mission</w:t>
            </w:r>
          </w:p>
        </w:tc>
        <w:tc>
          <w:tcPr>
            <w:tcW w:type="dxa" w:w="6560"/>
            <w:tcBorders>
              <w:top w:val="single" w:color="DDDDCC" w:sz="1"/>
              <w:left w:val="single" w:color="DDDDCC" w:sz="1"/>
              <w:bottom w:val="single" w:color="DDDDCC" w:sz="1"/>
              <w:right w:val="single" w:color="DDDDCC" w:sz="1"/>
            </w:tcBorders>
            <w:shd w:fill="FFFFFF" w:val="clear"/>
            <w:tcMar>
              <w:top w:type="dxa" w:w="100"/>
              <w:left w:type="dxa" w:w="160"/>
              <w:bottom w:type="dxa" w:w="100"/>
              <w:right w:type="dxa" w:w="160"/>
            </w:tcMar>
          </w:tcPr>
          <w:p>
            <w:r>
              <w:rPr>
                <w:rFonts w:ascii="Arial" w:cs="Arial" w:eastAsia="Arial" w:hAnsi="Arial"/>
                <w:color w:val="2B2B1E"/>
                <w:sz w:val="20"/>
                <w:szCs w:val="20"/>
              </w:rPr>
              <w:t xml:space="preserve">Africa's procurement market is large, fragmented, and almost entirely invisible to the people who could win the work. We're fixing that.</w:t>
            </w:r>
          </w:p>
        </w:tc>
      </w:tr>
    </w:tbl>
    <w:p>
      <w:pPr>
        <w:spacing w:after="0" w:before="120"/>
      </w:pPr>
    </w:p>
    <w:p>
      <w:pPr>
        <w:spacing w:after="20" w:before="80"/>
      </w:pPr>
      <w:r>
        <w:rPr>
          <w:rFonts w:ascii="Arial" w:cs="Arial" w:eastAsia="Arial" w:hAnsi="Arial"/>
          <w:b/>
          <w:bCs/>
          <w:color w:val="C9A84C"/>
          <w:spacing w:val="40"/>
          <w:sz w:val="17"/>
          <w:szCs w:val="17"/>
        </w:rPr>
        <w:t xml:space="preserve">SHARED SHORT BIO (UNDER 160 CHARS)</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9A84C" w:sz="1"/>
              <w:left w:val="single" w:color="C9A84C" w:sz="1"/>
              <w:bottom w:val="single" w:color="C9A84C" w:sz="1"/>
              <w:right w:val="single" w:color="C9A84C" w:sz="1"/>
            </w:tcBorders>
            <w:shd w:fill="0D1B3E" w:val="clear"/>
            <w:tcMar>
              <w:top w:type="dxa" w:w="100"/>
              <w:left w:type="dxa" w:w="160"/>
              <w:bottom w:type="dxa" w:w="100"/>
              <w:right w:type="dxa" w:w="160"/>
            </w:tcMar>
            <w:vAlign w:val="center"/>
          </w:tcPr>
          <w:p>
            <w:pPr>
              <w:jc w:val="center"/>
            </w:pPr>
            <w:r>
              <w:rPr>
                <w:rFonts w:ascii="Arial" w:cs="Arial" w:eastAsia="Arial" w:hAnsi="Arial"/>
                <w:b/>
                <w:bCs/>
                <w:color w:val="C9A84C"/>
                <w:spacing w:val="30"/>
                <w:sz w:val="17"/>
                <w:szCs w:val="17"/>
              </w:rPr>
              <w:t xml:space="preserve">BIO</w:t>
            </w:r>
          </w:p>
        </w:tc>
        <w:tc>
          <w:tcPr>
            <w:tcW w:type="dxa" w:w="8160"/>
            <w:tcBorders>
              <w:top w:val="single" w:color="C9A84C" w:sz="1"/>
              <w:left w:val="single" w:color="C9A84C" w:sz="1"/>
              <w:bottom w:val="single" w:color="C9A84C" w:sz="1"/>
              <w:right w:val="single" w:color="C9A84C" w:sz="1"/>
            </w:tcBorders>
            <w:shd w:fill="F5F3ED" w:val="clear"/>
            <w:tcMar>
              <w:top w:type="dxa" w:w="100"/>
              <w:left w:type="dxa" w:w="160"/>
              <w:bottom w:type="dxa" w:w="100"/>
              <w:right w:type="dxa" w:w="160"/>
            </w:tcMar>
          </w:tcPr>
          <w:p>
            <w:r>
              <w:rPr>
                <w:rFonts w:ascii="Arial" w:cs="Arial" w:eastAsia="Arial" w:hAnsi="Arial"/>
                <w:i/>
                <w:iCs/>
                <w:color w:val="2B2B1E"/>
                <w:sz w:val="21"/>
                <w:szCs w:val="21"/>
              </w:rPr>
              <w:t xml:space="preserve">Pan-African tender intelligence. Government, NGO &amp; SME opportunities from 14 countries in one searchable feed. Free. tenderflow.africa</w:t>
            </w:r>
          </w:p>
        </w:tc>
      </w:tr>
    </w:tbl>
    <w:p>
      <w:pPr>
        <w:spacing w:after="0" w:before="120"/>
      </w:pPr>
    </w:p>
    <w:p>
      <w:pPr>
        <w:spacing w:after="20" w:before="80"/>
      </w:pPr>
      <w:r>
        <w:rPr>
          <w:rFonts w:ascii="Arial" w:cs="Arial" w:eastAsia="Arial" w:hAnsi="Arial"/>
          <w:b/>
          <w:bCs/>
          <w:color w:val="C9A84C"/>
          <w:spacing w:val="40"/>
          <w:sz w:val="17"/>
          <w:szCs w:val="17"/>
        </w:rPr>
        <w:t xml:space="preserve">SHARED HASHTAG SET</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9A84C" w:sz="1"/>
              <w:left w:val="single" w:color="C9A84C" w:sz="1"/>
              <w:bottom w:val="single" w:color="C9A84C" w:sz="1"/>
              <w:right w:val="single" w:color="C9A84C" w:sz="1"/>
            </w:tcBorders>
            <w:shd w:fill="0D1B3E" w:val="clear"/>
            <w:tcMar>
              <w:top w:type="dxa" w:w="100"/>
              <w:left w:type="dxa" w:w="160"/>
              <w:bottom w:type="dxa" w:w="100"/>
              <w:right w:type="dxa" w:w="160"/>
            </w:tcMar>
            <w:vAlign w:val="center"/>
          </w:tcPr>
          <w:p>
            <w:pPr>
              <w:jc w:val="center"/>
            </w:pPr>
            <w:r>
              <w:rPr>
                <w:rFonts w:ascii="Arial" w:cs="Arial" w:eastAsia="Arial" w:hAnsi="Arial"/>
                <w:b/>
                <w:bCs/>
                <w:color w:val="C9A84C"/>
                <w:spacing w:val="30"/>
                <w:sz w:val="17"/>
                <w:szCs w:val="17"/>
              </w:rPr>
              <w:t xml:space="preserve">TAGS</w:t>
            </w:r>
          </w:p>
        </w:tc>
        <w:tc>
          <w:tcPr>
            <w:tcW w:type="dxa" w:w="8160"/>
            <w:tcBorders>
              <w:top w:val="single" w:color="C9A84C" w:sz="1"/>
              <w:left w:val="single" w:color="C9A84C" w:sz="1"/>
              <w:bottom w:val="single" w:color="C9A84C" w:sz="1"/>
              <w:right w:val="single" w:color="C9A84C" w:sz="1"/>
            </w:tcBorders>
            <w:shd w:fill="F5F3ED" w:val="clear"/>
            <w:tcMar>
              <w:top w:type="dxa" w:w="100"/>
              <w:left w:type="dxa" w:w="160"/>
              <w:bottom w:type="dxa" w:w="100"/>
              <w:right w:type="dxa" w:w="160"/>
            </w:tcMar>
          </w:tcPr>
          <w:p>
            <w:r>
              <w:rPr>
                <w:rFonts w:ascii="Arial" w:cs="Arial" w:eastAsia="Arial" w:hAnsi="Arial"/>
                <w:i/>
                <w:iCs/>
                <w:color w:val="2B2B1E"/>
                <w:sz w:val="21"/>
                <w:szCs w:val="21"/>
              </w:rPr>
              <w:t xml:space="preserve">#TenderFlow #AfricaBusiness #Procurement #Tenders #PanAfrica #SME #NGO #Kenya #Nigeria #SouthAfrica #Rwanda #Ghana</w:t>
            </w:r>
          </w:p>
        </w:tc>
      </w:tr>
    </w:tbl>
    <w:p>
      <w:pPr>
        <w:pBdr>
          <w:bottom w:val="single" w:color="DDDDCC" w:sz="4"/>
        </w:pBdr>
        <w:spacing w:after="120" w:before="12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1B3E" w:sz="1"/>
              <w:left w:val="single" w:color="0D1B3E" w:sz="1"/>
              <w:bottom w:val="single" w:color="0D1B3E" w:sz="1"/>
              <w:right w:val="single" w:color="0D1B3E" w:sz="1"/>
            </w:tcBorders>
            <w:shd w:fill="0D1B3E" w:val="clear"/>
            <w:tcMar>
              <w:top w:type="dxa" w:w="160"/>
              <w:left w:type="dxa" w:w="280"/>
              <w:bottom w:type="dxa" w:w="160"/>
              <w:right w:type="dxa" w:w="280"/>
            </w:tcMar>
          </w:tcPr>
          <w:p>
            <w:r>
              <w:rPr>
                <w:rFonts w:ascii="Arial" w:cs="Arial" w:eastAsia="Arial" w:hAnsi="Arial"/>
                <w:b/>
                <w:bCs/>
                <w:color w:val="FFFFFF"/>
                <w:sz w:val="30"/>
                <w:szCs w:val="30"/>
              </w:rPr>
              <w:t xml:space="preserve">💼  LinkedIn</w:t>
            </w:r>
          </w:p>
          <w:p>
            <w:r>
              <w:rPr>
                <w:rFonts w:ascii="Arial" w:cs="Arial" w:eastAsia="Arial" w:hAnsi="Arial"/>
                <w:i/>
                <w:iCs/>
                <w:color w:val="CCCCCC"/>
                <w:sz w:val="20"/>
                <w:szCs w:val="20"/>
              </w:rPr>
              <w:t xml:space="preserve">Company Page · @TenderFlow</w:t>
            </w:r>
          </w:p>
        </w:tc>
      </w:tr>
    </w:tbl>
    <w:p>
      <w:pPr>
        <w:spacing w:after="0" w:before="80"/>
      </w:pPr>
    </w:p>
    <w:p>
      <w:pPr>
        <w:spacing w:after="60" w:before="60"/>
      </w:pPr>
      <w:r>
        <w:rPr>
          <w:rFonts w:ascii="Arial" w:cs="Arial" w:eastAsia="Arial" w:hAnsi="Arial"/>
          <w:color w:val="2B2B1E"/>
          <w:sz w:val="22"/>
          <w:szCs w:val="22"/>
        </w:rPr>
        <w:t xml:space="preserve">LinkedIn is your most important platform. Procurement managers, business directors, NGO leads, and bid consultants all live here. This is where you build B2B credibility.</w:t>
      </w:r>
    </w:p>
    <w:p>
      <w:pPr>
        <w:spacing w:after="0" w:before="80"/>
      </w:pPr>
    </w:p>
    <w:p>
      <w:pPr>
        <w:pStyle w:val="Heading2"/>
        <w:spacing w:after="80" w:before="280"/>
      </w:pPr>
      <w:r>
        <w:rPr>
          <w:rFonts w:ascii="Arial" w:cs="Arial" w:eastAsia="Arial" w:hAnsi="Arial"/>
          <w:b/>
          <w:bCs/>
          <w:color w:val="0D1B3E"/>
          <w:sz w:val="26"/>
          <w:szCs w:val="26"/>
        </w:rPr>
        <w:t xml:space="preserve">Step-by-step: Create the Company Page</w:t>
      </w:r>
    </w:p>
    <w:p>
      <w:pPr>
        <w:pStyle w:val="ListParagraph"/>
        <w:numPr>
          <w:ilvl w:val="0"/>
          <w:numId w:val="3"/>
        </w:numPr>
        <w:spacing w:after="40" w:before="40"/>
      </w:pPr>
      <w:r>
        <w:rPr>
          <w:rFonts w:ascii="Arial" w:cs="Arial" w:eastAsia="Arial" w:hAnsi="Arial"/>
          <w:color w:val="2B2B1E"/>
          <w:sz w:val="21"/>
          <w:szCs w:val="21"/>
        </w:rPr>
        <w:t xml:space="preserve">Go to linkedin.com → click the Work icon (grid) → Create a Company Page</w:t>
      </w:r>
    </w:p>
    <w:p>
      <w:pPr>
        <w:pStyle w:val="ListParagraph"/>
        <w:numPr>
          <w:ilvl w:val="0"/>
          <w:numId w:val="3"/>
        </w:numPr>
        <w:spacing w:after="40" w:before="40"/>
      </w:pPr>
      <w:r>
        <w:rPr>
          <w:rFonts w:ascii="Arial" w:cs="Arial" w:eastAsia="Arial" w:hAnsi="Arial"/>
          <w:color w:val="2B2B1E"/>
          <w:sz w:val="21"/>
          <w:szCs w:val="21"/>
        </w:rPr>
        <w:t xml:space="preserve">Select "Small business" as the company type</w:t>
      </w:r>
    </w:p>
    <w:p>
      <w:pPr>
        <w:pStyle w:val="ListParagraph"/>
        <w:numPr>
          <w:ilvl w:val="0"/>
          <w:numId w:val="3"/>
        </w:numPr>
        <w:spacing w:after="40" w:before="40"/>
      </w:pPr>
      <w:r>
        <w:rPr>
          <w:rFonts w:ascii="Arial" w:cs="Arial" w:eastAsia="Arial" w:hAnsi="Arial"/>
          <w:color w:val="2B2B1E"/>
          <w:sz w:val="21"/>
          <w:szCs w:val="21"/>
        </w:rPr>
        <w:t xml:space="preserve">Company name: TenderFlow</w:t>
      </w:r>
    </w:p>
    <w:p>
      <w:pPr>
        <w:pStyle w:val="ListParagraph"/>
        <w:numPr>
          <w:ilvl w:val="0"/>
          <w:numId w:val="3"/>
        </w:numPr>
        <w:spacing w:after="40" w:before="40"/>
      </w:pPr>
      <w:r>
        <w:rPr>
          <w:rFonts w:ascii="Arial" w:cs="Arial" w:eastAsia="Arial" w:hAnsi="Arial"/>
          <w:color w:val="2B2B1E"/>
          <w:sz w:val="21"/>
          <w:szCs w:val="21"/>
        </w:rPr>
        <w:t xml:space="preserve">LinkedIn public URL: linkedin.com/company/tenderflow-africa</w:t>
      </w:r>
    </w:p>
    <w:p>
      <w:pPr>
        <w:pStyle w:val="ListParagraph"/>
        <w:numPr>
          <w:ilvl w:val="0"/>
          <w:numId w:val="3"/>
        </w:numPr>
        <w:spacing w:after="40" w:before="40"/>
      </w:pPr>
      <w:r>
        <w:rPr>
          <w:rFonts w:ascii="Arial" w:cs="Arial" w:eastAsia="Arial" w:hAnsi="Arial"/>
          <w:color w:val="2B2B1E"/>
          <w:sz w:val="21"/>
          <w:szCs w:val="21"/>
        </w:rPr>
        <w:t xml:space="preserve">Website: https://tenderflow.africa</w:t>
      </w:r>
    </w:p>
    <w:p>
      <w:pPr>
        <w:pStyle w:val="ListParagraph"/>
        <w:numPr>
          <w:ilvl w:val="0"/>
          <w:numId w:val="3"/>
        </w:numPr>
        <w:spacing w:after="40" w:before="40"/>
      </w:pPr>
      <w:r>
        <w:rPr>
          <w:rFonts w:ascii="Arial" w:cs="Arial" w:eastAsia="Arial" w:hAnsi="Arial"/>
          <w:color w:val="2B2B1E"/>
          <w:sz w:val="21"/>
          <w:szCs w:val="21"/>
        </w:rPr>
        <w:t xml:space="preserve">Industry: Internet · Information Technology &amp; Services</w:t>
      </w:r>
    </w:p>
    <w:p>
      <w:pPr>
        <w:pStyle w:val="ListParagraph"/>
        <w:numPr>
          <w:ilvl w:val="0"/>
          <w:numId w:val="3"/>
        </w:numPr>
        <w:spacing w:after="40" w:before="40"/>
      </w:pPr>
      <w:r>
        <w:rPr>
          <w:rFonts w:ascii="Arial" w:cs="Arial" w:eastAsia="Arial" w:hAnsi="Arial"/>
          <w:color w:val="2B2B1E"/>
          <w:sz w:val="21"/>
          <w:szCs w:val="21"/>
        </w:rPr>
        <w:t xml:space="preserve">Company size: 1–10 employees</w:t>
      </w:r>
    </w:p>
    <w:p>
      <w:pPr>
        <w:pStyle w:val="ListParagraph"/>
        <w:numPr>
          <w:ilvl w:val="0"/>
          <w:numId w:val="3"/>
        </w:numPr>
        <w:spacing w:after="40" w:before="40"/>
      </w:pPr>
      <w:r>
        <w:rPr>
          <w:rFonts w:ascii="Arial" w:cs="Arial" w:eastAsia="Arial" w:hAnsi="Arial"/>
          <w:color w:val="2B2B1E"/>
          <w:sz w:val="21"/>
          <w:szCs w:val="21"/>
        </w:rPr>
        <w:t xml:space="preserve">Company type: Privately Held</w:t>
      </w:r>
    </w:p>
    <w:p>
      <w:pPr>
        <w:pStyle w:val="ListParagraph"/>
        <w:numPr>
          <w:ilvl w:val="0"/>
          <w:numId w:val="3"/>
        </w:numPr>
        <w:spacing w:after="40" w:before="40"/>
      </w:pPr>
      <w:r>
        <w:rPr>
          <w:rFonts w:ascii="Arial" w:cs="Arial" w:eastAsia="Arial" w:hAnsi="Arial"/>
          <w:color w:val="2B2B1E"/>
          <w:sz w:val="21"/>
          <w:szCs w:val="21"/>
        </w:rPr>
        <w:t xml:space="preserve">Upload logo (400×400 px, PNG, transparent or navy background)</w:t>
      </w:r>
    </w:p>
    <w:p>
      <w:pPr>
        <w:pStyle w:val="ListParagraph"/>
        <w:numPr>
          <w:ilvl w:val="0"/>
          <w:numId w:val="3"/>
        </w:numPr>
        <w:spacing w:after="40" w:before="40"/>
      </w:pPr>
      <w:r>
        <w:rPr>
          <w:rFonts w:ascii="Arial" w:cs="Arial" w:eastAsia="Arial" w:hAnsi="Arial"/>
          <w:color w:val="2B2B1E"/>
          <w:sz w:val="21"/>
          <w:szCs w:val="21"/>
        </w:rPr>
        <w:t xml:space="preserve">Upload cover banner (1128×191 px) — see specs below</w:t>
      </w:r>
    </w:p>
    <w:p>
      <w:pPr>
        <w:pStyle w:val="ListParagraph"/>
        <w:numPr>
          <w:ilvl w:val="0"/>
          <w:numId w:val="3"/>
        </w:numPr>
        <w:spacing w:after="40" w:before="40"/>
      </w:pPr>
      <w:r>
        <w:rPr>
          <w:rFonts w:ascii="Arial" w:cs="Arial" w:eastAsia="Arial" w:hAnsi="Arial"/>
          <w:color w:val="2B2B1E"/>
          <w:sz w:val="21"/>
          <w:szCs w:val="21"/>
        </w:rPr>
        <w:t xml:space="preserve">Click "Create page"</w:t>
      </w:r>
    </w:p>
    <w:p>
      <w:pPr>
        <w:spacing w:after="0" w:before="80"/>
      </w:pPr>
    </w:p>
    <w:p>
      <w:pPr>
        <w:pStyle w:val="Heading2"/>
        <w:spacing w:after="80" w:before="280"/>
      </w:pPr>
      <w:r>
        <w:rPr>
          <w:rFonts w:ascii="Arial" w:cs="Arial" w:eastAsia="Arial" w:hAnsi="Arial"/>
          <w:b/>
          <w:bCs/>
          <w:color w:val="0D1B3E"/>
          <w:sz w:val="26"/>
          <w:szCs w:val="26"/>
        </w:rPr>
        <w:t xml:space="preserve">Profile Copy</w:t>
      </w:r>
    </w:p>
    <w:p>
      <w:pPr>
        <w:spacing w:after="20" w:before="80"/>
      </w:pPr>
      <w:r>
        <w:rPr>
          <w:rFonts w:ascii="Arial" w:cs="Arial" w:eastAsia="Arial" w:hAnsi="Arial"/>
          <w:b/>
          <w:bCs/>
          <w:color w:val="C9A84C"/>
          <w:spacing w:val="40"/>
          <w:sz w:val="17"/>
          <w:szCs w:val="17"/>
        </w:rPr>
        <w:t xml:space="preserve">TAGLINE (120 CHARS MAX)</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9A84C" w:sz="1"/>
              <w:left w:val="single" w:color="C9A84C" w:sz="1"/>
              <w:bottom w:val="single" w:color="C9A84C" w:sz="1"/>
              <w:right w:val="single" w:color="C9A84C" w:sz="1"/>
            </w:tcBorders>
            <w:shd w:fill="0D1B3E" w:val="clear"/>
            <w:tcMar>
              <w:top w:type="dxa" w:w="100"/>
              <w:left w:type="dxa" w:w="160"/>
              <w:bottom w:type="dxa" w:w="100"/>
              <w:right w:type="dxa" w:w="160"/>
            </w:tcMar>
            <w:vAlign w:val="center"/>
          </w:tcPr>
          <w:p>
            <w:pPr>
              <w:jc w:val="center"/>
            </w:pPr>
            <w:r>
              <w:rPr>
                <w:rFonts w:ascii="Arial" w:cs="Arial" w:eastAsia="Arial" w:hAnsi="Arial"/>
                <w:b/>
                <w:bCs/>
                <w:color w:val="C9A84C"/>
                <w:spacing w:val="30"/>
                <w:sz w:val="17"/>
                <w:szCs w:val="17"/>
              </w:rPr>
              <w:t xml:space="preserve">TAGLINE</w:t>
            </w:r>
          </w:p>
        </w:tc>
        <w:tc>
          <w:tcPr>
            <w:tcW w:type="dxa" w:w="8160"/>
            <w:tcBorders>
              <w:top w:val="single" w:color="C9A84C" w:sz="1"/>
              <w:left w:val="single" w:color="C9A84C" w:sz="1"/>
              <w:bottom w:val="single" w:color="C9A84C" w:sz="1"/>
              <w:right w:val="single" w:color="C9A84C" w:sz="1"/>
            </w:tcBorders>
            <w:shd w:fill="F5F3ED" w:val="clear"/>
            <w:tcMar>
              <w:top w:type="dxa" w:w="100"/>
              <w:left w:type="dxa" w:w="160"/>
              <w:bottom w:type="dxa" w:w="100"/>
              <w:right w:type="dxa" w:w="160"/>
            </w:tcMar>
          </w:tcPr>
          <w:p>
            <w:r>
              <w:rPr>
                <w:rFonts w:ascii="Arial" w:cs="Arial" w:eastAsia="Arial" w:hAnsi="Arial"/>
                <w:i/>
                <w:iCs/>
                <w:color w:val="2B2B1E"/>
                <w:sz w:val="21"/>
                <w:szCs w:val="21"/>
              </w:rPr>
              <w:t xml:space="preserve">Pan-African tender intelligence — Government, NGO &amp; SME opportunities, consolidated.</w:t>
            </w:r>
          </w:p>
        </w:tc>
      </w:tr>
    </w:tbl>
    <w:p>
      <w:pPr>
        <w:spacing w:after="0" w:before="80"/>
      </w:pPr>
    </w:p>
    <w:p>
      <w:pPr>
        <w:spacing w:after="20" w:before="80"/>
      </w:pPr>
      <w:r>
        <w:rPr>
          <w:rFonts w:ascii="Arial" w:cs="Arial" w:eastAsia="Arial" w:hAnsi="Arial"/>
          <w:b/>
          <w:bCs/>
          <w:color w:val="C9A84C"/>
          <w:spacing w:val="40"/>
          <w:sz w:val="17"/>
          <w:szCs w:val="17"/>
        </w:rPr>
        <w:t xml:space="preserve">ABOUT / DESCRIPTION (2000 CHARS)</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9A84C" w:sz="1"/>
              <w:left w:val="single" w:color="C9A84C" w:sz="1"/>
              <w:bottom w:val="single" w:color="C9A84C" w:sz="1"/>
              <w:right w:val="single" w:color="C9A84C" w:sz="1"/>
            </w:tcBorders>
            <w:shd w:fill="0D1B3E" w:val="clear"/>
            <w:tcMar>
              <w:top w:type="dxa" w:w="100"/>
              <w:left w:type="dxa" w:w="160"/>
              <w:bottom w:type="dxa" w:w="100"/>
              <w:right w:type="dxa" w:w="160"/>
            </w:tcMar>
            <w:vAlign w:val="center"/>
          </w:tcPr>
          <w:p>
            <w:pPr>
              <w:jc w:val="center"/>
            </w:pPr>
            <w:r>
              <w:rPr>
                <w:rFonts w:ascii="Arial" w:cs="Arial" w:eastAsia="Arial" w:hAnsi="Arial"/>
                <w:b/>
                <w:bCs/>
                <w:color w:val="C9A84C"/>
                <w:spacing w:val="30"/>
                <w:sz w:val="17"/>
                <w:szCs w:val="17"/>
              </w:rPr>
              <w:t xml:space="preserve">ABOUT</w:t>
            </w:r>
          </w:p>
        </w:tc>
        <w:tc>
          <w:tcPr>
            <w:tcW w:type="dxa" w:w="8160"/>
            <w:tcBorders>
              <w:top w:val="single" w:color="C9A84C" w:sz="1"/>
              <w:left w:val="single" w:color="C9A84C" w:sz="1"/>
              <w:bottom w:val="single" w:color="C9A84C" w:sz="1"/>
              <w:right w:val="single" w:color="C9A84C" w:sz="1"/>
            </w:tcBorders>
            <w:shd w:fill="F5F3ED" w:val="clear"/>
            <w:tcMar>
              <w:top w:type="dxa" w:w="100"/>
              <w:left w:type="dxa" w:w="160"/>
              <w:bottom w:type="dxa" w:w="100"/>
              <w:right w:type="dxa" w:w="160"/>
            </w:tcMar>
          </w:tcPr>
          <w:p>
            <w:r>
              <w:rPr>
                <w:rFonts w:ascii="Arial" w:cs="Arial" w:eastAsia="Arial" w:hAnsi="Arial"/>
                <w:i/>
                <w:iCs/>
                <w:color w:val="2B2B1E"/>
                <w:sz w:val="21"/>
                <w:szCs w:val="21"/>
              </w:rPr>
              <w:t xml:space="preserve">Every working day, hundreds of tender notices are published across Africa — buried in ministry websites, stuck in PDFs, shared in WhatsApp groups. Most of the businesses that could win the work never see them.
TenderFlow changes that.
We're the first platform to bring government, NGO, and SME tenders from 14 African countries into one searchable, filterable feed. We don't just index — we extract the fields that matter so you spend less time reading documents and more time bidding.
For businesses: browse, filter by sector or country, set deadline alerts, and find the right opportunities faster.
For consultants: list your tender-writing, bid management, or procurement advisory services and get discovered by serious bidders across Africa — free.
Countries covered: Kenya · Nigeria · Rwanda · Ghana · South Africa · Uganda · Tanzania · Ethiopia · Egypt · Côte d'Ivoire · Zambia · Botswana · Mali · Senegal
Sectors: ICT · Construction · Energy · Healthcare · Agriculture · Logistics · Consulting · Supplies · Security · Media
Visit tenderflow.africa</w:t>
            </w:r>
          </w:p>
        </w:tc>
      </w:tr>
    </w:tbl>
    <w:p>
      <w:pPr>
        <w:spacing w:after="0" w:before="80"/>
      </w:pPr>
    </w:p>
    <w:p>
      <w:pPr>
        <w:pStyle w:val="Heading2"/>
        <w:spacing w:after="80" w:before="280"/>
      </w:pPr>
      <w:r>
        <w:rPr>
          <w:rFonts w:ascii="Arial" w:cs="Arial" w:eastAsia="Arial" w:hAnsi="Arial"/>
          <w:b/>
          <w:bCs/>
          <w:color w:val="0D1B3E"/>
          <w:sz w:val="26"/>
          <w:szCs w:val="26"/>
        </w:rPr>
        <w:t xml:space="preserve">Image Specs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CC" w:sz="1"/>
              <w:left w:val="single" w:color="DDDDCC" w:sz="1"/>
              <w:bottom w:val="single" w:color="DDDDCC" w:sz="1"/>
              <w:right w:val="single" w:color="DDDDCC" w:sz="1"/>
            </w:tcBorders>
            <w:shd w:fill="F5F3ED" w:val="clear"/>
            <w:tcMar>
              <w:top w:type="dxa" w:w="100"/>
              <w:left w:type="dxa" w:w="160"/>
              <w:bottom w:type="dxa" w:w="100"/>
              <w:right w:type="dxa" w:w="160"/>
            </w:tcMar>
          </w:tcPr>
          <w:p>
            <w:r>
              <w:rPr>
                <w:rFonts w:ascii="Arial" w:cs="Arial" w:eastAsia="Arial" w:hAnsi="Arial"/>
                <w:b/>
                <w:bCs/>
                <w:color w:val="0D1B3E"/>
                <w:sz w:val="20"/>
                <w:szCs w:val="20"/>
              </w:rPr>
              <w:t xml:space="preserve">Logo</w:t>
            </w:r>
          </w:p>
        </w:tc>
        <w:tc>
          <w:tcPr>
            <w:tcW w:type="dxa" w:w="6560"/>
            <w:tcBorders>
              <w:top w:val="single" w:color="DDDDCC" w:sz="1"/>
              <w:left w:val="single" w:color="DDDDCC" w:sz="1"/>
              <w:bottom w:val="single" w:color="DDDDCC" w:sz="1"/>
              <w:right w:val="single" w:color="DDDDCC" w:sz="1"/>
            </w:tcBorders>
            <w:shd w:fill="FFFFFF" w:val="clear"/>
            <w:tcMar>
              <w:top w:type="dxa" w:w="100"/>
              <w:left w:type="dxa" w:w="160"/>
              <w:bottom w:type="dxa" w:w="100"/>
              <w:right w:type="dxa" w:w="160"/>
            </w:tcMar>
          </w:tcPr>
          <w:p>
            <w:r>
              <w:rPr>
                <w:rFonts w:ascii="Arial" w:cs="Arial" w:eastAsia="Arial" w:hAnsi="Arial"/>
                <w:color w:val="2B2B1E"/>
                <w:sz w:val="20"/>
                <w:szCs w:val="20"/>
              </w:rPr>
              <w:t xml:space="preserve">400 × 400 px · PNG · transparent or navy (#0D1B3E) background</w:t>
            </w:r>
          </w:p>
        </w:tc>
      </w:tr>
      <w:tr>
        <w:tc>
          <w:tcPr>
            <w:tcW w:type="dxa" w:w="2800"/>
            <w:tcBorders>
              <w:top w:val="single" w:color="DDDDCC" w:sz="1"/>
              <w:left w:val="single" w:color="DDDDCC" w:sz="1"/>
              <w:bottom w:val="single" w:color="DDDDCC" w:sz="1"/>
              <w:right w:val="single" w:color="DDDDCC" w:sz="1"/>
            </w:tcBorders>
            <w:shd w:fill="F5F3ED" w:val="clear"/>
            <w:tcMar>
              <w:top w:type="dxa" w:w="100"/>
              <w:left w:type="dxa" w:w="160"/>
              <w:bottom w:type="dxa" w:w="100"/>
              <w:right w:type="dxa" w:w="160"/>
            </w:tcMar>
          </w:tcPr>
          <w:p>
            <w:r>
              <w:rPr>
                <w:rFonts w:ascii="Arial" w:cs="Arial" w:eastAsia="Arial" w:hAnsi="Arial"/>
                <w:b/>
                <w:bCs/>
                <w:color w:val="0D1B3E"/>
                <w:sz w:val="20"/>
                <w:szCs w:val="20"/>
              </w:rPr>
              <w:t xml:space="preserve">Cover banner</w:t>
            </w:r>
          </w:p>
        </w:tc>
        <w:tc>
          <w:tcPr>
            <w:tcW w:type="dxa" w:w="6560"/>
            <w:tcBorders>
              <w:top w:val="single" w:color="DDDDCC" w:sz="1"/>
              <w:left w:val="single" w:color="DDDDCC" w:sz="1"/>
              <w:bottom w:val="single" w:color="DDDDCC" w:sz="1"/>
              <w:right w:val="single" w:color="DDDDCC" w:sz="1"/>
            </w:tcBorders>
            <w:shd w:fill="FFFFFF" w:val="clear"/>
            <w:tcMar>
              <w:top w:type="dxa" w:w="100"/>
              <w:left w:type="dxa" w:w="160"/>
              <w:bottom w:type="dxa" w:w="100"/>
              <w:right w:type="dxa" w:w="160"/>
            </w:tcMar>
          </w:tcPr>
          <w:p>
            <w:r>
              <w:rPr>
                <w:rFonts w:ascii="Arial" w:cs="Arial" w:eastAsia="Arial" w:hAnsi="Arial"/>
                <w:color w:val="2B2B1E"/>
                <w:sz w:val="20"/>
                <w:szCs w:val="20"/>
              </w:rPr>
              <w:t xml:space="preserve">1128 × 191 px · JPG or PNG · max 8 MB</w:t>
            </w:r>
          </w:p>
        </w:tc>
      </w:tr>
      <w:tr>
        <w:tc>
          <w:tcPr>
            <w:tcW w:type="dxa" w:w="2800"/>
            <w:tcBorders>
              <w:top w:val="single" w:color="DDDDCC" w:sz="1"/>
              <w:left w:val="single" w:color="DDDDCC" w:sz="1"/>
              <w:bottom w:val="single" w:color="DDDDCC" w:sz="1"/>
              <w:right w:val="single" w:color="DDDDCC" w:sz="1"/>
            </w:tcBorders>
            <w:shd w:fill="F5F3ED" w:val="clear"/>
            <w:tcMar>
              <w:top w:type="dxa" w:w="100"/>
              <w:left w:type="dxa" w:w="160"/>
              <w:bottom w:type="dxa" w:w="100"/>
              <w:right w:type="dxa" w:w="160"/>
            </w:tcMar>
          </w:tcPr>
          <w:p>
            <w:r>
              <w:rPr>
                <w:rFonts w:ascii="Arial" w:cs="Arial" w:eastAsia="Arial" w:hAnsi="Arial"/>
                <w:b/>
                <w:bCs/>
                <w:color w:val="0D1B3E"/>
                <w:sz w:val="20"/>
                <w:szCs w:val="20"/>
              </w:rPr>
              <w:t xml:space="preserve">Banner tip</w:t>
            </w:r>
          </w:p>
        </w:tc>
        <w:tc>
          <w:tcPr>
            <w:tcW w:type="dxa" w:w="6560"/>
            <w:tcBorders>
              <w:top w:val="single" w:color="DDDDCC" w:sz="1"/>
              <w:left w:val="single" w:color="DDDDCC" w:sz="1"/>
              <w:bottom w:val="single" w:color="DDDDCC" w:sz="1"/>
              <w:right w:val="single" w:color="DDDDCC" w:sz="1"/>
            </w:tcBorders>
            <w:shd w:fill="FFFFFF" w:val="clear"/>
            <w:tcMar>
              <w:top w:type="dxa" w:w="100"/>
              <w:left w:type="dxa" w:w="160"/>
              <w:bottom w:type="dxa" w:w="100"/>
              <w:right w:type="dxa" w:w="160"/>
            </w:tcMar>
          </w:tcPr>
          <w:p>
            <w:r>
              <w:rPr>
                <w:rFonts w:ascii="Arial" w:cs="Arial" w:eastAsia="Arial" w:hAnsi="Arial"/>
                <w:color w:val="2B2B1E"/>
                <w:sz w:val="20"/>
                <w:szCs w:val="20"/>
              </w:rPr>
              <w:t xml:space="preserve">Feature the site screenshot on the right, TenderFlow wordmark + tagline on the left</w:t>
            </w:r>
          </w:p>
        </w:tc>
      </w:tr>
    </w:tbl>
    <w:p>
      <w:pPr>
        <w:spacing w:after="0" w:before="80"/>
      </w:pPr>
    </w:p>
    <w:p>
      <w:pPr>
        <w:pStyle w:val="Heading2"/>
        <w:spacing w:after="80" w:before="280"/>
      </w:pPr>
      <w:r>
        <w:rPr>
          <w:rFonts w:ascii="Arial" w:cs="Arial" w:eastAsia="Arial" w:hAnsi="Arial"/>
          <w:b/>
          <w:bCs/>
          <w:color w:val="0D1B3E"/>
          <w:sz w:val="26"/>
          <w:szCs w:val="26"/>
        </w:rPr>
        <w:t xml:space="preserve">Key Settings After Creation</w:t>
      </w:r>
    </w:p>
    <w:p>
      <w:pPr>
        <w:pStyle w:val="ListParagraph"/>
        <w:numPr>
          <w:ilvl w:val="0"/>
          <w:numId w:val="2"/>
        </w:numPr>
        <w:spacing w:after="40" w:before="40"/>
      </w:pPr>
      <w:r>
        <w:rPr>
          <w:rFonts w:ascii="Arial" w:cs="Arial" w:eastAsia="Arial" w:hAnsi="Arial"/>
          <w:color w:val="2B2B1E"/>
          <w:sz w:val="21"/>
          <w:szCs w:val="21"/>
        </w:rPr>
        <w:t xml:space="preserve">Add "Call to Action" button → Visit website → https://tenderflow.africa</w:t>
      </w:r>
    </w:p>
    <w:p>
      <w:pPr>
        <w:pStyle w:val="ListParagraph"/>
        <w:numPr>
          <w:ilvl w:val="0"/>
          <w:numId w:val="2"/>
        </w:numPr>
        <w:spacing w:after="40" w:before="40"/>
      </w:pPr>
      <w:r>
        <w:rPr>
          <w:rFonts w:ascii="Arial" w:cs="Arial" w:eastAsia="Arial" w:hAnsi="Arial"/>
          <w:color w:val="2B2B1E"/>
          <w:sz w:val="21"/>
          <w:szCs w:val="21"/>
        </w:rPr>
        <w:t xml:space="preserve">Add specialities: Procurement, Tenders, Africa Business, NGO, Government Contracts, Bid Management</w:t>
      </w:r>
    </w:p>
    <w:p>
      <w:pPr>
        <w:pStyle w:val="ListParagraph"/>
        <w:numPr>
          <w:ilvl w:val="0"/>
          <w:numId w:val="2"/>
        </w:numPr>
        <w:spacing w:after="40" w:before="40"/>
      </w:pPr>
      <w:r>
        <w:rPr>
          <w:rFonts w:ascii="Arial" w:cs="Arial" w:eastAsia="Arial" w:hAnsi="Arial"/>
          <w:color w:val="2B2B1E"/>
          <w:sz w:val="21"/>
          <w:szCs w:val="21"/>
        </w:rPr>
        <w:t xml:space="preserve">Turn on Creator Mode for the admin profile</w:t>
      </w:r>
    </w:p>
    <w:p>
      <w:pPr>
        <w:pStyle w:val="ListParagraph"/>
        <w:numPr>
          <w:ilvl w:val="0"/>
          <w:numId w:val="2"/>
        </w:numPr>
        <w:spacing w:after="40" w:before="40"/>
      </w:pPr>
      <w:r>
        <w:rPr>
          <w:rFonts w:ascii="Arial" w:cs="Arial" w:eastAsia="Arial" w:hAnsi="Arial"/>
          <w:color w:val="2B2B1E"/>
          <w:sz w:val="21"/>
          <w:szCs w:val="21"/>
        </w:rPr>
        <w:t xml:space="preserve">Pin a welcome post immediately after launch</w:t>
      </w:r>
    </w:p>
    <w:p>
      <w:pPr>
        <w:pBdr>
          <w:bottom w:val="single" w:color="DDDDCC" w:sz="4"/>
        </w:pBdr>
        <w:spacing w:after="120" w:before="12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1A2E" w:sz="1"/>
              <w:left w:val="single" w:color="1A1A2E" w:sz="1"/>
              <w:bottom w:val="single" w:color="1A1A2E" w:sz="1"/>
              <w:right w:val="single" w:color="1A1A2E" w:sz="1"/>
            </w:tcBorders>
            <w:shd w:fill="1A1A2E" w:val="clear"/>
            <w:tcMar>
              <w:top w:type="dxa" w:w="160"/>
              <w:left w:type="dxa" w:w="280"/>
              <w:bottom w:type="dxa" w:w="160"/>
              <w:right w:type="dxa" w:w="280"/>
            </w:tcMar>
          </w:tcPr>
          <w:p>
            <w:r>
              <w:rPr>
                <w:rFonts w:ascii="Arial" w:cs="Arial" w:eastAsia="Arial" w:hAnsi="Arial"/>
                <w:b/>
                <w:bCs/>
                <w:color w:val="FFFFFF"/>
                <w:sz w:val="30"/>
                <w:szCs w:val="30"/>
              </w:rPr>
              <w:t xml:space="preserve">🐦  X (Twitter)</w:t>
            </w:r>
          </w:p>
          <w:p>
            <w:r>
              <w:rPr>
                <w:rFonts w:ascii="Arial" w:cs="Arial" w:eastAsia="Arial" w:hAnsi="Arial"/>
                <w:i/>
                <w:iCs/>
                <w:color w:val="CCCCCC"/>
                <w:sz w:val="20"/>
                <w:szCs w:val="20"/>
              </w:rPr>
              <w:t xml:space="preserve">@TenderFlow_Africa</w:t>
            </w:r>
          </w:p>
        </w:tc>
      </w:tr>
    </w:tbl>
    <w:p>
      <w:pPr>
        <w:spacing w:after="0" w:before="80"/>
      </w:pPr>
    </w:p>
    <w:p>
      <w:pPr>
        <w:spacing w:after="60" w:before="60"/>
      </w:pPr>
      <w:r>
        <w:rPr>
          <w:rFonts w:ascii="Arial" w:cs="Arial" w:eastAsia="Arial" w:hAnsi="Arial"/>
          <w:color w:val="2B2B1E"/>
          <w:sz w:val="22"/>
          <w:szCs w:val="22"/>
        </w:rPr>
        <w:t xml:space="preserve">X is where African business conversation happens in real time. Your daily tender alerts will drive consistent traffic. Threads explaining "how to win a tender" are proven virality drivers in this space.</w:t>
      </w:r>
    </w:p>
    <w:p>
      <w:pPr>
        <w:spacing w:after="0" w:before="80"/>
      </w:pPr>
    </w:p>
    <w:p>
      <w:pPr>
        <w:pStyle w:val="Heading2"/>
        <w:spacing w:after="80" w:before="280"/>
      </w:pPr>
      <w:r>
        <w:rPr>
          <w:rFonts w:ascii="Arial" w:cs="Arial" w:eastAsia="Arial" w:hAnsi="Arial"/>
          <w:b/>
          <w:bCs/>
          <w:color w:val="0D1B3E"/>
          <w:sz w:val="26"/>
          <w:szCs w:val="26"/>
        </w:rPr>
        <w:t xml:space="preserve">Step-by-step: Create the Account</w:t>
      </w:r>
    </w:p>
    <w:p>
      <w:pPr>
        <w:pStyle w:val="ListParagraph"/>
        <w:numPr>
          <w:ilvl w:val="0"/>
          <w:numId w:val="3"/>
        </w:numPr>
        <w:spacing w:after="40" w:before="40"/>
      </w:pPr>
      <w:r>
        <w:rPr>
          <w:rFonts w:ascii="Arial" w:cs="Arial" w:eastAsia="Arial" w:hAnsi="Arial"/>
          <w:color w:val="2B2B1E"/>
          <w:sz w:val="21"/>
          <w:szCs w:val="21"/>
        </w:rPr>
        <w:t xml:space="preserve">Go to x.com → Sign up</w:t>
      </w:r>
    </w:p>
    <w:p>
      <w:pPr>
        <w:pStyle w:val="ListParagraph"/>
        <w:numPr>
          <w:ilvl w:val="0"/>
          <w:numId w:val="3"/>
        </w:numPr>
        <w:spacing w:after="40" w:before="40"/>
      </w:pPr>
      <w:r>
        <w:rPr>
          <w:rFonts w:ascii="Arial" w:cs="Arial" w:eastAsia="Arial" w:hAnsi="Arial"/>
          <w:color w:val="2B2B1E"/>
          <w:sz w:val="21"/>
          <w:szCs w:val="21"/>
        </w:rPr>
        <w:t xml:space="preserve">Email: use a dedicated TenderFlow email (e.g. hello@tenderflow.africa or your primary email)</w:t>
      </w:r>
    </w:p>
    <w:p>
      <w:pPr>
        <w:pStyle w:val="ListParagraph"/>
        <w:numPr>
          <w:ilvl w:val="0"/>
          <w:numId w:val="3"/>
        </w:numPr>
        <w:spacing w:after="40" w:before="40"/>
      </w:pPr>
      <w:r>
        <w:rPr>
          <w:rFonts w:ascii="Arial" w:cs="Arial" w:eastAsia="Arial" w:hAnsi="Arial"/>
          <w:color w:val="2B2B1E"/>
          <w:sz w:val="21"/>
          <w:szCs w:val="21"/>
        </w:rPr>
        <w:t xml:space="preserve">Name: TenderFlow Africa</w:t>
      </w:r>
    </w:p>
    <w:p>
      <w:pPr>
        <w:pStyle w:val="ListParagraph"/>
        <w:numPr>
          <w:ilvl w:val="0"/>
          <w:numId w:val="3"/>
        </w:numPr>
        <w:spacing w:after="40" w:before="40"/>
      </w:pPr>
      <w:r>
        <w:rPr>
          <w:rFonts w:ascii="Arial" w:cs="Arial" w:eastAsia="Arial" w:hAnsi="Arial"/>
          <w:color w:val="2B2B1E"/>
          <w:sz w:val="21"/>
          <w:szCs w:val="21"/>
        </w:rPr>
        <w:t xml:space="preserve">Confirm email and phone number (you must do this step manually)</w:t>
      </w:r>
    </w:p>
    <w:p>
      <w:pPr>
        <w:pStyle w:val="ListParagraph"/>
        <w:numPr>
          <w:ilvl w:val="0"/>
          <w:numId w:val="3"/>
        </w:numPr>
        <w:spacing w:after="40" w:before="40"/>
      </w:pPr>
      <w:r>
        <w:rPr>
          <w:rFonts w:ascii="Arial" w:cs="Arial" w:eastAsia="Arial" w:hAnsi="Arial"/>
          <w:color w:val="2B2B1E"/>
          <w:sz w:val="21"/>
          <w:szCs w:val="21"/>
        </w:rPr>
        <w:t xml:space="preserve">Username: @TenderFlow_Africa (check availability first)</w:t>
      </w:r>
    </w:p>
    <w:p>
      <w:pPr>
        <w:pStyle w:val="ListParagraph"/>
        <w:numPr>
          <w:ilvl w:val="0"/>
          <w:numId w:val="3"/>
        </w:numPr>
        <w:spacing w:after="40" w:before="40"/>
      </w:pPr>
      <w:r>
        <w:rPr>
          <w:rFonts w:ascii="Arial" w:cs="Arial" w:eastAsia="Arial" w:hAnsi="Arial"/>
          <w:color w:val="2B2B1E"/>
          <w:sz w:val="21"/>
          <w:szCs w:val="21"/>
        </w:rPr>
        <w:t xml:space="preserve">Upload profile photo: logo, 400×400 px</w:t>
      </w:r>
    </w:p>
    <w:p>
      <w:pPr>
        <w:pStyle w:val="ListParagraph"/>
        <w:numPr>
          <w:ilvl w:val="0"/>
          <w:numId w:val="3"/>
        </w:numPr>
        <w:spacing w:after="40" w:before="40"/>
      </w:pPr>
      <w:r>
        <w:rPr>
          <w:rFonts w:ascii="Arial" w:cs="Arial" w:eastAsia="Arial" w:hAnsi="Arial"/>
          <w:color w:val="2B2B1E"/>
          <w:sz w:val="21"/>
          <w:szCs w:val="21"/>
        </w:rPr>
        <w:t xml:space="preserve">Upload header image: 1500×500 px</w:t>
      </w:r>
    </w:p>
    <w:p>
      <w:pPr>
        <w:pStyle w:val="ListParagraph"/>
        <w:numPr>
          <w:ilvl w:val="0"/>
          <w:numId w:val="3"/>
        </w:numPr>
        <w:spacing w:after="40" w:before="40"/>
      </w:pPr>
      <w:r>
        <w:rPr>
          <w:rFonts w:ascii="Arial" w:cs="Arial" w:eastAsia="Arial" w:hAnsi="Arial"/>
          <w:color w:val="2B2B1E"/>
          <w:sz w:val="21"/>
          <w:szCs w:val="21"/>
        </w:rPr>
        <w:t xml:space="preserve">Edit profile → add bio, website, location</w:t>
      </w:r>
    </w:p>
    <w:p>
      <w:pPr>
        <w:pStyle w:val="ListParagraph"/>
        <w:numPr>
          <w:ilvl w:val="0"/>
          <w:numId w:val="3"/>
        </w:numPr>
        <w:spacing w:after="40" w:before="40"/>
      </w:pPr>
      <w:r>
        <w:rPr>
          <w:rFonts w:ascii="Arial" w:cs="Arial" w:eastAsia="Arial" w:hAnsi="Arial"/>
          <w:color w:val="2B2B1E"/>
          <w:sz w:val="21"/>
          <w:szCs w:val="21"/>
        </w:rPr>
        <w:t xml:space="preserve">Switch to Professional Account → Business → Tech &amp; Communications</w:t>
      </w:r>
    </w:p>
    <w:p>
      <w:pPr>
        <w:spacing w:after="0" w:before="80"/>
      </w:pPr>
    </w:p>
    <w:p>
      <w:pPr>
        <w:pStyle w:val="Heading2"/>
        <w:spacing w:after="80" w:before="280"/>
      </w:pPr>
      <w:r>
        <w:rPr>
          <w:rFonts w:ascii="Arial" w:cs="Arial" w:eastAsia="Arial" w:hAnsi="Arial"/>
          <w:b/>
          <w:bCs/>
          <w:color w:val="0D1B3E"/>
          <w:sz w:val="26"/>
          <w:szCs w:val="26"/>
        </w:rPr>
        <w:t xml:space="preserve">Profile Copy</w:t>
      </w:r>
    </w:p>
    <w:p>
      <w:pPr>
        <w:spacing w:after="20" w:before="80"/>
      </w:pPr>
      <w:r>
        <w:rPr>
          <w:rFonts w:ascii="Arial" w:cs="Arial" w:eastAsia="Arial" w:hAnsi="Arial"/>
          <w:b/>
          <w:bCs/>
          <w:color w:val="C9A84C"/>
          <w:spacing w:val="40"/>
          <w:sz w:val="17"/>
          <w:szCs w:val="17"/>
        </w:rPr>
        <w:t xml:space="preserve">BIO (160 CHARS MAX)</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9A84C" w:sz="1"/>
              <w:left w:val="single" w:color="C9A84C" w:sz="1"/>
              <w:bottom w:val="single" w:color="C9A84C" w:sz="1"/>
              <w:right w:val="single" w:color="C9A84C" w:sz="1"/>
            </w:tcBorders>
            <w:shd w:fill="0D1B3E" w:val="clear"/>
            <w:tcMar>
              <w:top w:type="dxa" w:w="100"/>
              <w:left w:type="dxa" w:w="160"/>
              <w:bottom w:type="dxa" w:w="100"/>
              <w:right w:type="dxa" w:w="160"/>
            </w:tcMar>
            <w:vAlign w:val="center"/>
          </w:tcPr>
          <w:p>
            <w:pPr>
              <w:jc w:val="center"/>
            </w:pPr>
            <w:r>
              <w:rPr>
                <w:rFonts w:ascii="Arial" w:cs="Arial" w:eastAsia="Arial" w:hAnsi="Arial"/>
                <w:b/>
                <w:bCs/>
                <w:color w:val="C9A84C"/>
                <w:spacing w:val="30"/>
                <w:sz w:val="17"/>
                <w:szCs w:val="17"/>
              </w:rPr>
              <w:t xml:space="preserve">BIO</w:t>
            </w:r>
          </w:p>
        </w:tc>
        <w:tc>
          <w:tcPr>
            <w:tcW w:type="dxa" w:w="8160"/>
            <w:tcBorders>
              <w:top w:val="single" w:color="C9A84C" w:sz="1"/>
              <w:left w:val="single" w:color="C9A84C" w:sz="1"/>
              <w:bottom w:val="single" w:color="C9A84C" w:sz="1"/>
              <w:right w:val="single" w:color="C9A84C" w:sz="1"/>
            </w:tcBorders>
            <w:shd w:fill="F5F3ED" w:val="clear"/>
            <w:tcMar>
              <w:top w:type="dxa" w:w="100"/>
              <w:left w:type="dxa" w:w="160"/>
              <w:bottom w:type="dxa" w:w="100"/>
              <w:right w:type="dxa" w:w="160"/>
            </w:tcMar>
          </w:tcPr>
          <w:p>
            <w:r>
              <w:rPr>
                <w:rFonts w:ascii="Arial" w:cs="Arial" w:eastAsia="Arial" w:hAnsi="Arial"/>
                <w:i/>
                <w:iCs/>
                <w:color w:val="2B2B1E"/>
                <w:sz w:val="21"/>
                <w:szCs w:val="21"/>
              </w:rPr>
              <w:t xml:space="preserve">Pan-African tender intelligence. Govt · NGO · SME opportunities from 14 countries in one feed. Free. 🌍 tenderflow.africa</w:t>
            </w:r>
          </w:p>
        </w:tc>
      </w:tr>
    </w:tbl>
    <w:p>
      <w:pPr>
        <w:spacing w:after="0" w:before="80"/>
      </w:pPr>
    </w:p>
    <w:p>
      <w:pPr>
        <w:spacing w:after="20" w:before="80"/>
      </w:pPr>
      <w:r>
        <w:rPr>
          <w:rFonts w:ascii="Arial" w:cs="Arial" w:eastAsia="Arial" w:hAnsi="Arial"/>
          <w:b/>
          <w:bCs/>
          <w:color w:val="C9A84C"/>
          <w:spacing w:val="40"/>
          <w:sz w:val="17"/>
          <w:szCs w:val="17"/>
        </w:rPr>
        <w:t xml:space="preserve">LOCATION</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9A84C" w:sz="1"/>
              <w:left w:val="single" w:color="C9A84C" w:sz="1"/>
              <w:bottom w:val="single" w:color="C9A84C" w:sz="1"/>
              <w:right w:val="single" w:color="C9A84C" w:sz="1"/>
            </w:tcBorders>
            <w:shd w:fill="0D1B3E" w:val="clear"/>
            <w:tcMar>
              <w:top w:type="dxa" w:w="100"/>
              <w:left w:type="dxa" w:w="160"/>
              <w:bottom w:type="dxa" w:w="100"/>
              <w:right w:type="dxa" w:w="160"/>
            </w:tcMar>
            <w:vAlign w:val="center"/>
          </w:tcPr>
          <w:p>
            <w:pPr>
              <w:jc w:val="center"/>
            </w:pPr>
            <w:r>
              <w:rPr>
                <w:rFonts w:ascii="Arial" w:cs="Arial" w:eastAsia="Arial" w:hAnsi="Arial"/>
                <w:b/>
                <w:bCs/>
                <w:color w:val="C9A84C"/>
                <w:spacing w:val="30"/>
                <w:sz w:val="17"/>
                <w:szCs w:val="17"/>
              </w:rPr>
              <w:t xml:space="preserve">LOCATION</w:t>
            </w:r>
          </w:p>
        </w:tc>
        <w:tc>
          <w:tcPr>
            <w:tcW w:type="dxa" w:w="8160"/>
            <w:tcBorders>
              <w:top w:val="single" w:color="C9A84C" w:sz="1"/>
              <w:left w:val="single" w:color="C9A84C" w:sz="1"/>
              <w:bottom w:val="single" w:color="C9A84C" w:sz="1"/>
              <w:right w:val="single" w:color="C9A84C" w:sz="1"/>
            </w:tcBorders>
            <w:shd w:fill="F5F3ED" w:val="clear"/>
            <w:tcMar>
              <w:top w:type="dxa" w:w="100"/>
              <w:left w:type="dxa" w:w="160"/>
              <w:bottom w:type="dxa" w:w="100"/>
              <w:right w:type="dxa" w:w="160"/>
            </w:tcMar>
          </w:tcPr>
          <w:p>
            <w:r>
              <w:rPr>
                <w:rFonts w:ascii="Arial" w:cs="Arial" w:eastAsia="Arial" w:hAnsi="Arial"/>
                <w:i/>
                <w:iCs/>
                <w:color w:val="2B2B1E"/>
                <w:sz w:val="21"/>
                <w:szCs w:val="21"/>
              </w:rPr>
              <w:t xml:space="preserve">Pan-Africa · tenderflow.africa</w:t>
            </w:r>
          </w:p>
        </w:tc>
      </w:tr>
    </w:tbl>
    <w:p>
      <w:pPr>
        <w:spacing w:after="0" w:before="80"/>
      </w:pPr>
    </w:p>
    <w:p>
      <w:pPr>
        <w:pStyle w:val="Heading2"/>
        <w:spacing w:after="80" w:before="280"/>
      </w:pPr>
      <w:r>
        <w:rPr>
          <w:rFonts w:ascii="Arial" w:cs="Arial" w:eastAsia="Arial" w:hAnsi="Arial"/>
          <w:b/>
          <w:bCs/>
          <w:color w:val="0D1B3E"/>
          <w:sz w:val="26"/>
          <w:szCs w:val="26"/>
        </w:rPr>
        <w:t xml:space="preserve">Image Specs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CC" w:sz="1"/>
              <w:left w:val="single" w:color="DDDDCC" w:sz="1"/>
              <w:bottom w:val="single" w:color="DDDDCC" w:sz="1"/>
              <w:right w:val="single" w:color="DDDDCC" w:sz="1"/>
            </w:tcBorders>
            <w:shd w:fill="F5F3ED" w:val="clear"/>
            <w:tcMar>
              <w:top w:type="dxa" w:w="100"/>
              <w:left w:type="dxa" w:w="160"/>
              <w:bottom w:type="dxa" w:w="100"/>
              <w:right w:type="dxa" w:w="160"/>
            </w:tcMar>
          </w:tcPr>
          <w:p>
            <w:r>
              <w:rPr>
                <w:rFonts w:ascii="Arial" w:cs="Arial" w:eastAsia="Arial" w:hAnsi="Arial"/>
                <w:b/>
                <w:bCs/>
                <w:color w:val="0D1B3E"/>
                <w:sz w:val="20"/>
                <w:szCs w:val="20"/>
              </w:rPr>
              <w:t xml:space="preserve">Profile photo</w:t>
            </w:r>
          </w:p>
        </w:tc>
        <w:tc>
          <w:tcPr>
            <w:tcW w:type="dxa" w:w="6560"/>
            <w:tcBorders>
              <w:top w:val="single" w:color="DDDDCC" w:sz="1"/>
              <w:left w:val="single" w:color="DDDDCC" w:sz="1"/>
              <w:bottom w:val="single" w:color="DDDDCC" w:sz="1"/>
              <w:right w:val="single" w:color="DDDDCC" w:sz="1"/>
            </w:tcBorders>
            <w:shd w:fill="FFFFFF" w:val="clear"/>
            <w:tcMar>
              <w:top w:type="dxa" w:w="100"/>
              <w:left w:type="dxa" w:w="160"/>
              <w:bottom w:type="dxa" w:w="100"/>
              <w:right w:type="dxa" w:w="160"/>
            </w:tcMar>
          </w:tcPr>
          <w:p>
            <w:r>
              <w:rPr>
                <w:rFonts w:ascii="Arial" w:cs="Arial" w:eastAsia="Arial" w:hAnsi="Arial"/>
                <w:color w:val="2B2B1E"/>
                <w:sz w:val="20"/>
                <w:szCs w:val="20"/>
              </w:rPr>
              <w:t xml:space="preserve">400 × 400 px · PNG · logo centered</w:t>
            </w:r>
          </w:p>
        </w:tc>
      </w:tr>
      <w:tr>
        <w:tc>
          <w:tcPr>
            <w:tcW w:type="dxa" w:w="2800"/>
            <w:tcBorders>
              <w:top w:val="single" w:color="DDDDCC" w:sz="1"/>
              <w:left w:val="single" w:color="DDDDCC" w:sz="1"/>
              <w:bottom w:val="single" w:color="DDDDCC" w:sz="1"/>
              <w:right w:val="single" w:color="DDDDCC" w:sz="1"/>
            </w:tcBorders>
            <w:shd w:fill="F5F3ED" w:val="clear"/>
            <w:tcMar>
              <w:top w:type="dxa" w:w="100"/>
              <w:left w:type="dxa" w:w="160"/>
              <w:bottom w:type="dxa" w:w="100"/>
              <w:right w:type="dxa" w:w="160"/>
            </w:tcMar>
          </w:tcPr>
          <w:p>
            <w:r>
              <w:rPr>
                <w:rFonts w:ascii="Arial" w:cs="Arial" w:eastAsia="Arial" w:hAnsi="Arial"/>
                <w:b/>
                <w:bCs/>
                <w:color w:val="0D1B3E"/>
                <w:sz w:val="20"/>
                <w:szCs w:val="20"/>
              </w:rPr>
              <w:t xml:space="preserve">Header image</w:t>
            </w:r>
          </w:p>
        </w:tc>
        <w:tc>
          <w:tcPr>
            <w:tcW w:type="dxa" w:w="6560"/>
            <w:tcBorders>
              <w:top w:val="single" w:color="DDDDCC" w:sz="1"/>
              <w:left w:val="single" w:color="DDDDCC" w:sz="1"/>
              <w:bottom w:val="single" w:color="DDDDCC" w:sz="1"/>
              <w:right w:val="single" w:color="DDDDCC" w:sz="1"/>
            </w:tcBorders>
            <w:shd w:fill="FFFFFF" w:val="clear"/>
            <w:tcMar>
              <w:top w:type="dxa" w:w="100"/>
              <w:left w:type="dxa" w:w="160"/>
              <w:bottom w:type="dxa" w:w="100"/>
              <w:right w:type="dxa" w:w="160"/>
            </w:tcMar>
          </w:tcPr>
          <w:p>
            <w:r>
              <w:rPr>
                <w:rFonts w:ascii="Arial" w:cs="Arial" w:eastAsia="Arial" w:hAnsi="Arial"/>
                <w:color w:val="2B2B1E"/>
                <w:sz w:val="20"/>
                <w:szCs w:val="20"/>
              </w:rPr>
              <w:t xml:space="preserve">1500 × 500 px · JPG or PNG · site screenshot + wordmark</w:t>
            </w:r>
          </w:p>
        </w:tc>
      </w:tr>
    </w:tbl>
    <w:p>
      <w:pPr>
        <w:spacing w:after="0" w:before="80"/>
      </w:pPr>
    </w:p>
    <w:p>
      <w:pPr>
        <w:pStyle w:val="Heading2"/>
        <w:spacing w:after="80" w:before="280"/>
      </w:pPr>
      <w:r>
        <w:rPr>
          <w:rFonts w:ascii="Arial" w:cs="Arial" w:eastAsia="Arial" w:hAnsi="Arial"/>
          <w:b/>
          <w:bCs/>
          <w:color w:val="0D1B3E"/>
          <w:sz w:val="26"/>
          <w:szCs w:val="26"/>
        </w:rPr>
        <w:t xml:space="preserve">Pinned Tweet at Launch</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9A84C" w:sz="1"/>
              <w:left w:val="single" w:color="C9A84C" w:sz="1"/>
              <w:bottom w:val="single" w:color="C9A84C" w:sz="1"/>
              <w:right w:val="single" w:color="C9A84C" w:sz="1"/>
            </w:tcBorders>
            <w:shd w:fill="0D1B3E" w:val="clear"/>
            <w:tcMar>
              <w:top w:type="dxa" w:w="100"/>
              <w:left w:type="dxa" w:w="160"/>
              <w:bottom w:type="dxa" w:w="100"/>
              <w:right w:type="dxa" w:w="160"/>
            </w:tcMar>
            <w:vAlign w:val="center"/>
          </w:tcPr>
          <w:p>
            <w:pPr>
              <w:jc w:val="center"/>
            </w:pPr>
            <w:r>
              <w:rPr>
                <w:rFonts w:ascii="Arial" w:cs="Arial" w:eastAsia="Arial" w:hAnsi="Arial"/>
                <w:b/>
                <w:bCs/>
                <w:color w:val="C9A84C"/>
                <w:spacing w:val="30"/>
                <w:sz w:val="17"/>
                <w:szCs w:val="17"/>
              </w:rPr>
              <w:t xml:space="preserve">PIN</w:t>
            </w:r>
          </w:p>
        </w:tc>
        <w:tc>
          <w:tcPr>
            <w:tcW w:type="dxa" w:w="8160"/>
            <w:tcBorders>
              <w:top w:val="single" w:color="C9A84C" w:sz="1"/>
              <w:left w:val="single" w:color="C9A84C" w:sz="1"/>
              <w:bottom w:val="single" w:color="C9A84C" w:sz="1"/>
              <w:right w:val="single" w:color="C9A84C" w:sz="1"/>
            </w:tcBorders>
            <w:shd w:fill="F5F3ED" w:val="clear"/>
            <w:tcMar>
              <w:top w:type="dxa" w:w="100"/>
              <w:left w:type="dxa" w:w="160"/>
              <w:bottom w:type="dxa" w:w="100"/>
              <w:right w:type="dxa" w:w="160"/>
            </w:tcMar>
          </w:tcPr>
          <w:p>
            <w:r>
              <w:rPr>
                <w:rFonts w:ascii="Arial" w:cs="Arial" w:eastAsia="Arial" w:hAnsi="Arial"/>
                <w:i/>
                <w:iCs/>
                <w:color w:val="2B2B1E"/>
                <w:sz w:val="21"/>
                <w:szCs w:val="21"/>
              </w:rPr>
              <w:t xml:space="preserve">🚀 TenderFlow is live.
Africa's procurement market is worth hundreds of billions — and most of it is invisible to businesses that could win it.
We just fixed that.
✅ Government tenders
✅ NGO opportunities
✅ SME contracts
✅ 14 African countries
✅ Free, no paywall
tenderflow.africa
#TenderFlow #AfricaBusiness #Procurement</w:t>
            </w:r>
          </w:p>
        </w:tc>
      </w:tr>
    </w:tbl>
    <w:p>
      <w:pPr>
        <w:pBdr>
          <w:bottom w:val="single" w:color="DDDDCC" w:sz="4"/>
        </w:pBdr>
        <w:spacing w:after="120" w:before="12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877F2" w:sz="1"/>
              <w:left w:val="single" w:color="1877F2" w:sz="1"/>
              <w:bottom w:val="single" w:color="1877F2" w:sz="1"/>
              <w:right w:val="single" w:color="1877F2" w:sz="1"/>
            </w:tcBorders>
            <w:shd w:fill="1877F2" w:val="clear"/>
            <w:tcMar>
              <w:top w:type="dxa" w:w="160"/>
              <w:left w:type="dxa" w:w="280"/>
              <w:bottom w:type="dxa" w:w="160"/>
              <w:right w:type="dxa" w:w="280"/>
            </w:tcMar>
          </w:tcPr>
          <w:p>
            <w:r>
              <w:rPr>
                <w:rFonts w:ascii="Arial" w:cs="Arial" w:eastAsia="Arial" w:hAnsi="Arial"/>
                <w:b/>
                <w:bCs/>
                <w:color w:val="FFFFFF"/>
                <w:sz w:val="30"/>
                <w:szCs w:val="30"/>
              </w:rPr>
              <w:t xml:space="preserve">📘  Facebook</w:t>
            </w:r>
          </w:p>
          <w:p>
            <w:r>
              <w:rPr>
                <w:rFonts w:ascii="Arial" w:cs="Arial" w:eastAsia="Arial" w:hAnsi="Arial"/>
                <w:i/>
                <w:iCs/>
                <w:color w:val="CCCCCC"/>
                <w:sz w:val="20"/>
                <w:szCs w:val="20"/>
              </w:rPr>
              <w:t xml:space="preserve">Page · TenderFlow Africa</w:t>
            </w:r>
          </w:p>
        </w:tc>
      </w:tr>
    </w:tbl>
    <w:p>
      <w:pPr>
        <w:spacing w:after="0" w:before="80"/>
      </w:pPr>
    </w:p>
    <w:p>
      <w:pPr>
        <w:spacing w:after="60" w:before="60"/>
      </w:pPr>
      <w:r>
        <w:rPr>
          <w:rFonts w:ascii="Arial" w:cs="Arial" w:eastAsia="Arial" w:hAnsi="Arial"/>
          <w:color w:val="2B2B1E"/>
          <w:sz w:val="22"/>
          <w:szCs w:val="22"/>
        </w:rPr>
        <w:t xml:space="preserve">Facebook is dominant across most of your 14 target countries for SME and business communities. Facebook Groups around procurement and tenders are very active — you should join and share there too once the page is live.</w:t>
      </w:r>
    </w:p>
    <w:p>
      <w:pPr>
        <w:spacing w:after="0" w:before="80"/>
      </w:pPr>
    </w:p>
    <w:p>
      <w:pPr>
        <w:pStyle w:val="Heading2"/>
        <w:spacing w:after="80" w:before="280"/>
      </w:pPr>
      <w:r>
        <w:rPr>
          <w:rFonts w:ascii="Arial" w:cs="Arial" w:eastAsia="Arial" w:hAnsi="Arial"/>
          <w:b/>
          <w:bCs/>
          <w:color w:val="0D1B3E"/>
          <w:sz w:val="26"/>
          <w:szCs w:val="26"/>
        </w:rPr>
        <w:t xml:space="preserve">Step-by-step: Create the Page</w:t>
      </w:r>
    </w:p>
    <w:p>
      <w:pPr>
        <w:pStyle w:val="ListParagraph"/>
        <w:numPr>
          <w:ilvl w:val="0"/>
          <w:numId w:val="3"/>
        </w:numPr>
        <w:spacing w:after="40" w:before="40"/>
      </w:pPr>
      <w:r>
        <w:rPr>
          <w:rFonts w:ascii="Arial" w:cs="Arial" w:eastAsia="Arial" w:hAnsi="Arial"/>
          <w:color w:val="2B2B1E"/>
          <w:sz w:val="21"/>
          <w:szCs w:val="21"/>
        </w:rPr>
        <w:t xml:space="preserve">facebook.com → Menu → Pages → Create new Page</w:t>
      </w:r>
    </w:p>
    <w:p>
      <w:pPr>
        <w:pStyle w:val="ListParagraph"/>
        <w:numPr>
          <w:ilvl w:val="0"/>
          <w:numId w:val="3"/>
        </w:numPr>
        <w:spacing w:after="40" w:before="40"/>
      </w:pPr>
      <w:r>
        <w:rPr>
          <w:rFonts w:ascii="Arial" w:cs="Arial" w:eastAsia="Arial" w:hAnsi="Arial"/>
          <w:color w:val="2B2B1E"/>
          <w:sz w:val="21"/>
          <w:szCs w:val="21"/>
        </w:rPr>
        <w:t xml:space="preserve">Page name: TenderFlow Africa</w:t>
      </w:r>
    </w:p>
    <w:p>
      <w:pPr>
        <w:pStyle w:val="ListParagraph"/>
        <w:numPr>
          <w:ilvl w:val="0"/>
          <w:numId w:val="3"/>
        </w:numPr>
        <w:spacing w:after="40" w:before="40"/>
      </w:pPr>
      <w:r>
        <w:rPr>
          <w:rFonts w:ascii="Arial" w:cs="Arial" w:eastAsia="Arial" w:hAnsi="Arial"/>
          <w:color w:val="2B2B1E"/>
          <w:sz w:val="21"/>
          <w:szCs w:val="21"/>
        </w:rPr>
        <w:t xml:space="preserve">Category: Internet Company · Software · Business Service</w:t>
      </w:r>
    </w:p>
    <w:p>
      <w:pPr>
        <w:pStyle w:val="ListParagraph"/>
        <w:numPr>
          <w:ilvl w:val="0"/>
          <w:numId w:val="3"/>
        </w:numPr>
        <w:spacing w:after="40" w:before="40"/>
      </w:pPr>
      <w:r>
        <w:rPr>
          <w:rFonts w:ascii="Arial" w:cs="Arial" w:eastAsia="Arial" w:hAnsi="Arial"/>
          <w:color w:val="2B2B1E"/>
          <w:sz w:val="21"/>
          <w:szCs w:val="21"/>
        </w:rPr>
        <w:t xml:space="preserve">Description: paste the short bio (see Brand Constants)</w:t>
      </w:r>
    </w:p>
    <w:p>
      <w:pPr>
        <w:pStyle w:val="ListParagraph"/>
        <w:numPr>
          <w:ilvl w:val="0"/>
          <w:numId w:val="3"/>
        </w:numPr>
        <w:spacing w:after="40" w:before="40"/>
      </w:pPr>
      <w:r>
        <w:rPr>
          <w:rFonts w:ascii="Arial" w:cs="Arial" w:eastAsia="Arial" w:hAnsi="Arial"/>
          <w:color w:val="2B2B1E"/>
          <w:sz w:val="21"/>
          <w:szCs w:val="21"/>
        </w:rPr>
        <w:t xml:space="preserve">Upload profile photo: logo, 170×170 px (Facebook will crop to circle)</w:t>
      </w:r>
    </w:p>
    <w:p>
      <w:pPr>
        <w:pStyle w:val="ListParagraph"/>
        <w:numPr>
          <w:ilvl w:val="0"/>
          <w:numId w:val="3"/>
        </w:numPr>
        <w:spacing w:after="40" w:before="40"/>
      </w:pPr>
      <w:r>
        <w:rPr>
          <w:rFonts w:ascii="Arial" w:cs="Arial" w:eastAsia="Arial" w:hAnsi="Arial"/>
          <w:color w:val="2B2B1E"/>
          <w:sz w:val="21"/>
          <w:szCs w:val="21"/>
        </w:rPr>
        <w:t xml:space="preserve">Upload cover photo: 820×312 px</w:t>
      </w:r>
    </w:p>
    <w:p>
      <w:pPr>
        <w:pStyle w:val="ListParagraph"/>
        <w:numPr>
          <w:ilvl w:val="0"/>
          <w:numId w:val="3"/>
        </w:numPr>
        <w:spacing w:after="40" w:before="40"/>
      </w:pPr>
      <w:r>
        <w:rPr>
          <w:rFonts w:ascii="Arial" w:cs="Arial" w:eastAsia="Arial" w:hAnsi="Arial"/>
          <w:color w:val="2B2B1E"/>
          <w:sz w:val="21"/>
          <w:szCs w:val="21"/>
        </w:rPr>
        <w:t xml:space="preserve">Add website: https://tenderflow.africa</w:t>
      </w:r>
    </w:p>
    <w:p>
      <w:pPr>
        <w:pStyle w:val="ListParagraph"/>
        <w:numPr>
          <w:ilvl w:val="0"/>
          <w:numId w:val="3"/>
        </w:numPr>
        <w:spacing w:after="40" w:before="40"/>
      </w:pPr>
      <w:r>
        <w:rPr>
          <w:rFonts w:ascii="Arial" w:cs="Arial" w:eastAsia="Arial" w:hAnsi="Arial"/>
          <w:color w:val="2B2B1E"/>
          <w:sz w:val="21"/>
          <w:szCs w:val="21"/>
        </w:rPr>
        <w:t xml:space="preserve">Action button → Visit Website</w:t>
      </w:r>
    </w:p>
    <w:p>
      <w:pPr>
        <w:pStyle w:val="ListParagraph"/>
        <w:numPr>
          <w:ilvl w:val="0"/>
          <w:numId w:val="3"/>
        </w:numPr>
        <w:spacing w:after="40" w:before="40"/>
      </w:pPr>
      <w:r>
        <w:rPr>
          <w:rFonts w:ascii="Arial" w:cs="Arial" w:eastAsia="Arial" w:hAnsi="Arial"/>
          <w:color w:val="2B2B1E"/>
          <w:sz w:val="21"/>
          <w:szCs w:val="21"/>
        </w:rPr>
        <w:t xml:space="preserve">Complete the About section fully</w:t>
      </w:r>
    </w:p>
    <w:p>
      <w:pPr>
        <w:pStyle w:val="ListParagraph"/>
        <w:numPr>
          <w:ilvl w:val="0"/>
          <w:numId w:val="3"/>
        </w:numPr>
        <w:spacing w:after="40" w:before="40"/>
      </w:pPr>
      <w:r>
        <w:rPr>
          <w:rFonts w:ascii="Arial" w:cs="Arial" w:eastAsia="Arial" w:hAnsi="Arial"/>
          <w:color w:val="2B2B1E"/>
          <w:sz w:val="21"/>
          <w:szCs w:val="21"/>
        </w:rPr>
        <w:t xml:space="preserve">Publish the page and make the first post immediately</w:t>
      </w:r>
    </w:p>
    <w:p>
      <w:pPr>
        <w:spacing w:after="0" w:before="80"/>
      </w:pPr>
    </w:p>
    <w:p>
      <w:pPr>
        <w:pStyle w:val="Heading2"/>
        <w:spacing w:after="80" w:before="280"/>
      </w:pPr>
      <w:r>
        <w:rPr>
          <w:rFonts w:ascii="Arial" w:cs="Arial" w:eastAsia="Arial" w:hAnsi="Arial"/>
          <w:b/>
          <w:bCs/>
          <w:color w:val="0D1B3E"/>
          <w:sz w:val="26"/>
          <w:szCs w:val="26"/>
        </w:rPr>
        <w:t xml:space="preserve">Profile Copy</w:t>
      </w:r>
    </w:p>
    <w:p>
      <w:pPr>
        <w:spacing w:after="20" w:before="80"/>
      </w:pPr>
      <w:r>
        <w:rPr>
          <w:rFonts w:ascii="Arial" w:cs="Arial" w:eastAsia="Arial" w:hAnsi="Arial"/>
          <w:b/>
          <w:bCs/>
          <w:color w:val="C9A84C"/>
          <w:spacing w:val="40"/>
          <w:sz w:val="17"/>
          <w:szCs w:val="17"/>
        </w:rPr>
        <w:t xml:space="preserve">PAGE DESCRIPTION (255 CHARS)</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9A84C" w:sz="1"/>
              <w:left w:val="single" w:color="C9A84C" w:sz="1"/>
              <w:bottom w:val="single" w:color="C9A84C" w:sz="1"/>
              <w:right w:val="single" w:color="C9A84C" w:sz="1"/>
            </w:tcBorders>
            <w:shd w:fill="0D1B3E" w:val="clear"/>
            <w:tcMar>
              <w:top w:type="dxa" w:w="100"/>
              <w:left w:type="dxa" w:w="160"/>
              <w:bottom w:type="dxa" w:w="100"/>
              <w:right w:type="dxa" w:w="160"/>
            </w:tcMar>
            <w:vAlign w:val="center"/>
          </w:tcPr>
          <w:p>
            <w:pPr>
              <w:jc w:val="center"/>
            </w:pPr>
            <w:r>
              <w:rPr>
                <w:rFonts w:ascii="Arial" w:cs="Arial" w:eastAsia="Arial" w:hAnsi="Arial"/>
                <w:b/>
                <w:bCs/>
                <w:color w:val="C9A84C"/>
                <w:spacing w:val="30"/>
                <w:sz w:val="17"/>
                <w:szCs w:val="17"/>
              </w:rPr>
              <w:t xml:space="preserve">DESC</w:t>
            </w:r>
          </w:p>
        </w:tc>
        <w:tc>
          <w:tcPr>
            <w:tcW w:type="dxa" w:w="8160"/>
            <w:tcBorders>
              <w:top w:val="single" w:color="C9A84C" w:sz="1"/>
              <w:left w:val="single" w:color="C9A84C" w:sz="1"/>
              <w:bottom w:val="single" w:color="C9A84C" w:sz="1"/>
              <w:right w:val="single" w:color="C9A84C" w:sz="1"/>
            </w:tcBorders>
            <w:shd w:fill="F5F3ED" w:val="clear"/>
            <w:tcMar>
              <w:top w:type="dxa" w:w="100"/>
              <w:left w:type="dxa" w:w="160"/>
              <w:bottom w:type="dxa" w:w="100"/>
              <w:right w:type="dxa" w:w="160"/>
            </w:tcMar>
          </w:tcPr>
          <w:p>
            <w:r>
              <w:rPr>
                <w:rFonts w:ascii="Arial" w:cs="Arial" w:eastAsia="Arial" w:hAnsi="Arial"/>
                <w:i/>
                <w:iCs/>
                <w:color w:val="2B2B1E"/>
                <w:sz w:val="21"/>
                <w:szCs w:val="21"/>
              </w:rPr>
              <w:t xml:space="preserve">Government, NGO &amp; SME tender opportunities from 14 African countries in one searchable feed. Free to use. Find your next contract at tenderflow.africa</w:t>
            </w:r>
          </w:p>
        </w:tc>
      </w:tr>
    </w:tbl>
    <w:p>
      <w:pPr>
        <w:spacing w:after="0" w:before="80"/>
      </w:pPr>
    </w:p>
    <w:p>
      <w:pPr>
        <w:pStyle w:val="Heading2"/>
        <w:spacing w:after="80" w:before="280"/>
      </w:pPr>
      <w:r>
        <w:rPr>
          <w:rFonts w:ascii="Arial" w:cs="Arial" w:eastAsia="Arial" w:hAnsi="Arial"/>
          <w:b/>
          <w:bCs/>
          <w:color w:val="0D1B3E"/>
          <w:sz w:val="26"/>
          <w:szCs w:val="26"/>
        </w:rPr>
        <w:t xml:space="preserve">Image Specs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CC" w:sz="1"/>
              <w:left w:val="single" w:color="DDDDCC" w:sz="1"/>
              <w:bottom w:val="single" w:color="DDDDCC" w:sz="1"/>
              <w:right w:val="single" w:color="DDDDCC" w:sz="1"/>
            </w:tcBorders>
            <w:shd w:fill="F5F3ED" w:val="clear"/>
            <w:tcMar>
              <w:top w:type="dxa" w:w="100"/>
              <w:left w:type="dxa" w:w="160"/>
              <w:bottom w:type="dxa" w:w="100"/>
              <w:right w:type="dxa" w:w="160"/>
            </w:tcMar>
          </w:tcPr>
          <w:p>
            <w:r>
              <w:rPr>
                <w:rFonts w:ascii="Arial" w:cs="Arial" w:eastAsia="Arial" w:hAnsi="Arial"/>
                <w:b/>
                <w:bCs/>
                <w:color w:val="0D1B3E"/>
                <w:sz w:val="20"/>
                <w:szCs w:val="20"/>
              </w:rPr>
              <w:t xml:space="preserve">Profile photo</w:t>
            </w:r>
          </w:p>
        </w:tc>
        <w:tc>
          <w:tcPr>
            <w:tcW w:type="dxa" w:w="6560"/>
            <w:tcBorders>
              <w:top w:val="single" w:color="DDDDCC" w:sz="1"/>
              <w:left w:val="single" w:color="DDDDCC" w:sz="1"/>
              <w:bottom w:val="single" w:color="DDDDCC" w:sz="1"/>
              <w:right w:val="single" w:color="DDDDCC" w:sz="1"/>
            </w:tcBorders>
            <w:shd w:fill="FFFFFF" w:val="clear"/>
            <w:tcMar>
              <w:top w:type="dxa" w:w="100"/>
              <w:left w:type="dxa" w:w="160"/>
              <w:bottom w:type="dxa" w:w="100"/>
              <w:right w:type="dxa" w:w="160"/>
            </w:tcMar>
          </w:tcPr>
          <w:p>
            <w:r>
              <w:rPr>
                <w:rFonts w:ascii="Arial" w:cs="Arial" w:eastAsia="Arial" w:hAnsi="Arial"/>
                <w:color w:val="2B2B1E"/>
                <w:sz w:val="20"/>
                <w:szCs w:val="20"/>
              </w:rPr>
              <w:t xml:space="preserve">170 × 170 px · displayed as circle · PNG</w:t>
            </w:r>
          </w:p>
        </w:tc>
      </w:tr>
      <w:tr>
        <w:tc>
          <w:tcPr>
            <w:tcW w:type="dxa" w:w="2800"/>
            <w:tcBorders>
              <w:top w:val="single" w:color="DDDDCC" w:sz="1"/>
              <w:left w:val="single" w:color="DDDDCC" w:sz="1"/>
              <w:bottom w:val="single" w:color="DDDDCC" w:sz="1"/>
              <w:right w:val="single" w:color="DDDDCC" w:sz="1"/>
            </w:tcBorders>
            <w:shd w:fill="F5F3ED" w:val="clear"/>
            <w:tcMar>
              <w:top w:type="dxa" w:w="100"/>
              <w:left w:type="dxa" w:w="160"/>
              <w:bottom w:type="dxa" w:w="100"/>
              <w:right w:type="dxa" w:w="160"/>
            </w:tcMar>
          </w:tcPr>
          <w:p>
            <w:r>
              <w:rPr>
                <w:rFonts w:ascii="Arial" w:cs="Arial" w:eastAsia="Arial" w:hAnsi="Arial"/>
                <w:b/>
                <w:bCs/>
                <w:color w:val="0D1B3E"/>
                <w:sz w:val="20"/>
                <w:szCs w:val="20"/>
              </w:rPr>
              <w:t xml:space="preserve">Cover photo</w:t>
            </w:r>
          </w:p>
        </w:tc>
        <w:tc>
          <w:tcPr>
            <w:tcW w:type="dxa" w:w="6560"/>
            <w:tcBorders>
              <w:top w:val="single" w:color="DDDDCC" w:sz="1"/>
              <w:left w:val="single" w:color="DDDDCC" w:sz="1"/>
              <w:bottom w:val="single" w:color="DDDDCC" w:sz="1"/>
              <w:right w:val="single" w:color="DDDDCC" w:sz="1"/>
            </w:tcBorders>
            <w:shd w:fill="FFFFFF" w:val="clear"/>
            <w:tcMar>
              <w:top w:type="dxa" w:w="100"/>
              <w:left w:type="dxa" w:w="160"/>
              <w:bottom w:type="dxa" w:w="100"/>
              <w:right w:type="dxa" w:w="160"/>
            </w:tcMar>
          </w:tcPr>
          <w:p>
            <w:r>
              <w:rPr>
                <w:rFonts w:ascii="Arial" w:cs="Arial" w:eastAsia="Arial" w:hAnsi="Arial"/>
                <w:color w:val="2B2B1E"/>
                <w:sz w:val="20"/>
                <w:szCs w:val="20"/>
              </w:rPr>
              <w:t xml:space="preserve">820 × 312 px · JPG or PNG</w:t>
            </w:r>
          </w:p>
        </w:tc>
      </w:tr>
      <w:tr>
        <w:tc>
          <w:tcPr>
            <w:tcW w:type="dxa" w:w="2800"/>
            <w:tcBorders>
              <w:top w:val="single" w:color="DDDDCC" w:sz="1"/>
              <w:left w:val="single" w:color="DDDDCC" w:sz="1"/>
              <w:bottom w:val="single" w:color="DDDDCC" w:sz="1"/>
              <w:right w:val="single" w:color="DDDDCC" w:sz="1"/>
            </w:tcBorders>
            <w:shd w:fill="F5F3ED" w:val="clear"/>
            <w:tcMar>
              <w:top w:type="dxa" w:w="100"/>
              <w:left w:type="dxa" w:w="160"/>
              <w:bottom w:type="dxa" w:w="100"/>
              <w:right w:type="dxa" w:w="160"/>
            </w:tcMar>
          </w:tcPr>
          <w:p>
            <w:r>
              <w:rPr>
                <w:rFonts w:ascii="Arial" w:cs="Arial" w:eastAsia="Arial" w:hAnsi="Arial"/>
                <w:b/>
                <w:bCs/>
                <w:color w:val="0D1B3E"/>
                <w:sz w:val="20"/>
                <w:szCs w:val="20"/>
              </w:rPr>
              <w:t xml:space="preserve">Cover tip</w:t>
            </w:r>
          </w:p>
        </w:tc>
        <w:tc>
          <w:tcPr>
            <w:tcW w:type="dxa" w:w="6560"/>
            <w:tcBorders>
              <w:top w:val="single" w:color="DDDDCC" w:sz="1"/>
              <w:left w:val="single" w:color="DDDDCC" w:sz="1"/>
              <w:bottom w:val="single" w:color="DDDDCC" w:sz="1"/>
              <w:right w:val="single" w:color="DDDDCC" w:sz="1"/>
            </w:tcBorders>
            <w:shd w:fill="FFFFFF" w:val="clear"/>
            <w:tcMar>
              <w:top w:type="dxa" w:w="100"/>
              <w:left w:type="dxa" w:w="160"/>
              <w:bottom w:type="dxa" w:w="100"/>
              <w:right w:type="dxa" w:w="160"/>
            </w:tcMar>
          </w:tcPr>
          <w:p>
            <w:r>
              <w:rPr>
                <w:rFonts w:ascii="Arial" w:cs="Arial" w:eastAsia="Arial" w:hAnsi="Arial"/>
                <w:color w:val="2B2B1E"/>
                <w:sz w:val="20"/>
                <w:szCs w:val="20"/>
              </w:rPr>
              <w:t xml:space="preserve">Left: TenderFlow wordmark + "14 countries · 3 sources · Free". Right: site UI screenshot</w:t>
            </w:r>
          </w:p>
        </w:tc>
      </w:tr>
    </w:tbl>
    <w:p>
      <w:pPr>
        <w:spacing w:after="0" w:before="80"/>
      </w:pPr>
    </w:p>
    <w:p>
      <w:pPr>
        <w:pStyle w:val="Heading2"/>
        <w:spacing w:after="80" w:before="280"/>
      </w:pPr>
      <w:r>
        <w:rPr>
          <w:rFonts w:ascii="Arial" w:cs="Arial" w:eastAsia="Arial" w:hAnsi="Arial"/>
          <w:b/>
          <w:bCs/>
          <w:color w:val="0D1B3E"/>
          <w:sz w:val="26"/>
          <w:szCs w:val="26"/>
        </w:rPr>
        <w:t xml:space="preserve">Facebook Groups to Join After Launch</w:t>
      </w:r>
    </w:p>
    <w:p>
      <w:pPr>
        <w:pStyle w:val="ListParagraph"/>
        <w:numPr>
          <w:ilvl w:val="0"/>
          <w:numId w:val="2"/>
        </w:numPr>
        <w:spacing w:after="40" w:before="40"/>
      </w:pPr>
      <w:r>
        <w:rPr>
          <w:rFonts w:ascii="Arial" w:cs="Arial" w:eastAsia="Arial" w:hAnsi="Arial"/>
          <w:color w:val="2B2B1E"/>
          <w:sz w:val="21"/>
          <w:szCs w:val="21"/>
        </w:rPr>
        <w:t xml:space="preserve">Search: "procurement Kenya", "tenders Nigeria", "bid writing Africa", "SME tenders"</w:t>
      </w:r>
    </w:p>
    <w:p>
      <w:pPr>
        <w:pStyle w:val="ListParagraph"/>
        <w:numPr>
          <w:ilvl w:val="0"/>
          <w:numId w:val="2"/>
        </w:numPr>
        <w:spacing w:after="40" w:before="40"/>
      </w:pPr>
      <w:r>
        <w:rPr>
          <w:rFonts w:ascii="Arial" w:cs="Arial" w:eastAsia="Arial" w:hAnsi="Arial"/>
          <w:color w:val="2B2B1E"/>
          <w:sz w:val="21"/>
          <w:szCs w:val="21"/>
        </w:rPr>
        <w:t xml:space="preserve">Join 5–10 groups relevant to each country you cover</w:t>
      </w:r>
    </w:p>
    <w:p>
      <w:pPr>
        <w:pStyle w:val="ListParagraph"/>
        <w:numPr>
          <w:ilvl w:val="0"/>
          <w:numId w:val="2"/>
        </w:numPr>
        <w:spacing w:after="40" w:before="40"/>
      </w:pPr>
      <w:r>
        <w:rPr>
          <w:rFonts w:ascii="Arial" w:cs="Arial" w:eastAsia="Arial" w:hAnsi="Arial"/>
          <w:color w:val="2B2B1E"/>
          <w:sz w:val="21"/>
          <w:szCs w:val="21"/>
        </w:rPr>
        <w:t xml:space="preserve">Share tenders and content (follow group rules)</w:t>
      </w:r>
    </w:p>
    <w:p>
      <w:pPr>
        <w:pBdr>
          <w:bottom w:val="single" w:color="DDDDCC" w:sz="4"/>
        </w:pBdr>
        <w:spacing w:after="120" w:before="12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13584" w:sz="1"/>
              <w:left w:val="single" w:color="C13584" w:sz="1"/>
              <w:bottom w:val="single" w:color="C13584" w:sz="1"/>
              <w:right w:val="single" w:color="C13584" w:sz="1"/>
            </w:tcBorders>
            <w:shd w:fill="C13584" w:val="clear"/>
            <w:tcMar>
              <w:top w:type="dxa" w:w="160"/>
              <w:left w:type="dxa" w:w="280"/>
              <w:bottom w:type="dxa" w:w="160"/>
              <w:right w:type="dxa" w:w="280"/>
            </w:tcMar>
          </w:tcPr>
          <w:p>
            <w:r>
              <w:rPr>
                <w:rFonts w:ascii="Arial" w:cs="Arial" w:eastAsia="Arial" w:hAnsi="Arial"/>
                <w:b/>
                <w:bCs/>
                <w:color w:val="FFFFFF"/>
                <w:sz w:val="30"/>
                <w:szCs w:val="30"/>
              </w:rPr>
              <w:t xml:space="preserve">📸  Instagram</w:t>
            </w:r>
          </w:p>
          <w:p>
            <w:r>
              <w:rPr>
                <w:rFonts w:ascii="Arial" w:cs="Arial" w:eastAsia="Arial" w:hAnsi="Arial"/>
                <w:i/>
                <w:iCs/>
                <w:color w:val="CCCCCC"/>
                <w:sz w:val="20"/>
                <w:szCs w:val="20"/>
              </w:rPr>
              <w:t xml:space="preserve">@tenderflow.africa</w:t>
            </w:r>
          </w:p>
        </w:tc>
      </w:tr>
    </w:tbl>
    <w:p>
      <w:pPr>
        <w:spacing w:after="0" w:before="80"/>
      </w:pPr>
    </w:p>
    <w:p>
      <w:pPr>
        <w:spacing w:after="60" w:before="60"/>
      </w:pPr>
      <w:r>
        <w:rPr>
          <w:rFonts w:ascii="Arial" w:cs="Arial" w:eastAsia="Arial" w:hAnsi="Arial"/>
          <w:color w:val="2B2B1E"/>
          <w:sz w:val="22"/>
          <w:szCs w:val="22"/>
        </w:rPr>
        <w:t xml:space="preserve">Instagram is your visual storytelling channel. Use it for stat graphics, country spotlights, infographics on procurement sizes, and behind-the-scenes product screenshots. The audience here skews younger — entrepreneurs, startup founders, and early-career professionals across Africa.</w:t>
      </w:r>
    </w:p>
    <w:p>
      <w:pPr>
        <w:spacing w:after="0" w:before="80"/>
      </w:pPr>
    </w:p>
    <w:p>
      <w:pPr>
        <w:pStyle w:val="Heading2"/>
        <w:spacing w:after="80" w:before="280"/>
      </w:pPr>
      <w:r>
        <w:rPr>
          <w:rFonts w:ascii="Arial" w:cs="Arial" w:eastAsia="Arial" w:hAnsi="Arial"/>
          <w:b/>
          <w:bCs/>
          <w:color w:val="0D1B3E"/>
          <w:sz w:val="26"/>
          <w:szCs w:val="26"/>
        </w:rPr>
        <w:t xml:space="preserve">Step-by-step: Create the Account</w:t>
      </w:r>
    </w:p>
    <w:p>
      <w:pPr>
        <w:pStyle w:val="ListParagraph"/>
        <w:numPr>
          <w:ilvl w:val="0"/>
          <w:numId w:val="3"/>
        </w:numPr>
        <w:spacing w:after="40" w:before="40"/>
      </w:pPr>
      <w:r>
        <w:rPr>
          <w:rFonts w:ascii="Arial" w:cs="Arial" w:eastAsia="Arial" w:hAnsi="Arial"/>
          <w:color w:val="2B2B1E"/>
          <w:sz w:val="21"/>
          <w:szCs w:val="21"/>
        </w:rPr>
        <w:t xml:space="preserve">instagram.com → Create account</w:t>
      </w:r>
    </w:p>
    <w:p>
      <w:pPr>
        <w:pStyle w:val="ListParagraph"/>
        <w:numPr>
          <w:ilvl w:val="0"/>
          <w:numId w:val="3"/>
        </w:numPr>
        <w:spacing w:after="40" w:before="40"/>
      </w:pPr>
      <w:r>
        <w:rPr>
          <w:rFonts w:ascii="Arial" w:cs="Arial" w:eastAsia="Arial" w:hAnsi="Arial"/>
          <w:color w:val="2B2B1E"/>
          <w:sz w:val="21"/>
          <w:szCs w:val="21"/>
        </w:rPr>
        <w:t xml:space="preserve">Sign up with email: use TenderFlow email</w:t>
      </w:r>
    </w:p>
    <w:p>
      <w:pPr>
        <w:pStyle w:val="ListParagraph"/>
        <w:numPr>
          <w:ilvl w:val="0"/>
          <w:numId w:val="3"/>
        </w:numPr>
        <w:spacing w:after="40" w:before="40"/>
      </w:pPr>
      <w:r>
        <w:rPr>
          <w:rFonts w:ascii="Arial" w:cs="Arial" w:eastAsia="Arial" w:hAnsi="Arial"/>
          <w:color w:val="2B2B1E"/>
          <w:sz w:val="21"/>
          <w:szCs w:val="21"/>
        </w:rPr>
        <w:t xml:space="preserve">Name: TenderFlow Africa</w:t>
      </w:r>
    </w:p>
    <w:p>
      <w:pPr>
        <w:pStyle w:val="ListParagraph"/>
        <w:numPr>
          <w:ilvl w:val="0"/>
          <w:numId w:val="3"/>
        </w:numPr>
        <w:spacing w:after="40" w:before="40"/>
      </w:pPr>
      <w:r>
        <w:rPr>
          <w:rFonts w:ascii="Arial" w:cs="Arial" w:eastAsia="Arial" w:hAnsi="Arial"/>
          <w:color w:val="2B2B1E"/>
          <w:sz w:val="21"/>
          <w:szCs w:val="21"/>
        </w:rPr>
        <w:t xml:space="preserve">Username: @tenderflow.africa</w:t>
      </w:r>
    </w:p>
    <w:p>
      <w:pPr>
        <w:pStyle w:val="ListParagraph"/>
        <w:numPr>
          <w:ilvl w:val="0"/>
          <w:numId w:val="3"/>
        </w:numPr>
        <w:spacing w:after="40" w:before="40"/>
      </w:pPr>
      <w:r>
        <w:rPr>
          <w:rFonts w:ascii="Arial" w:cs="Arial" w:eastAsia="Arial" w:hAnsi="Arial"/>
          <w:color w:val="2B2B1E"/>
          <w:sz w:val="21"/>
          <w:szCs w:val="21"/>
        </w:rPr>
        <w:t xml:space="preserve">Verify email</w:t>
      </w:r>
    </w:p>
    <w:p>
      <w:pPr>
        <w:pStyle w:val="ListParagraph"/>
        <w:numPr>
          <w:ilvl w:val="0"/>
          <w:numId w:val="3"/>
        </w:numPr>
        <w:spacing w:after="40" w:before="40"/>
      </w:pPr>
      <w:r>
        <w:rPr>
          <w:rFonts w:ascii="Arial" w:cs="Arial" w:eastAsia="Arial" w:hAnsi="Arial"/>
          <w:color w:val="2B2B1E"/>
          <w:sz w:val="21"/>
          <w:szCs w:val="21"/>
        </w:rPr>
        <w:t xml:space="preserve">Switch to Professional Account → Business → Internet/Software</w:t>
      </w:r>
    </w:p>
    <w:p>
      <w:pPr>
        <w:pStyle w:val="ListParagraph"/>
        <w:numPr>
          <w:ilvl w:val="0"/>
          <w:numId w:val="3"/>
        </w:numPr>
        <w:spacing w:after="40" w:before="40"/>
      </w:pPr>
      <w:r>
        <w:rPr>
          <w:rFonts w:ascii="Arial" w:cs="Arial" w:eastAsia="Arial" w:hAnsi="Arial"/>
          <w:color w:val="2B2B1E"/>
          <w:sz w:val="21"/>
          <w:szCs w:val="21"/>
        </w:rPr>
        <w:t xml:space="preserve">Upload profile photo: logo, 320×320 px minimum</w:t>
      </w:r>
    </w:p>
    <w:p>
      <w:pPr>
        <w:pStyle w:val="ListParagraph"/>
        <w:numPr>
          <w:ilvl w:val="0"/>
          <w:numId w:val="3"/>
        </w:numPr>
        <w:spacing w:after="40" w:before="40"/>
      </w:pPr>
      <w:r>
        <w:rPr>
          <w:rFonts w:ascii="Arial" w:cs="Arial" w:eastAsia="Arial" w:hAnsi="Arial"/>
          <w:color w:val="2B2B1E"/>
          <w:sz w:val="21"/>
          <w:szCs w:val="21"/>
        </w:rPr>
        <w:t xml:space="preserve">Edit profile → add bio and website link</w:t>
      </w:r>
    </w:p>
    <w:p>
      <w:pPr>
        <w:pStyle w:val="ListParagraph"/>
        <w:numPr>
          <w:ilvl w:val="0"/>
          <w:numId w:val="3"/>
        </w:numPr>
        <w:spacing w:after="40" w:before="40"/>
      </w:pPr>
      <w:r>
        <w:rPr>
          <w:rFonts w:ascii="Arial" w:cs="Arial" w:eastAsia="Arial" w:hAnsi="Arial"/>
          <w:color w:val="2B2B1E"/>
          <w:sz w:val="21"/>
          <w:szCs w:val="21"/>
        </w:rPr>
        <w:t xml:space="preserve">Set up a Link in Bio (use a free Linktree or direct site link)</w:t>
      </w:r>
    </w:p>
    <w:p>
      <w:pPr>
        <w:spacing w:after="0" w:before="80"/>
      </w:pPr>
    </w:p>
    <w:p>
      <w:pPr>
        <w:pStyle w:val="Heading2"/>
        <w:spacing w:after="80" w:before="280"/>
      </w:pPr>
      <w:r>
        <w:rPr>
          <w:rFonts w:ascii="Arial" w:cs="Arial" w:eastAsia="Arial" w:hAnsi="Arial"/>
          <w:b/>
          <w:bCs/>
          <w:color w:val="0D1B3E"/>
          <w:sz w:val="26"/>
          <w:szCs w:val="26"/>
        </w:rPr>
        <w:t xml:space="preserve">Profile Copy</w:t>
      </w:r>
    </w:p>
    <w:p>
      <w:pPr>
        <w:spacing w:after="20" w:before="80"/>
      </w:pPr>
      <w:r>
        <w:rPr>
          <w:rFonts w:ascii="Arial" w:cs="Arial" w:eastAsia="Arial" w:hAnsi="Arial"/>
          <w:b/>
          <w:bCs/>
          <w:color w:val="C9A84C"/>
          <w:spacing w:val="40"/>
          <w:sz w:val="17"/>
          <w:szCs w:val="17"/>
        </w:rPr>
        <w:t xml:space="preserve">BIO (150 CHARS MAX)</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9A84C" w:sz="1"/>
              <w:left w:val="single" w:color="C9A84C" w:sz="1"/>
              <w:bottom w:val="single" w:color="C9A84C" w:sz="1"/>
              <w:right w:val="single" w:color="C9A84C" w:sz="1"/>
            </w:tcBorders>
            <w:shd w:fill="0D1B3E" w:val="clear"/>
            <w:tcMar>
              <w:top w:type="dxa" w:w="100"/>
              <w:left w:type="dxa" w:w="160"/>
              <w:bottom w:type="dxa" w:w="100"/>
              <w:right w:type="dxa" w:w="160"/>
            </w:tcMar>
            <w:vAlign w:val="center"/>
          </w:tcPr>
          <w:p>
            <w:pPr>
              <w:jc w:val="center"/>
            </w:pPr>
            <w:r>
              <w:rPr>
                <w:rFonts w:ascii="Arial" w:cs="Arial" w:eastAsia="Arial" w:hAnsi="Arial"/>
                <w:b/>
                <w:bCs/>
                <w:color w:val="C9A84C"/>
                <w:spacing w:val="30"/>
                <w:sz w:val="17"/>
                <w:szCs w:val="17"/>
              </w:rPr>
              <w:t xml:space="preserve">BIO</w:t>
            </w:r>
          </w:p>
        </w:tc>
        <w:tc>
          <w:tcPr>
            <w:tcW w:type="dxa" w:w="8160"/>
            <w:tcBorders>
              <w:top w:val="single" w:color="C9A84C" w:sz="1"/>
              <w:left w:val="single" w:color="C9A84C" w:sz="1"/>
              <w:bottom w:val="single" w:color="C9A84C" w:sz="1"/>
              <w:right w:val="single" w:color="C9A84C" w:sz="1"/>
            </w:tcBorders>
            <w:shd w:fill="F5F3ED" w:val="clear"/>
            <w:tcMar>
              <w:top w:type="dxa" w:w="100"/>
              <w:left w:type="dxa" w:w="160"/>
              <w:bottom w:type="dxa" w:w="100"/>
              <w:right w:type="dxa" w:w="160"/>
            </w:tcMar>
          </w:tcPr>
          <w:p>
            <w:r>
              <w:rPr>
                <w:rFonts w:ascii="Arial" w:cs="Arial" w:eastAsia="Arial" w:hAnsi="Arial"/>
                <w:i/>
                <w:iCs/>
                <w:color w:val="2B2B1E"/>
                <w:sz w:val="21"/>
                <w:szCs w:val="21"/>
              </w:rPr>
              <w:t xml:space="preserve">Pan-African tender intelligence 🌍
Govt · NGO · SME opportunities
14 countries. Free.
👇 Browse tenders</w:t>
            </w:r>
          </w:p>
        </w:tc>
      </w:tr>
    </w:tbl>
    <w:p>
      <w:pPr>
        <w:spacing w:after="0" w:before="80"/>
      </w:pPr>
    </w:p>
    <w:p>
      <w:pPr>
        <w:spacing w:after="20" w:before="80"/>
      </w:pPr>
      <w:r>
        <w:rPr>
          <w:rFonts w:ascii="Arial" w:cs="Arial" w:eastAsia="Arial" w:hAnsi="Arial"/>
          <w:b/>
          <w:bCs/>
          <w:color w:val="C9A84C"/>
          <w:spacing w:val="40"/>
          <w:sz w:val="17"/>
          <w:szCs w:val="17"/>
        </w:rPr>
        <w:t xml:space="preserve">LINK IN BIO</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9A84C" w:sz="1"/>
              <w:left w:val="single" w:color="C9A84C" w:sz="1"/>
              <w:bottom w:val="single" w:color="C9A84C" w:sz="1"/>
              <w:right w:val="single" w:color="C9A84C" w:sz="1"/>
            </w:tcBorders>
            <w:shd w:fill="0D1B3E" w:val="clear"/>
            <w:tcMar>
              <w:top w:type="dxa" w:w="100"/>
              <w:left w:type="dxa" w:w="160"/>
              <w:bottom w:type="dxa" w:w="100"/>
              <w:right w:type="dxa" w:w="160"/>
            </w:tcMar>
            <w:vAlign w:val="center"/>
          </w:tcPr>
          <w:p>
            <w:pPr>
              <w:jc w:val="center"/>
            </w:pPr>
            <w:r>
              <w:rPr>
                <w:rFonts w:ascii="Arial" w:cs="Arial" w:eastAsia="Arial" w:hAnsi="Arial"/>
                <w:b/>
                <w:bCs/>
                <w:color w:val="C9A84C"/>
                <w:spacing w:val="30"/>
                <w:sz w:val="17"/>
                <w:szCs w:val="17"/>
              </w:rPr>
              <w:t xml:space="preserve">LINK</w:t>
            </w:r>
          </w:p>
        </w:tc>
        <w:tc>
          <w:tcPr>
            <w:tcW w:type="dxa" w:w="8160"/>
            <w:tcBorders>
              <w:top w:val="single" w:color="C9A84C" w:sz="1"/>
              <w:left w:val="single" w:color="C9A84C" w:sz="1"/>
              <w:bottom w:val="single" w:color="C9A84C" w:sz="1"/>
              <w:right w:val="single" w:color="C9A84C" w:sz="1"/>
            </w:tcBorders>
            <w:shd w:fill="F5F3ED" w:val="clear"/>
            <w:tcMar>
              <w:top w:type="dxa" w:w="100"/>
              <w:left w:type="dxa" w:w="160"/>
              <w:bottom w:type="dxa" w:w="100"/>
              <w:right w:type="dxa" w:w="160"/>
            </w:tcMar>
          </w:tcPr>
          <w:p>
            <w:r>
              <w:rPr>
                <w:rFonts w:ascii="Arial" w:cs="Arial" w:eastAsia="Arial" w:hAnsi="Arial"/>
                <w:i/>
                <w:iCs/>
                <w:color w:val="2B2B1E"/>
                <w:sz w:val="21"/>
                <w:szCs w:val="21"/>
              </w:rPr>
              <w:t xml:space="preserve">https://tenderflow.africa</w:t>
            </w:r>
          </w:p>
        </w:tc>
      </w:tr>
    </w:tbl>
    <w:p>
      <w:pPr>
        <w:spacing w:after="0" w:before="80"/>
      </w:pPr>
    </w:p>
    <w:p>
      <w:pPr>
        <w:pStyle w:val="Heading2"/>
        <w:spacing w:after="80" w:before="280"/>
      </w:pPr>
      <w:r>
        <w:rPr>
          <w:rFonts w:ascii="Arial" w:cs="Arial" w:eastAsia="Arial" w:hAnsi="Arial"/>
          <w:b/>
          <w:bCs/>
          <w:color w:val="0D1B3E"/>
          <w:sz w:val="26"/>
          <w:szCs w:val="26"/>
        </w:rPr>
        <w:t xml:space="preserve">Image Specs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CC" w:sz="1"/>
              <w:left w:val="single" w:color="DDDDCC" w:sz="1"/>
              <w:bottom w:val="single" w:color="DDDDCC" w:sz="1"/>
              <w:right w:val="single" w:color="DDDDCC" w:sz="1"/>
            </w:tcBorders>
            <w:shd w:fill="F5F3ED" w:val="clear"/>
            <w:tcMar>
              <w:top w:type="dxa" w:w="100"/>
              <w:left w:type="dxa" w:w="160"/>
              <w:bottom w:type="dxa" w:w="100"/>
              <w:right w:type="dxa" w:w="160"/>
            </w:tcMar>
          </w:tcPr>
          <w:p>
            <w:r>
              <w:rPr>
                <w:rFonts w:ascii="Arial" w:cs="Arial" w:eastAsia="Arial" w:hAnsi="Arial"/>
                <w:b/>
                <w:bCs/>
                <w:color w:val="0D1B3E"/>
                <w:sz w:val="20"/>
                <w:szCs w:val="20"/>
              </w:rPr>
              <w:t xml:space="preserve">Profile photo</w:t>
            </w:r>
          </w:p>
        </w:tc>
        <w:tc>
          <w:tcPr>
            <w:tcW w:type="dxa" w:w="6560"/>
            <w:tcBorders>
              <w:top w:val="single" w:color="DDDDCC" w:sz="1"/>
              <w:left w:val="single" w:color="DDDDCC" w:sz="1"/>
              <w:bottom w:val="single" w:color="DDDDCC" w:sz="1"/>
              <w:right w:val="single" w:color="DDDDCC" w:sz="1"/>
            </w:tcBorders>
            <w:shd w:fill="FFFFFF" w:val="clear"/>
            <w:tcMar>
              <w:top w:type="dxa" w:w="100"/>
              <w:left w:type="dxa" w:w="160"/>
              <w:bottom w:type="dxa" w:w="100"/>
              <w:right w:type="dxa" w:w="160"/>
            </w:tcMar>
          </w:tcPr>
          <w:p>
            <w:r>
              <w:rPr>
                <w:rFonts w:ascii="Arial" w:cs="Arial" w:eastAsia="Arial" w:hAnsi="Arial"/>
                <w:color w:val="2B2B1E"/>
                <w:sz w:val="20"/>
                <w:szCs w:val="20"/>
              </w:rPr>
              <w:t xml:space="preserve">320 × 320 px min · square · PNG</w:t>
            </w:r>
          </w:p>
        </w:tc>
      </w:tr>
      <w:tr>
        <w:tc>
          <w:tcPr>
            <w:tcW w:type="dxa" w:w="2800"/>
            <w:tcBorders>
              <w:top w:val="single" w:color="DDDDCC" w:sz="1"/>
              <w:left w:val="single" w:color="DDDDCC" w:sz="1"/>
              <w:bottom w:val="single" w:color="DDDDCC" w:sz="1"/>
              <w:right w:val="single" w:color="DDDDCC" w:sz="1"/>
            </w:tcBorders>
            <w:shd w:fill="F5F3ED" w:val="clear"/>
            <w:tcMar>
              <w:top w:type="dxa" w:w="100"/>
              <w:left w:type="dxa" w:w="160"/>
              <w:bottom w:type="dxa" w:w="100"/>
              <w:right w:type="dxa" w:w="160"/>
            </w:tcMar>
          </w:tcPr>
          <w:p>
            <w:r>
              <w:rPr>
                <w:rFonts w:ascii="Arial" w:cs="Arial" w:eastAsia="Arial" w:hAnsi="Arial"/>
                <w:b/>
                <w:bCs/>
                <w:color w:val="0D1B3E"/>
                <w:sz w:val="20"/>
                <w:szCs w:val="20"/>
              </w:rPr>
              <w:t xml:space="preserve">Feed posts</w:t>
            </w:r>
          </w:p>
        </w:tc>
        <w:tc>
          <w:tcPr>
            <w:tcW w:type="dxa" w:w="6560"/>
            <w:tcBorders>
              <w:top w:val="single" w:color="DDDDCC" w:sz="1"/>
              <w:left w:val="single" w:color="DDDDCC" w:sz="1"/>
              <w:bottom w:val="single" w:color="DDDDCC" w:sz="1"/>
              <w:right w:val="single" w:color="DDDDCC" w:sz="1"/>
            </w:tcBorders>
            <w:shd w:fill="FFFFFF" w:val="clear"/>
            <w:tcMar>
              <w:top w:type="dxa" w:w="100"/>
              <w:left w:type="dxa" w:w="160"/>
              <w:bottom w:type="dxa" w:w="100"/>
              <w:right w:type="dxa" w:w="160"/>
            </w:tcMar>
          </w:tcPr>
          <w:p>
            <w:r>
              <w:rPr>
                <w:rFonts w:ascii="Arial" w:cs="Arial" w:eastAsia="Arial" w:hAnsi="Arial"/>
                <w:color w:val="2B2B1E"/>
                <w:sz w:val="20"/>
                <w:szCs w:val="20"/>
              </w:rPr>
              <w:t xml:space="preserve">1080 × 1080 px (square) or 1080 × 1350 px (portrait)</w:t>
            </w:r>
          </w:p>
        </w:tc>
      </w:tr>
      <w:tr>
        <w:tc>
          <w:tcPr>
            <w:tcW w:type="dxa" w:w="2800"/>
            <w:tcBorders>
              <w:top w:val="single" w:color="DDDDCC" w:sz="1"/>
              <w:left w:val="single" w:color="DDDDCC" w:sz="1"/>
              <w:bottom w:val="single" w:color="DDDDCC" w:sz="1"/>
              <w:right w:val="single" w:color="DDDDCC" w:sz="1"/>
            </w:tcBorders>
            <w:shd w:fill="F5F3ED" w:val="clear"/>
            <w:tcMar>
              <w:top w:type="dxa" w:w="100"/>
              <w:left w:type="dxa" w:w="160"/>
              <w:bottom w:type="dxa" w:w="100"/>
              <w:right w:type="dxa" w:w="160"/>
            </w:tcMar>
          </w:tcPr>
          <w:p>
            <w:r>
              <w:rPr>
                <w:rFonts w:ascii="Arial" w:cs="Arial" w:eastAsia="Arial" w:hAnsi="Arial"/>
                <w:b/>
                <w:bCs/>
                <w:color w:val="0D1B3E"/>
                <w:sz w:val="20"/>
                <w:szCs w:val="20"/>
              </w:rPr>
              <w:t xml:space="preserve">Stories</w:t>
            </w:r>
          </w:p>
        </w:tc>
        <w:tc>
          <w:tcPr>
            <w:tcW w:type="dxa" w:w="6560"/>
            <w:tcBorders>
              <w:top w:val="single" w:color="DDDDCC" w:sz="1"/>
              <w:left w:val="single" w:color="DDDDCC" w:sz="1"/>
              <w:bottom w:val="single" w:color="DDDDCC" w:sz="1"/>
              <w:right w:val="single" w:color="DDDDCC" w:sz="1"/>
            </w:tcBorders>
            <w:shd w:fill="FFFFFF" w:val="clear"/>
            <w:tcMar>
              <w:top w:type="dxa" w:w="100"/>
              <w:left w:type="dxa" w:w="160"/>
              <w:bottom w:type="dxa" w:w="100"/>
              <w:right w:type="dxa" w:w="160"/>
            </w:tcMar>
          </w:tcPr>
          <w:p>
            <w:r>
              <w:rPr>
                <w:rFonts w:ascii="Arial" w:cs="Arial" w:eastAsia="Arial" w:hAnsi="Arial"/>
                <w:color w:val="2B2B1E"/>
                <w:sz w:val="20"/>
                <w:szCs w:val="20"/>
              </w:rPr>
              <w:t xml:space="preserve">1080 × 1920 px</w:t>
            </w:r>
          </w:p>
        </w:tc>
      </w:tr>
      <w:tr>
        <w:tc>
          <w:tcPr>
            <w:tcW w:type="dxa" w:w="2800"/>
            <w:tcBorders>
              <w:top w:val="single" w:color="DDDDCC" w:sz="1"/>
              <w:left w:val="single" w:color="DDDDCC" w:sz="1"/>
              <w:bottom w:val="single" w:color="DDDDCC" w:sz="1"/>
              <w:right w:val="single" w:color="DDDDCC" w:sz="1"/>
            </w:tcBorders>
            <w:shd w:fill="F5F3ED" w:val="clear"/>
            <w:tcMar>
              <w:top w:type="dxa" w:w="100"/>
              <w:left w:type="dxa" w:w="160"/>
              <w:bottom w:type="dxa" w:w="100"/>
              <w:right w:type="dxa" w:w="160"/>
            </w:tcMar>
          </w:tcPr>
          <w:p>
            <w:r>
              <w:rPr>
                <w:rFonts w:ascii="Arial" w:cs="Arial" w:eastAsia="Arial" w:hAnsi="Arial"/>
                <w:b/>
                <w:bCs/>
                <w:color w:val="0D1B3E"/>
                <w:sz w:val="20"/>
                <w:szCs w:val="20"/>
              </w:rPr>
              <w:t xml:space="preserve">Reels cover</w:t>
            </w:r>
          </w:p>
        </w:tc>
        <w:tc>
          <w:tcPr>
            <w:tcW w:type="dxa" w:w="6560"/>
            <w:tcBorders>
              <w:top w:val="single" w:color="DDDDCC" w:sz="1"/>
              <w:left w:val="single" w:color="DDDDCC" w:sz="1"/>
              <w:bottom w:val="single" w:color="DDDDCC" w:sz="1"/>
              <w:right w:val="single" w:color="DDDDCC" w:sz="1"/>
            </w:tcBorders>
            <w:shd w:fill="FFFFFF" w:val="clear"/>
            <w:tcMar>
              <w:top w:type="dxa" w:w="100"/>
              <w:left w:type="dxa" w:w="160"/>
              <w:bottom w:type="dxa" w:w="100"/>
              <w:right w:type="dxa" w:w="160"/>
            </w:tcMar>
          </w:tcPr>
          <w:p>
            <w:r>
              <w:rPr>
                <w:rFonts w:ascii="Arial" w:cs="Arial" w:eastAsia="Arial" w:hAnsi="Arial"/>
                <w:color w:val="2B2B1E"/>
                <w:sz w:val="20"/>
                <w:szCs w:val="20"/>
              </w:rPr>
              <w:t xml:space="preserve">1080 × 1920 px</w:t>
            </w:r>
          </w:p>
        </w:tc>
      </w:tr>
    </w:tbl>
    <w:p>
      <w:pPr>
        <w:spacing w:after="0" w:before="80"/>
      </w:pPr>
    </w:p>
    <w:p>
      <w:pPr>
        <w:pStyle w:val="Heading2"/>
        <w:spacing w:after="80" w:before="280"/>
      </w:pPr>
      <w:r>
        <w:rPr>
          <w:rFonts w:ascii="Arial" w:cs="Arial" w:eastAsia="Arial" w:hAnsi="Arial"/>
          <w:b/>
          <w:bCs/>
          <w:color w:val="0D1B3E"/>
          <w:sz w:val="26"/>
          <w:szCs w:val="26"/>
        </w:rPr>
        <w:t xml:space="preserve">Content Style for Instagram</w:t>
      </w:r>
    </w:p>
    <w:p>
      <w:pPr>
        <w:pStyle w:val="ListParagraph"/>
        <w:numPr>
          <w:ilvl w:val="0"/>
          <w:numId w:val="2"/>
        </w:numPr>
        <w:spacing w:after="40" w:before="40"/>
      </w:pPr>
      <w:r>
        <w:rPr>
          <w:rFonts w:ascii="Arial" w:cs="Arial" w:eastAsia="Arial" w:hAnsi="Arial"/>
          <w:color w:val="2B2B1E"/>
          <w:sz w:val="21"/>
          <w:szCs w:val="21"/>
        </w:rPr>
        <w:t xml:space="preserve">Stat cards: "African public procurement = 15% of GDP. That's your opportunity."</w:t>
      </w:r>
    </w:p>
    <w:p>
      <w:pPr>
        <w:pStyle w:val="ListParagraph"/>
        <w:numPr>
          <w:ilvl w:val="0"/>
          <w:numId w:val="2"/>
        </w:numPr>
        <w:spacing w:after="40" w:before="40"/>
      </w:pPr>
      <w:r>
        <w:rPr>
          <w:rFonts w:ascii="Arial" w:cs="Arial" w:eastAsia="Arial" w:hAnsi="Arial"/>
          <w:color w:val="2B2B1E"/>
          <w:sz w:val="21"/>
          <w:szCs w:val="21"/>
        </w:rPr>
        <w:t xml:space="preserve">Country spotlight posts (one per country per week)</w:t>
      </w:r>
    </w:p>
    <w:p>
      <w:pPr>
        <w:pStyle w:val="ListParagraph"/>
        <w:numPr>
          <w:ilvl w:val="0"/>
          <w:numId w:val="2"/>
        </w:numPr>
        <w:spacing w:after="40" w:before="40"/>
      </w:pPr>
      <w:r>
        <w:rPr>
          <w:rFonts w:ascii="Arial" w:cs="Arial" w:eastAsia="Arial" w:hAnsi="Arial"/>
          <w:color w:val="2B2B1E"/>
          <w:sz w:val="21"/>
          <w:szCs w:val="21"/>
        </w:rPr>
        <w:t xml:space="preserve">Site UI screenshots with caption overlay</w:t>
      </w:r>
    </w:p>
    <w:p>
      <w:pPr>
        <w:pStyle w:val="ListParagraph"/>
        <w:numPr>
          <w:ilvl w:val="0"/>
          <w:numId w:val="2"/>
        </w:numPr>
        <w:spacing w:after="40" w:before="40"/>
      </w:pPr>
      <w:r>
        <w:rPr>
          <w:rFonts w:ascii="Arial" w:cs="Arial" w:eastAsia="Arial" w:hAnsi="Arial"/>
          <w:color w:val="2B2B1E"/>
          <w:sz w:val="21"/>
          <w:szCs w:val="21"/>
        </w:rPr>
        <w:t xml:space="preserve">Quotes from the mission statement in gold on navy</w:t>
      </w:r>
    </w:p>
    <w:p>
      <w:pPr>
        <w:pBdr>
          <w:bottom w:val="single" w:color="DDDDCC" w:sz="4"/>
        </w:pBdr>
        <w:spacing w:after="120" w:before="12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0000" w:sz="1"/>
              <w:left w:val="single" w:color="FF0000" w:sz="1"/>
              <w:bottom w:val="single" w:color="FF0000" w:sz="1"/>
              <w:right w:val="single" w:color="FF0000" w:sz="1"/>
            </w:tcBorders>
            <w:shd w:fill="FF0000" w:val="clear"/>
            <w:tcMar>
              <w:top w:type="dxa" w:w="160"/>
              <w:left w:type="dxa" w:w="280"/>
              <w:bottom w:type="dxa" w:w="160"/>
              <w:right w:type="dxa" w:w="280"/>
            </w:tcMar>
          </w:tcPr>
          <w:p>
            <w:r>
              <w:rPr>
                <w:rFonts w:ascii="Arial" w:cs="Arial" w:eastAsia="Arial" w:hAnsi="Arial"/>
                <w:b/>
                <w:bCs/>
                <w:color w:val="FFFFFF"/>
                <w:sz w:val="30"/>
                <w:szCs w:val="30"/>
              </w:rPr>
              <w:t xml:space="preserve">▶️  YouTube</w:t>
            </w:r>
          </w:p>
          <w:p>
            <w:r>
              <w:rPr>
                <w:rFonts w:ascii="Arial" w:cs="Arial" w:eastAsia="Arial" w:hAnsi="Arial"/>
                <w:i/>
                <w:iCs/>
                <w:color w:val="CCCCCC"/>
                <w:sz w:val="20"/>
                <w:szCs w:val="20"/>
              </w:rPr>
              <w:t xml:space="preserve">TenderFlow Africa</w:t>
            </w:r>
          </w:p>
        </w:tc>
      </w:tr>
    </w:tbl>
    <w:p>
      <w:pPr>
        <w:spacing w:after="0" w:before="80"/>
      </w:pPr>
    </w:p>
    <w:p>
      <w:pPr>
        <w:spacing w:after="60" w:before="60"/>
      </w:pPr>
      <w:r>
        <w:rPr>
          <w:rFonts w:ascii="Arial" w:cs="Arial" w:eastAsia="Arial" w:hAnsi="Arial"/>
          <w:color w:val="2B2B1E"/>
          <w:sz w:val="22"/>
          <w:szCs w:val="22"/>
        </w:rPr>
        <w:t xml:space="preserve">YouTube is your long-form content hub and SEO engine. "How to win a government tender in Kenya" is a proven high-intent search query. A few well-made walkthrough videos will drive organic traffic for years.</w:t>
      </w:r>
    </w:p>
    <w:p>
      <w:pPr>
        <w:spacing w:after="0" w:before="80"/>
      </w:pPr>
    </w:p>
    <w:p>
      <w:pPr>
        <w:pStyle w:val="Heading2"/>
        <w:spacing w:after="80" w:before="280"/>
      </w:pPr>
      <w:r>
        <w:rPr>
          <w:rFonts w:ascii="Arial" w:cs="Arial" w:eastAsia="Arial" w:hAnsi="Arial"/>
          <w:b/>
          <w:bCs/>
          <w:color w:val="0D1B3E"/>
          <w:sz w:val="26"/>
          <w:szCs w:val="26"/>
        </w:rPr>
        <w:t xml:space="preserve">Step-by-step: Create the Channel</w:t>
      </w:r>
    </w:p>
    <w:p>
      <w:pPr>
        <w:pStyle w:val="ListParagraph"/>
        <w:numPr>
          <w:ilvl w:val="0"/>
          <w:numId w:val="3"/>
        </w:numPr>
        <w:spacing w:after="40" w:before="40"/>
      </w:pPr>
      <w:r>
        <w:rPr>
          <w:rFonts w:ascii="Arial" w:cs="Arial" w:eastAsia="Arial" w:hAnsi="Arial"/>
          <w:color w:val="2B2B1E"/>
          <w:sz w:val="21"/>
          <w:szCs w:val="21"/>
        </w:rPr>
        <w:t xml:space="preserve">youtube.com → Sign in with a Google account (create a dedicated TenderFlow Google account)</w:t>
      </w:r>
    </w:p>
    <w:p>
      <w:pPr>
        <w:pStyle w:val="ListParagraph"/>
        <w:numPr>
          <w:ilvl w:val="0"/>
          <w:numId w:val="3"/>
        </w:numPr>
        <w:spacing w:after="40" w:before="40"/>
      </w:pPr>
      <w:r>
        <w:rPr>
          <w:rFonts w:ascii="Arial" w:cs="Arial" w:eastAsia="Arial" w:hAnsi="Arial"/>
          <w:color w:val="2B2B1E"/>
          <w:sz w:val="21"/>
          <w:szCs w:val="21"/>
        </w:rPr>
        <w:t xml:space="preserve">Click your avatar → Create a channel</w:t>
      </w:r>
    </w:p>
    <w:p>
      <w:pPr>
        <w:pStyle w:val="ListParagraph"/>
        <w:numPr>
          <w:ilvl w:val="0"/>
          <w:numId w:val="3"/>
        </w:numPr>
        <w:spacing w:after="40" w:before="40"/>
      </w:pPr>
      <w:r>
        <w:rPr>
          <w:rFonts w:ascii="Arial" w:cs="Arial" w:eastAsia="Arial" w:hAnsi="Arial"/>
          <w:color w:val="2B2B1E"/>
          <w:sz w:val="21"/>
          <w:szCs w:val="21"/>
        </w:rPr>
        <w:t xml:space="preserve">Choose "Use a custom name" → TenderFlow Africa</w:t>
      </w:r>
    </w:p>
    <w:p>
      <w:pPr>
        <w:pStyle w:val="ListParagraph"/>
        <w:numPr>
          <w:ilvl w:val="0"/>
          <w:numId w:val="3"/>
        </w:numPr>
        <w:spacing w:after="40" w:before="40"/>
      </w:pPr>
      <w:r>
        <w:rPr>
          <w:rFonts w:ascii="Arial" w:cs="Arial" w:eastAsia="Arial" w:hAnsi="Arial"/>
          <w:color w:val="2B2B1E"/>
          <w:sz w:val="21"/>
          <w:szCs w:val="21"/>
        </w:rPr>
        <w:t xml:space="preserve">Upload channel profile photo: logo, 800×800 px min</w:t>
      </w:r>
    </w:p>
    <w:p>
      <w:pPr>
        <w:pStyle w:val="ListParagraph"/>
        <w:numPr>
          <w:ilvl w:val="0"/>
          <w:numId w:val="3"/>
        </w:numPr>
        <w:spacing w:after="40" w:before="40"/>
      </w:pPr>
      <w:r>
        <w:rPr>
          <w:rFonts w:ascii="Arial" w:cs="Arial" w:eastAsia="Arial" w:hAnsi="Arial"/>
          <w:color w:val="2B2B1E"/>
          <w:sz w:val="21"/>
          <w:szCs w:val="21"/>
        </w:rPr>
        <w:t xml:space="preserve">Upload channel art (banner): 2560×1440 px (safe area: 1546×423 px centre)</w:t>
      </w:r>
    </w:p>
    <w:p>
      <w:pPr>
        <w:pStyle w:val="ListParagraph"/>
        <w:numPr>
          <w:ilvl w:val="0"/>
          <w:numId w:val="3"/>
        </w:numPr>
        <w:spacing w:after="40" w:before="40"/>
      </w:pPr>
      <w:r>
        <w:rPr>
          <w:rFonts w:ascii="Arial" w:cs="Arial" w:eastAsia="Arial" w:hAnsi="Arial"/>
          <w:color w:val="2B2B1E"/>
          <w:sz w:val="21"/>
          <w:szCs w:val="21"/>
        </w:rPr>
        <w:t xml:space="preserve">Add channel description (see below)</w:t>
      </w:r>
    </w:p>
    <w:p>
      <w:pPr>
        <w:pStyle w:val="ListParagraph"/>
        <w:numPr>
          <w:ilvl w:val="0"/>
          <w:numId w:val="3"/>
        </w:numPr>
        <w:spacing w:after="40" w:before="40"/>
      </w:pPr>
      <w:r>
        <w:rPr>
          <w:rFonts w:ascii="Arial" w:cs="Arial" w:eastAsia="Arial" w:hAnsi="Arial"/>
          <w:color w:val="2B2B1E"/>
          <w:sz w:val="21"/>
          <w:szCs w:val="21"/>
        </w:rPr>
        <w:t xml:space="preserve">Add website link and all social links in the About section</w:t>
      </w:r>
    </w:p>
    <w:p>
      <w:pPr>
        <w:pStyle w:val="ListParagraph"/>
        <w:numPr>
          <w:ilvl w:val="0"/>
          <w:numId w:val="3"/>
        </w:numPr>
        <w:spacing w:after="40" w:before="40"/>
      </w:pPr>
      <w:r>
        <w:rPr>
          <w:rFonts w:ascii="Arial" w:cs="Arial" w:eastAsia="Arial" w:hAnsi="Arial"/>
          <w:color w:val="2B2B1E"/>
          <w:sz w:val="21"/>
          <w:szCs w:val="21"/>
        </w:rPr>
        <w:t xml:space="preserve">Enable channel monetisation later once you hit 1000 subscribers</w:t>
      </w:r>
    </w:p>
    <w:p>
      <w:pPr>
        <w:spacing w:after="0" w:before="80"/>
      </w:pPr>
    </w:p>
    <w:p>
      <w:pPr>
        <w:pStyle w:val="Heading2"/>
        <w:spacing w:after="80" w:before="280"/>
      </w:pPr>
      <w:r>
        <w:rPr>
          <w:rFonts w:ascii="Arial" w:cs="Arial" w:eastAsia="Arial" w:hAnsi="Arial"/>
          <w:b/>
          <w:bCs/>
          <w:color w:val="0D1B3E"/>
          <w:sz w:val="26"/>
          <w:szCs w:val="26"/>
        </w:rPr>
        <w:t xml:space="preserve">Profile Copy</w:t>
      </w:r>
    </w:p>
    <w:p>
      <w:pPr>
        <w:spacing w:after="20" w:before="80"/>
      </w:pPr>
      <w:r>
        <w:rPr>
          <w:rFonts w:ascii="Arial" w:cs="Arial" w:eastAsia="Arial" w:hAnsi="Arial"/>
          <w:b/>
          <w:bCs/>
          <w:color w:val="C9A84C"/>
          <w:spacing w:val="40"/>
          <w:sz w:val="17"/>
          <w:szCs w:val="17"/>
        </w:rPr>
        <w:t xml:space="preserve">CHANNEL DESCRIPTION</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9A84C" w:sz="1"/>
              <w:left w:val="single" w:color="C9A84C" w:sz="1"/>
              <w:bottom w:val="single" w:color="C9A84C" w:sz="1"/>
              <w:right w:val="single" w:color="C9A84C" w:sz="1"/>
            </w:tcBorders>
            <w:shd w:fill="0D1B3E" w:val="clear"/>
            <w:tcMar>
              <w:top w:type="dxa" w:w="100"/>
              <w:left w:type="dxa" w:w="160"/>
              <w:bottom w:type="dxa" w:w="100"/>
              <w:right w:type="dxa" w:w="160"/>
            </w:tcMar>
            <w:vAlign w:val="center"/>
          </w:tcPr>
          <w:p>
            <w:pPr>
              <w:jc w:val="center"/>
            </w:pPr>
            <w:r>
              <w:rPr>
                <w:rFonts w:ascii="Arial" w:cs="Arial" w:eastAsia="Arial" w:hAnsi="Arial"/>
                <w:b/>
                <w:bCs/>
                <w:color w:val="C9A84C"/>
                <w:spacing w:val="30"/>
                <w:sz w:val="17"/>
                <w:szCs w:val="17"/>
              </w:rPr>
              <w:t xml:space="preserve">DESC</w:t>
            </w:r>
          </w:p>
        </w:tc>
        <w:tc>
          <w:tcPr>
            <w:tcW w:type="dxa" w:w="8160"/>
            <w:tcBorders>
              <w:top w:val="single" w:color="C9A84C" w:sz="1"/>
              <w:left w:val="single" w:color="C9A84C" w:sz="1"/>
              <w:bottom w:val="single" w:color="C9A84C" w:sz="1"/>
              <w:right w:val="single" w:color="C9A84C" w:sz="1"/>
            </w:tcBorders>
            <w:shd w:fill="F5F3ED" w:val="clear"/>
            <w:tcMar>
              <w:top w:type="dxa" w:w="100"/>
              <w:left w:type="dxa" w:w="160"/>
              <w:bottom w:type="dxa" w:w="100"/>
              <w:right w:type="dxa" w:w="160"/>
            </w:tcMar>
          </w:tcPr>
          <w:p>
            <w:r>
              <w:rPr>
                <w:rFonts w:ascii="Arial" w:cs="Arial" w:eastAsia="Arial" w:hAnsi="Arial"/>
                <w:i/>
                <w:iCs/>
                <w:color w:val="2B2B1E"/>
                <w:sz w:val="21"/>
                <w:szCs w:val="21"/>
              </w:rPr>
              <w:t xml:space="preserve">TenderFlow is Pan-Africa's tender intelligence platform — bringing government, NGO, and SME procurement opportunities from 14 countries into one searchable feed.
On this channel:
• Platform walkthroughs and feature tutorials
• How to write a winning bid (sector by sector)
• Country market explainers — procurement landscapes across Africa
• Weekly tender digest and opportunity highlights
Visit tenderflow.africa to browse live tenders. Free. No paywall.</w:t>
            </w:r>
          </w:p>
        </w:tc>
      </w:tr>
    </w:tbl>
    <w:p>
      <w:pPr>
        <w:spacing w:after="0" w:before="80"/>
      </w:pPr>
    </w:p>
    <w:p>
      <w:pPr>
        <w:pStyle w:val="Heading2"/>
        <w:spacing w:after="80" w:before="280"/>
      </w:pPr>
      <w:r>
        <w:rPr>
          <w:rFonts w:ascii="Arial" w:cs="Arial" w:eastAsia="Arial" w:hAnsi="Arial"/>
          <w:b/>
          <w:bCs/>
          <w:color w:val="0D1B3E"/>
          <w:sz w:val="26"/>
          <w:szCs w:val="26"/>
        </w:rPr>
        <w:t xml:space="preserve">Image Specs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CC" w:sz="1"/>
              <w:left w:val="single" w:color="DDDDCC" w:sz="1"/>
              <w:bottom w:val="single" w:color="DDDDCC" w:sz="1"/>
              <w:right w:val="single" w:color="DDDDCC" w:sz="1"/>
            </w:tcBorders>
            <w:shd w:fill="F5F3ED" w:val="clear"/>
            <w:tcMar>
              <w:top w:type="dxa" w:w="100"/>
              <w:left w:type="dxa" w:w="160"/>
              <w:bottom w:type="dxa" w:w="100"/>
              <w:right w:type="dxa" w:w="160"/>
            </w:tcMar>
          </w:tcPr>
          <w:p>
            <w:r>
              <w:rPr>
                <w:rFonts w:ascii="Arial" w:cs="Arial" w:eastAsia="Arial" w:hAnsi="Arial"/>
                <w:b/>
                <w:bCs/>
                <w:color w:val="0D1B3E"/>
                <w:sz w:val="20"/>
                <w:szCs w:val="20"/>
              </w:rPr>
              <w:t xml:space="preserve">Profile photo</w:t>
            </w:r>
          </w:p>
        </w:tc>
        <w:tc>
          <w:tcPr>
            <w:tcW w:type="dxa" w:w="6560"/>
            <w:tcBorders>
              <w:top w:val="single" w:color="DDDDCC" w:sz="1"/>
              <w:left w:val="single" w:color="DDDDCC" w:sz="1"/>
              <w:bottom w:val="single" w:color="DDDDCC" w:sz="1"/>
              <w:right w:val="single" w:color="DDDDCC" w:sz="1"/>
            </w:tcBorders>
            <w:shd w:fill="FFFFFF" w:val="clear"/>
            <w:tcMar>
              <w:top w:type="dxa" w:w="100"/>
              <w:left w:type="dxa" w:w="160"/>
              <w:bottom w:type="dxa" w:w="100"/>
              <w:right w:type="dxa" w:w="160"/>
            </w:tcMar>
          </w:tcPr>
          <w:p>
            <w:r>
              <w:rPr>
                <w:rFonts w:ascii="Arial" w:cs="Arial" w:eastAsia="Arial" w:hAnsi="Arial"/>
                <w:color w:val="2B2B1E"/>
                <w:sz w:val="20"/>
                <w:szCs w:val="20"/>
              </w:rPr>
              <w:t xml:space="preserve">800 × 800 px · PNG · square</w:t>
            </w:r>
          </w:p>
        </w:tc>
      </w:tr>
      <w:tr>
        <w:tc>
          <w:tcPr>
            <w:tcW w:type="dxa" w:w="2800"/>
            <w:tcBorders>
              <w:top w:val="single" w:color="DDDDCC" w:sz="1"/>
              <w:left w:val="single" w:color="DDDDCC" w:sz="1"/>
              <w:bottom w:val="single" w:color="DDDDCC" w:sz="1"/>
              <w:right w:val="single" w:color="DDDDCC" w:sz="1"/>
            </w:tcBorders>
            <w:shd w:fill="F5F3ED" w:val="clear"/>
            <w:tcMar>
              <w:top w:type="dxa" w:w="100"/>
              <w:left w:type="dxa" w:w="160"/>
              <w:bottom w:type="dxa" w:w="100"/>
              <w:right w:type="dxa" w:w="160"/>
            </w:tcMar>
          </w:tcPr>
          <w:p>
            <w:r>
              <w:rPr>
                <w:rFonts w:ascii="Arial" w:cs="Arial" w:eastAsia="Arial" w:hAnsi="Arial"/>
                <w:b/>
                <w:bCs/>
                <w:color w:val="0D1B3E"/>
                <w:sz w:val="20"/>
                <w:szCs w:val="20"/>
              </w:rPr>
              <w:t xml:space="preserve">Channel banner</w:t>
            </w:r>
          </w:p>
        </w:tc>
        <w:tc>
          <w:tcPr>
            <w:tcW w:type="dxa" w:w="6560"/>
            <w:tcBorders>
              <w:top w:val="single" w:color="DDDDCC" w:sz="1"/>
              <w:left w:val="single" w:color="DDDDCC" w:sz="1"/>
              <w:bottom w:val="single" w:color="DDDDCC" w:sz="1"/>
              <w:right w:val="single" w:color="DDDDCC" w:sz="1"/>
            </w:tcBorders>
            <w:shd w:fill="FFFFFF" w:val="clear"/>
            <w:tcMar>
              <w:top w:type="dxa" w:w="100"/>
              <w:left w:type="dxa" w:w="160"/>
              <w:bottom w:type="dxa" w:w="100"/>
              <w:right w:type="dxa" w:w="160"/>
            </w:tcMar>
          </w:tcPr>
          <w:p>
            <w:r>
              <w:rPr>
                <w:rFonts w:ascii="Arial" w:cs="Arial" w:eastAsia="Arial" w:hAnsi="Arial"/>
                <w:color w:val="2B2B1E"/>
                <w:sz w:val="20"/>
                <w:szCs w:val="20"/>
              </w:rPr>
              <w:t xml:space="preserve">2560 × 1440 px · PNG or JPG · safe zone: 1546 × 423 px (centred)</w:t>
            </w:r>
          </w:p>
        </w:tc>
      </w:tr>
      <w:tr>
        <w:tc>
          <w:tcPr>
            <w:tcW w:type="dxa" w:w="2800"/>
            <w:tcBorders>
              <w:top w:val="single" w:color="DDDDCC" w:sz="1"/>
              <w:left w:val="single" w:color="DDDDCC" w:sz="1"/>
              <w:bottom w:val="single" w:color="DDDDCC" w:sz="1"/>
              <w:right w:val="single" w:color="DDDDCC" w:sz="1"/>
            </w:tcBorders>
            <w:shd w:fill="F5F3ED" w:val="clear"/>
            <w:tcMar>
              <w:top w:type="dxa" w:w="100"/>
              <w:left w:type="dxa" w:w="160"/>
              <w:bottom w:type="dxa" w:w="100"/>
              <w:right w:type="dxa" w:w="160"/>
            </w:tcMar>
          </w:tcPr>
          <w:p>
            <w:r>
              <w:rPr>
                <w:rFonts w:ascii="Arial" w:cs="Arial" w:eastAsia="Arial" w:hAnsi="Arial"/>
                <w:b/>
                <w:bCs/>
                <w:color w:val="0D1B3E"/>
                <w:sz w:val="20"/>
                <w:szCs w:val="20"/>
              </w:rPr>
              <w:t xml:space="preserve">Video thumbnail</w:t>
            </w:r>
          </w:p>
        </w:tc>
        <w:tc>
          <w:tcPr>
            <w:tcW w:type="dxa" w:w="6560"/>
            <w:tcBorders>
              <w:top w:val="single" w:color="DDDDCC" w:sz="1"/>
              <w:left w:val="single" w:color="DDDDCC" w:sz="1"/>
              <w:bottom w:val="single" w:color="DDDDCC" w:sz="1"/>
              <w:right w:val="single" w:color="DDDDCC" w:sz="1"/>
            </w:tcBorders>
            <w:shd w:fill="FFFFFF" w:val="clear"/>
            <w:tcMar>
              <w:top w:type="dxa" w:w="100"/>
              <w:left w:type="dxa" w:w="160"/>
              <w:bottom w:type="dxa" w:w="100"/>
              <w:right w:type="dxa" w:w="160"/>
            </w:tcMar>
          </w:tcPr>
          <w:p>
            <w:r>
              <w:rPr>
                <w:rFonts w:ascii="Arial" w:cs="Arial" w:eastAsia="Arial" w:hAnsi="Arial"/>
                <w:color w:val="2B2B1E"/>
                <w:sz w:val="20"/>
                <w:szCs w:val="20"/>
              </w:rPr>
              <w:t xml:space="preserve">1280 × 720 px · JPG · high contrast, large readable text</w:t>
            </w:r>
          </w:p>
        </w:tc>
      </w:tr>
    </w:tbl>
    <w:p>
      <w:pPr>
        <w:spacing w:after="0" w:before="80"/>
      </w:pPr>
    </w:p>
    <w:p>
      <w:pPr>
        <w:pStyle w:val="Heading2"/>
        <w:spacing w:after="80" w:before="280"/>
      </w:pPr>
      <w:r>
        <w:rPr>
          <w:rFonts w:ascii="Arial" w:cs="Arial" w:eastAsia="Arial" w:hAnsi="Arial"/>
          <w:b/>
          <w:bCs/>
          <w:color w:val="0D1B3E"/>
          <w:sz w:val="26"/>
          <w:szCs w:val="26"/>
        </w:rPr>
        <w:t xml:space="preserve">First 5 Videos to Record</w:t>
      </w:r>
    </w:p>
    <w:p>
      <w:pPr>
        <w:pStyle w:val="ListParagraph"/>
        <w:numPr>
          <w:ilvl w:val="0"/>
          <w:numId w:val="2"/>
        </w:numPr>
        <w:spacing w:after="40" w:before="40"/>
      </w:pPr>
      <w:r>
        <w:rPr>
          <w:rFonts w:ascii="Arial" w:cs="Arial" w:eastAsia="Arial" w:hAnsi="Arial"/>
          <w:color w:val="2B2B1E"/>
          <w:sz w:val="21"/>
          <w:szCs w:val="21"/>
        </w:rPr>
        <w:t xml:space="preserve">Welcome to TenderFlow — 2 min platform walkthrough</w:t>
      </w:r>
    </w:p>
    <w:p>
      <w:pPr>
        <w:pStyle w:val="ListParagraph"/>
        <w:numPr>
          <w:ilvl w:val="0"/>
          <w:numId w:val="2"/>
        </w:numPr>
        <w:spacing w:after="40" w:before="40"/>
      </w:pPr>
      <w:r>
        <w:rPr>
          <w:rFonts w:ascii="Arial" w:cs="Arial" w:eastAsia="Arial" w:hAnsi="Arial"/>
          <w:color w:val="2B2B1E"/>
          <w:sz w:val="21"/>
          <w:szCs w:val="21"/>
        </w:rPr>
        <w:t xml:space="preserve">How to find tenders in Kenya / Nigeria / South Africa (make one per country)</w:t>
      </w:r>
    </w:p>
    <w:p>
      <w:pPr>
        <w:pStyle w:val="ListParagraph"/>
        <w:numPr>
          <w:ilvl w:val="0"/>
          <w:numId w:val="2"/>
        </w:numPr>
        <w:spacing w:after="40" w:before="40"/>
      </w:pPr>
      <w:r>
        <w:rPr>
          <w:rFonts w:ascii="Arial" w:cs="Arial" w:eastAsia="Arial" w:hAnsi="Arial"/>
          <w:color w:val="2B2B1E"/>
          <w:sz w:val="21"/>
          <w:szCs w:val="21"/>
        </w:rPr>
        <w:t xml:space="preserve">What is a Request for Proposal (RFP)? — Explainer for SMEs</w:t>
      </w:r>
    </w:p>
    <w:p>
      <w:pPr>
        <w:pStyle w:val="ListParagraph"/>
        <w:numPr>
          <w:ilvl w:val="0"/>
          <w:numId w:val="2"/>
        </w:numPr>
        <w:spacing w:after="40" w:before="40"/>
      </w:pPr>
      <w:r>
        <w:rPr>
          <w:rFonts w:ascii="Arial" w:cs="Arial" w:eastAsia="Arial" w:hAnsi="Arial"/>
          <w:color w:val="2B2B1E"/>
          <w:sz w:val="21"/>
          <w:szCs w:val="21"/>
        </w:rPr>
        <w:t xml:space="preserve">How to register as a consultant on TenderFlow</w:t>
      </w:r>
    </w:p>
    <w:p>
      <w:pPr>
        <w:pStyle w:val="ListParagraph"/>
        <w:numPr>
          <w:ilvl w:val="0"/>
          <w:numId w:val="2"/>
        </w:numPr>
        <w:spacing w:after="40" w:before="40"/>
      </w:pPr>
      <w:r>
        <w:rPr>
          <w:rFonts w:ascii="Arial" w:cs="Arial" w:eastAsia="Arial" w:hAnsi="Arial"/>
          <w:color w:val="2B2B1E"/>
          <w:sz w:val="21"/>
          <w:szCs w:val="21"/>
        </w:rPr>
        <w:t xml:space="preserve">5 tenders closing this week — weekly series, keep it short</w:t>
      </w:r>
    </w:p>
    <w:p>
      <w:pPr>
        <w:pBdr>
          <w:bottom w:val="single" w:color="DDDDCC" w:sz="4"/>
        </w:pBdr>
        <w:spacing w:after="120" w:before="12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D366" w:sz="1"/>
              <w:left w:val="single" w:color="25D366" w:sz="1"/>
              <w:bottom w:val="single" w:color="25D366" w:sz="1"/>
              <w:right w:val="single" w:color="25D366" w:sz="1"/>
            </w:tcBorders>
            <w:shd w:fill="25D366" w:val="clear"/>
            <w:tcMar>
              <w:top w:type="dxa" w:w="160"/>
              <w:left w:type="dxa" w:w="280"/>
              <w:bottom w:type="dxa" w:w="160"/>
              <w:right w:type="dxa" w:w="280"/>
            </w:tcMar>
          </w:tcPr>
          <w:p>
            <w:r>
              <w:rPr>
                <w:rFonts w:ascii="Arial" w:cs="Arial" w:eastAsia="Arial" w:hAnsi="Arial"/>
                <w:b/>
                <w:bCs/>
                <w:color w:val="FFFFFF"/>
                <w:sz w:val="30"/>
                <w:szCs w:val="30"/>
              </w:rPr>
              <w:t xml:space="preserve">💬  WhatsApp Channel</w:t>
            </w:r>
          </w:p>
          <w:p>
            <w:r>
              <w:rPr>
                <w:rFonts w:ascii="Arial" w:cs="Arial" w:eastAsia="Arial" w:hAnsi="Arial"/>
                <w:i/>
                <w:iCs/>
                <w:color w:val="CCCCCC"/>
                <w:sz w:val="20"/>
                <w:szCs w:val="20"/>
              </w:rPr>
              <w:t xml:space="preserve">TenderFlow Alerts · Broadcast Channel</w:t>
            </w:r>
          </w:p>
        </w:tc>
      </w:tr>
    </w:tbl>
    <w:p>
      <w:pPr>
        <w:spacing w:after="0" w:before="80"/>
      </w:pPr>
    </w:p>
    <w:p>
      <w:pPr>
        <w:spacing w:after="60" w:before="60"/>
      </w:pPr>
      <w:r>
        <w:rPr>
          <w:rFonts w:ascii="Arial" w:cs="Arial" w:eastAsia="Arial" w:hAnsi="Arial"/>
          <w:color w:val="2B2B1E"/>
          <w:sz w:val="22"/>
          <w:szCs w:val="22"/>
        </w:rPr>
        <w:t xml:space="preserve">WhatsApp is the most-used messaging app across all 14 of your target countries. A WhatsApp Channel (broadcast, not group) lets you send daily tender alerts to subscribers who opt in. This is one of the highest-leverage distribution channels available to you in Africa.</w:t>
      </w:r>
    </w:p>
    <w:p>
      <w:pPr>
        <w:spacing w:after="0" w:before="80"/>
      </w:pPr>
    </w:p>
    <w:p>
      <w:pPr>
        <w:pStyle w:val="Heading2"/>
        <w:spacing w:after="80" w:before="280"/>
      </w:pPr>
      <w:r>
        <w:rPr>
          <w:rFonts w:ascii="Arial" w:cs="Arial" w:eastAsia="Arial" w:hAnsi="Arial"/>
          <w:b/>
          <w:bCs/>
          <w:color w:val="0D1B3E"/>
          <w:sz w:val="26"/>
          <w:szCs w:val="26"/>
        </w:rPr>
        <w:t xml:space="preserve">Step-by-step: Create the Channel</w:t>
      </w:r>
    </w:p>
    <w:p>
      <w:pPr>
        <w:pStyle w:val="ListParagraph"/>
        <w:numPr>
          <w:ilvl w:val="0"/>
          <w:numId w:val="3"/>
        </w:numPr>
        <w:spacing w:after="40" w:before="40"/>
      </w:pPr>
      <w:r>
        <w:rPr>
          <w:rFonts w:ascii="Arial" w:cs="Arial" w:eastAsia="Arial" w:hAnsi="Arial"/>
          <w:color w:val="2B2B1E"/>
          <w:sz w:val="21"/>
          <w:szCs w:val="21"/>
        </w:rPr>
        <w:t xml:space="preserve">Open WhatsApp on your phone → Updates tab → + button → New channel</w:t>
      </w:r>
    </w:p>
    <w:p>
      <w:pPr>
        <w:pStyle w:val="ListParagraph"/>
        <w:numPr>
          <w:ilvl w:val="0"/>
          <w:numId w:val="3"/>
        </w:numPr>
        <w:spacing w:after="40" w:before="40"/>
      </w:pPr>
      <w:r>
        <w:rPr>
          <w:rFonts w:ascii="Arial" w:cs="Arial" w:eastAsia="Arial" w:hAnsi="Arial"/>
          <w:color w:val="2B2B1E"/>
          <w:sz w:val="21"/>
          <w:szCs w:val="21"/>
        </w:rPr>
        <w:t xml:space="preserve">Channel name: TenderFlow Alerts</w:t>
      </w:r>
    </w:p>
    <w:p>
      <w:pPr>
        <w:pStyle w:val="ListParagraph"/>
        <w:numPr>
          <w:ilvl w:val="0"/>
          <w:numId w:val="3"/>
        </w:numPr>
        <w:spacing w:after="40" w:before="40"/>
      </w:pPr>
      <w:r>
        <w:rPr>
          <w:rFonts w:ascii="Arial" w:cs="Arial" w:eastAsia="Arial" w:hAnsi="Arial"/>
          <w:color w:val="2B2B1E"/>
          <w:sz w:val="21"/>
          <w:szCs w:val="21"/>
        </w:rPr>
        <w:t xml:space="preserve">Add channel description (see below)</w:t>
      </w:r>
    </w:p>
    <w:p>
      <w:pPr>
        <w:pStyle w:val="ListParagraph"/>
        <w:numPr>
          <w:ilvl w:val="0"/>
          <w:numId w:val="3"/>
        </w:numPr>
        <w:spacing w:after="40" w:before="40"/>
      </w:pPr>
      <w:r>
        <w:rPr>
          <w:rFonts w:ascii="Arial" w:cs="Arial" w:eastAsia="Arial" w:hAnsi="Arial"/>
          <w:color w:val="2B2B1E"/>
          <w:sz w:val="21"/>
          <w:szCs w:val="21"/>
        </w:rPr>
        <w:t xml:space="preserve">Upload channel icon: logo, square PNG</w:t>
      </w:r>
    </w:p>
    <w:p>
      <w:pPr>
        <w:pStyle w:val="ListParagraph"/>
        <w:numPr>
          <w:ilvl w:val="0"/>
          <w:numId w:val="3"/>
        </w:numPr>
        <w:spacing w:after="40" w:before="40"/>
      </w:pPr>
      <w:r>
        <w:rPr>
          <w:rFonts w:ascii="Arial" w:cs="Arial" w:eastAsia="Arial" w:hAnsi="Arial"/>
          <w:color w:val="2B2B1E"/>
          <w:sz w:val="21"/>
          <w:szCs w:val="21"/>
        </w:rPr>
        <w:t xml:space="preserve">Toggle on "Allow channel to be found" in settings</w:t>
      </w:r>
    </w:p>
    <w:p>
      <w:pPr>
        <w:pStyle w:val="ListParagraph"/>
        <w:numPr>
          <w:ilvl w:val="0"/>
          <w:numId w:val="3"/>
        </w:numPr>
        <w:spacing w:after="40" w:before="40"/>
      </w:pPr>
      <w:r>
        <w:rPr>
          <w:rFonts w:ascii="Arial" w:cs="Arial" w:eastAsia="Arial" w:hAnsi="Arial"/>
          <w:color w:val="2B2B1E"/>
          <w:sz w:val="21"/>
          <w:szCs w:val="21"/>
        </w:rPr>
        <w:t xml:space="preserve">Share the channel link across all other social platforms on launch day</w:t>
      </w:r>
    </w:p>
    <w:p>
      <w:pPr>
        <w:spacing w:after="0" w:before="80"/>
      </w:pPr>
    </w:p>
    <w:p>
      <w:pPr>
        <w:spacing w:after="20" w:before="80"/>
      </w:pPr>
      <w:r>
        <w:rPr>
          <w:rFonts w:ascii="Arial" w:cs="Arial" w:eastAsia="Arial" w:hAnsi="Arial"/>
          <w:b/>
          <w:bCs/>
          <w:color w:val="C9A84C"/>
          <w:spacing w:val="40"/>
          <w:sz w:val="17"/>
          <w:szCs w:val="17"/>
        </w:rPr>
        <w:t xml:space="preserve">CHANNEL DESCRIPTION</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9A84C" w:sz="1"/>
              <w:left w:val="single" w:color="C9A84C" w:sz="1"/>
              <w:bottom w:val="single" w:color="C9A84C" w:sz="1"/>
              <w:right w:val="single" w:color="C9A84C" w:sz="1"/>
            </w:tcBorders>
            <w:shd w:fill="0D1B3E" w:val="clear"/>
            <w:tcMar>
              <w:top w:type="dxa" w:w="100"/>
              <w:left w:type="dxa" w:w="160"/>
              <w:bottom w:type="dxa" w:w="100"/>
              <w:right w:type="dxa" w:w="160"/>
            </w:tcMar>
            <w:vAlign w:val="center"/>
          </w:tcPr>
          <w:p>
            <w:pPr>
              <w:jc w:val="center"/>
            </w:pPr>
            <w:r>
              <w:rPr>
                <w:rFonts w:ascii="Arial" w:cs="Arial" w:eastAsia="Arial" w:hAnsi="Arial"/>
                <w:b/>
                <w:bCs/>
                <w:color w:val="C9A84C"/>
                <w:spacing w:val="30"/>
                <w:sz w:val="17"/>
                <w:szCs w:val="17"/>
              </w:rPr>
              <w:t xml:space="preserve">DESC</w:t>
            </w:r>
          </w:p>
        </w:tc>
        <w:tc>
          <w:tcPr>
            <w:tcW w:type="dxa" w:w="8160"/>
            <w:tcBorders>
              <w:top w:val="single" w:color="C9A84C" w:sz="1"/>
              <w:left w:val="single" w:color="C9A84C" w:sz="1"/>
              <w:bottom w:val="single" w:color="C9A84C" w:sz="1"/>
              <w:right w:val="single" w:color="C9A84C" w:sz="1"/>
            </w:tcBorders>
            <w:shd w:fill="F5F3ED" w:val="clear"/>
            <w:tcMar>
              <w:top w:type="dxa" w:w="100"/>
              <w:left w:type="dxa" w:w="160"/>
              <w:bottom w:type="dxa" w:w="100"/>
              <w:right w:type="dxa" w:w="160"/>
            </w:tcMar>
          </w:tcPr>
          <w:p>
            <w:r>
              <w:rPr>
                <w:rFonts w:ascii="Arial" w:cs="Arial" w:eastAsia="Arial" w:hAnsi="Arial"/>
                <w:i/>
                <w:iCs/>
                <w:color w:val="2B2B1E"/>
                <w:sz w:val="21"/>
                <w:szCs w:val="21"/>
              </w:rPr>
              <w:t xml:space="preserve">Daily tender alerts from TenderFlow — government, NGO &amp; SME opportunities across 14 African countries. Free. Visit tenderflow.africa to browse the full feed.</w:t>
            </w:r>
          </w:p>
        </w:tc>
      </w:tr>
    </w:tbl>
    <w:p>
      <w:pPr>
        <w:spacing w:after="0" w:before="80"/>
      </w:pPr>
    </w:p>
    <w:p>
      <w:pPr>
        <w:pStyle w:val="Heading2"/>
        <w:spacing w:after="80" w:before="280"/>
      </w:pPr>
      <w:r>
        <w:rPr>
          <w:rFonts w:ascii="Arial" w:cs="Arial" w:eastAsia="Arial" w:hAnsi="Arial"/>
          <w:b/>
          <w:bCs/>
          <w:color w:val="0D1B3E"/>
          <w:sz w:val="26"/>
          <w:szCs w:val="26"/>
        </w:rPr>
        <w:t xml:space="preserve">Daily Alert Format</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9A84C" w:sz="1"/>
              <w:left w:val="single" w:color="C9A84C" w:sz="1"/>
              <w:bottom w:val="single" w:color="C9A84C" w:sz="1"/>
              <w:right w:val="single" w:color="C9A84C" w:sz="1"/>
            </w:tcBorders>
            <w:shd w:fill="0D1B3E" w:val="clear"/>
            <w:tcMar>
              <w:top w:type="dxa" w:w="100"/>
              <w:left w:type="dxa" w:w="160"/>
              <w:bottom w:type="dxa" w:w="100"/>
              <w:right w:type="dxa" w:w="160"/>
            </w:tcMar>
            <w:vAlign w:val="center"/>
          </w:tcPr>
          <w:p>
            <w:pPr>
              <w:jc w:val="center"/>
            </w:pPr>
            <w:r>
              <w:rPr>
                <w:rFonts w:ascii="Arial" w:cs="Arial" w:eastAsia="Arial" w:hAnsi="Arial"/>
                <w:b/>
                <w:bCs/>
                <w:color w:val="C9A84C"/>
                <w:spacing w:val="30"/>
                <w:sz w:val="17"/>
                <w:szCs w:val="17"/>
              </w:rPr>
              <w:t xml:space="preserve">FORMAT</w:t>
            </w:r>
          </w:p>
        </w:tc>
        <w:tc>
          <w:tcPr>
            <w:tcW w:type="dxa" w:w="8160"/>
            <w:tcBorders>
              <w:top w:val="single" w:color="C9A84C" w:sz="1"/>
              <w:left w:val="single" w:color="C9A84C" w:sz="1"/>
              <w:bottom w:val="single" w:color="C9A84C" w:sz="1"/>
              <w:right w:val="single" w:color="C9A84C" w:sz="1"/>
            </w:tcBorders>
            <w:shd w:fill="F5F3ED" w:val="clear"/>
            <w:tcMar>
              <w:top w:type="dxa" w:w="100"/>
              <w:left w:type="dxa" w:w="160"/>
              <w:bottom w:type="dxa" w:w="100"/>
              <w:right w:type="dxa" w:w="160"/>
            </w:tcMar>
          </w:tcPr>
          <w:p>
            <w:r>
              <w:rPr>
                <w:rFonts w:ascii="Arial" w:cs="Arial" w:eastAsia="Arial" w:hAnsi="Arial"/>
                <w:i/>
                <w:iCs/>
                <w:color w:val="2B2B1E"/>
                <w:sz w:val="21"/>
                <w:szCs w:val="21"/>
              </w:rPr>
              <w:t xml:space="preserve">📋 TENDER ALERT — [DATE]
🏢 [Issuer Name]
📍 [Country]
🏷 Sector: [Sector]
💰 Value: [USD/KES etc.]
📅 Deadline: [Date]
Full details + docs: tenderflow.africa/tenders/[id]
#TenderFlow #[Country] #Tenders</w:t>
            </w:r>
          </w:p>
        </w:tc>
      </w:tr>
    </w:tbl>
    <w:p>
      <w:pPr>
        <w:spacing w:after="0" w:before="80"/>
      </w:pPr>
    </w:p>
    <w:p>
      <w:pPr>
        <w:pStyle w:val="Heading2"/>
        <w:spacing w:after="80" w:before="280"/>
      </w:pPr>
      <w:r>
        <w:rPr>
          <w:rFonts w:ascii="Arial" w:cs="Arial" w:eastAsia="Arial" w:hAnsi="Arial"/>
          <w:b/>
          <w:bCs/>
          <w:color w:val="0D1B3E"/>
          <w:sz w:val="26"/>
          <w:szCs w:val="26"/>
        </w:rPr>
        <w:t xml:space="preserve">Growth Tips</w:t>
      </w:r>
    </w:p>
    <w:p>
      <w:pPr>
        <w:pStyle w:val="ListParagraph"/>
        <w:numPr>
          <w:ilvl w:val="0"/>
          <w:numId w:val="2"/>
        </w:numPr>
        <w:spacing w:after="40" w:before="40"/>
      </w:pPr>
      <w:r>
        <w:rPr>
          <w:rFonts w:ascii="Arial" w:cs="Arial" w:eastAsia="Arial" w:hAnsi="Arial"/>
          <w:color w:val="2B2B1E"/>
          <w:sz w:val="21"/>
          <w:szCs w:val="21"/>
        </w:rPr>
        <w:t xml:space="preserve">Share the WhatsApp channel link in every bio, post footer, and email</w:t>
      </w:r>
    </w:p>
    <w:p>
      <w:pPr>
        <w:pStyle w:val="ListParagraph"/>
        <w:numPr>
          <w:ilvl w:val="0"/>
          <w:numId w:val="2"/>
        </w:numPr>
        <w:spacing w:after="40" w:before="40"/>
      </w:pPr>
      <w:r>
        <w:rPr>
          <w:rFonts w:ascii="Arial" w:cs="Arial" w:eastAsia="Arial" w:hAnsi="Arial"/>
          <w:color w:val="2B2B1E"/>
          <w:sz w:val="21"/>
          <w:szCs w:val="21"/>
        </w:rPr>
        <w:t xml:space="preserve">Post the channel QR code as an Instagram story weekly</w:t>
      </w:r>
    </w:p>
    <w:p>
      <w:pPr>
        <w:pStyle w:val="ListParagraph"/>
        <w:numPr>
          <w:ilvl w:val="0"/>
          <w:numId w:val="2"/>
        </w:numPr>
        <w:spacing w:after="40" w:before="40"/>
      </w:pPr>
      <w:r>
        <w:rPr>
          <w:rFonts w:ascii="Arial" w:cs="Arial" w:eastAsia="Arial" w:hAnsi="Arial"/>
          <w:color w:val="2B2B1E"/>
          <w:sz w:val="21"/>
          <w:szCs w:val="21"/>
        </w:rPr>
        <w:t xml:space="preserve">Ask early users to forward alerts to their networks</w:t>
      </w:r>
    </w:p>
    <w:p>
      <w:pPr>
        <w:pStyle w:val="ListParagraph"/>
        <w:numPr>
          <w:ilvl w:val="0"/>
          <w:numId w:val="2"/>
        </w:numPr>
        <w:spacing w:after="40" w:before="40"/>
      </w:pPr>
      <w:r>
        <w:rPr>
          <w:rFonts w:ascii="Arial" w:cs="Arial" w:eastAsia="Arial" w:hAnsi="Arial"/>
          <w:color w:val="2B2B1E"/>
          <w:sz w:val="21"/>
          <w:szCs w:val="21"/>
        </w:rPr>
        <w:t xml:space="preserve">Send 1–3 alerts per day max — avoid channel fatigue</w:t>
      </w:r>
    </w:p>
    <w:p>
      <w:pPr>
        <w:pBdr>
          <w:bottom w:val="single" w:color="DDDDCC" w:sz="4"/>
        </w:pBdr>
        <w:spacing w:after="120" w:before="120"/>
      </w:pPr>
    </w:p>
    <w:p>
      <w:r>
        <w:br w:type="page"/>
      </w:r>
    </w:p>
    <w:p>
      <w:pPr>
        <w:pStyle w:val="Heading1"/>
        <w:spacing w:after="120" w:before="360"/>
      </w:pPr>
      <w:r>
        <w:rPr>
          <w:rFonts w:ascii="Arial" w:cs="Arial" w:eastAsia="Arial" w:hAnsi="Arial"/>
          <w:b/>
          <w:bCs/>
          <w:color w:val="0D1B3E"/>
          <w:sz w:val="36"/>
          <w:szCs w:val="36"/>
        </w:rPr>
        <w:t xml:space="preserve">Master Launch Checklist</w:t>
      </w:r>
    </w:p>
    <w:p>
      <w:pPr>
        <w:spacing w:after="0" w:before="80"/>
      </w:pPr>
    </w:p>
    <w:p>
      <w:pPr>
        <w:pStyle w:val="Heading2"/>
        <w:spacing w:after="80" w:before="280"/>
      </w:pPr>
      <w:r>
        <w:rPr>
          <w:rFonts w:ascii="Arial" w:cs="Arial" w:eastAsia="Arial" w:hAnsi="Arial"/>
          <w:b/>
          <w:bCs/>
          <w:color w:val="0D1B3E"/>
          <w:sz w:val="26"/>
          <w:szCs w:val="26"/>
        </w:rPr>
        <w:t xml:space="preserve">Week 1 — Pre-launch (Build &amp; Tease)</w:t>
      </w:r>
    </w:p>
    <w:p>
      <w:pPr>
        <w:pStyle w:val="ListParagraph"/>
        <w:numPr>
          <w:ilvl w:val="0"/>
          <w:numId w:val="3"/>
        </w:numPr>
        <w:spacing w:after="40" w:before="40"/>
      </w:pPr>
      <w:r>
        <w:rPr>
          <w:rFonts w:ascii="Arial" w:cs="Arial" w:eastAsia="Arial" w:hAnsi="Arial"/>
          <w:color w:val="2B2B1E"/>
          <w:sz w:val="21"/>
          <w:szCs w:val="21"/>
        </w:rPr>
        <w:t xml:space="preserve">Create all six platform accounts</w:t>
      </w:r>
    </w:p>
    <w:p>
      <w:pPr>
        <w:pStyle w:val="ListParagraph"/>
        <w:numPr>
          <w:ilvl w:val="0"/>
          <w:numId w:val="3"/>
        </w:numPr>
        <w:spacing w:after="40" w:before="40"/>
      </w:pPr>
      <w:r>
        <w:rPr>
          <w:rFonts w:ascii="Arial" w:cs="Arial" w:eastAsia="Arial" w:hAnsi="Arial"/>
          <w:color w:val="2B2B1E"/>
          <w:sz w:val="21"/>
          <w:szCs w:val="21"/>
        </w:rPr>
        <w:t xml:space="preserve">Upload logos and banners to all platforms</w:t>
      </w:r>
    </w:p>
    <w:p>
      <w:pPr>
        <w:pStyle w:val="ListParagraph"/>
        <w:numPr>
          <w:ilvl w:val="0"/>
          <w:numId w:val="3"/>
        </w:numPr>
        <w:spacing w:after="40" w:before="40"/>
      </w:pPr>
      <w:r>
        <w:rPr>
          <w:rFonts w:ascii="Arial" w:cs="Arial" w:eastAsia="Arial" w:hAnsi="Arial"/>
          <w:color w:val="2B2B1E"/>
          <w:sz w:val="21"/>
          <w:szCs w:val="21"/>
        </w:rPr>
        <w:t xml:space="preserve">Fill in all profile copy using this document</w:t>
      </w:r>
    </w:p>
    <w:p>
      <w:pPr>
        <w:pStyle w:val="ListParagraph"/>
        <w:numPr>
          <w:ilvl w:val="0"/>
          <w:numId w:val="3"/>
        </w:numPr>
        <w:spacing w:after="40" w:before="40"/>
      </w:pPr>
      <w:r>
        <w:rPr>
          <w:rFonts w:ascii="Arial" w:cs="Arial" w:eastAsia="Arial" w:hAnsi="Arial"/>
          <w:color w:val="2B2B1E"/>
          <w:sz w:val="21"/>
          <w:szCs w:val="21"/>
        </w:rPr>
        <w:t xml:space="preserve">Post "something big is coming" teaser on each platform</w:t>
      </w:r>
    </w:p>
    <w:p>
      <w:pPr>
        <w:pStyle w:val="ListParagraph"/>
        <w:numPr>
          <w:ilvl w:val="0"/>
          <w:numId w:val="3"/>
        </w:numPr>
        <w:spacing w:after="40" w:before="40"/>
      </w:pPr>
      <w:r>
        <w:rPr>
          <w:rFonts w:ascii="Arial" w:cs="Arial" w:eastAsia="Arial" w:hAnsi="Arial"/>
          <w:color w:val="2B2B1E"/>
          <w:sz w:val="21"/>
          <w:szCs w:val="21"/>
        </w:rPr>
        <w:t xml:space="preserve">Share 2–3 problem-awareness posts (fragmented tenders, missed opportunities)</w:t>
      </w:r>
    </w:p>
    <w:p>
      <w:pPr>
        <w:pStyle w:val="ListParagraph"/>
        <w:numPr>
          <w:ilvl w:val="0"/>
          <w:numId w:val="3"/>
        </w:numPr>
        <w:spacing w:after="40" w:before="40"/>
      </w:pPr>
      <w:r>
        <w:rPr>
          <w:rFonts w:ascii="Arial" w:cs="Arial" w:eastAsia="Arial" w:hAnsi="Arial"/>
          <w:color w:val="2B2B1E"/>
          <w:sz w:val="21"/>
          <w:szCs w:val="21"/>
        </w:rPr>
        <w:t xml:space="preserve">Start following relevant accounts: procurement bodies, business associations, NGOs</w:t>
      </w:r>
    </w:p>
    <w:p>
      <w:pPr>
        <w:pStyle w:val="ListParagraph"/>
        <w:numPr>
          <w:ilvl w:val="0"/>
          <w:numId w:val="3"/>
        </w:numPr>
        <w:spacing w:after="40" w:before="40"/>
      </w:pPr>
      <w:r>
        <w:rPr>
          <w:rFonts w:ascii="Arial" w:cs="Arial" w:eastAsia="Arial" w:hAnsi="Arial"/>
          <w:color w:val="2B2B1E"/>
          <w:sz w:val="21"/>
          <w:szCs w:val="21"/>
        </w:rPr>
        <w:t xml:space="preserve">Join 10+ relevant Facebook Groups</w:t>
      </w:r>
    </w:p>
    <w:p>
      <w:pPr>
        <w:spacing w:after="0" w:before="80"/>
      </w:pPr>
    </w:p>
    <w:p>
      <w:pPr>
        <w:pStyle w:val="Heading2"/>
        <w:spacing w:after="80" w:before="280"/>
      </w:pPr>
      <w:r>
        <w:rPr>
          <w:rFonts w:ascii="Arial" w:cs="Arial" w:eastAsia="Arial" w:hAnsi="Arial"/>
          <w:b/>
          <w:bCs/>
          <w:color w:val="0D1B3E"/>
          <w:sz w:val="26"/>
          <w:szCs w:val="26"/>
        </w:rPr>
        <w:t xml:space="preserve">Week 2 — Pre-launch continued</w:t>
      </w:r>
    </w:p>
    <w:p>
      <w:pPr>
        <w:pStyle w:val="ListParagraph"/>
        <w:numPr>
          <w:ilvl w:val="0"/>
          <w:numId w:val="3"/>
        </w:numPr>
        <w:spacing w:after="40" w:before="40"/>
      </w:pPr>
      <w:r>
        <w:rPr>
          <w:rFonts w:ascii="Arial" w:cs="Arial" w:eastAsia="Arial" w:hAnsi="Arial"/>
          <w:color w:val="2B2B1E"/>
          <w:sz w:val="21"/>
          <w:szCs w:val="21"/>
        </w:rPr>
        <w:t xml:space="preserve">Post platform feature previews (screenshots)</w:t>
      </w:r>
    </w:p>
    <w:p>
      <w:pPr>
        <w:pStyle w:val="ListParagraph"/>
        <w:numPr>
          <w:ilvl w:val="0"/>
          <w:numId w:val="3"/>
        </w:numPr>
        <w:spacing w:after="40" w:before="40"/>
      </w:pPr>
      <w:r>
        <w:rPr>
          <w:rFonts w:ascii="Arial" w:cs="Arial" w:eastAsia="Arial" w:hAnsi="Arial"/>
          <w:color w:val="2B2B1E"/>
          <w:sz w:val="21"/>
          <w:szCs w:val="21"/>
        </w:rPr>
        <w:t xml:space="preserve">Post the founder story and mission</w:t>
      </w:r>
    </w:p>
    <w:p>
      <w:pPr>
        <w:pStyle w:val="ListParagraph"/>
        <w:numPr>
          <w:ilvl w:val="0"/>
          <w:numId w:val="3"/>
        </w:numPr>
        <w:spacing w:after="40" w:before="40"/>
      </w:pPr>
      <w:r>
        <w:rPr>
          <w:rFonts w:ascii="Arial" w:cs="Arial" w:eastAsia="Arial" w:hAnsi="Arial"/>
          <w:color w:val="2B2B1E"/>
          <w:sz w:val="21"/>
          <w:szCs w:val="21"/>
        </w:rPr>
        <w:t xml:space="preserve">Announce a "waitlist" or early-access invite</w:t>
      </w:r>
    </w:p>
    <w:p>
      <w:pPr>
        <w:pStyle w:val="ListParagraph"/>
        <w:numPr>
          <w:ilvl w:val="0"/>
          <w:numId w:val="3"/>
        </w:numPr>
        <w:spacing w:after="40" w:before="40"/>
      </w:pPr>
      <w:r>
        <w:rPr>
          <w:rFonts w:ascii="Arial" w:cs="Arial" w:eastAsia="Arial" w:hAnsi="Arial"/>
          <w:color w:val="2B2B1E"/>
          <w:sz w:val="21"/>
          <w:szCs w:val="21"/>
        </w:rPr>
        <w:t xml:space="preserve">Cross-promote: each platform references the others</w:t>
      </w:r>
    </w:p>
    <w:p>
      <w:pPr>
        <w:pStyle w:val="ListParagraph"/>
        <w:numPr>
          <w:ilvl w:val="0"/>
          <w:numId w:val="3"/>
        </w:numPr>
        <w:spacing w:after="40" w:before="40"/>
      </w:pPr>
      <w:r>
        <w:rPr>
          <w:rFonts w:ascii="Arial" w:cs="Arial" w:eastAsia="Arial" w:hAnsi="Arial"/>
          <w:color w:val="2B2B1E"/>
          <w:sz w:val="21"/>
          <w:szCs w:val="21"/>
        </w:rPr>
        <w:t xml:space="preserve">Record and upload the platform walkthrough video to YouTube</w:t>
      </w:r>
    </w:p>
    <w:p>
      <w:pPr>
        <w:spacing w:after="0" w:before="80"/>
      </w:pPr>
    </w:p>
    <w:p>
      <w:pPr>
        <w:pStyle w:val="Heading2"/>
        <w:spacing w:after="80" w:before="280"/>
      </w:pPr>
      <w:r>
        <w:rPr>
          <w:rFonts w:ascii="Arial" w:cs="Arial" w:eastAsia="Arial" w:hAnsi="Arial"/>
          <w:b/>
          <w:bCs/>
          <w:color w:val="0D1B3E"/>
          <w:sz w:val="26"/>
          <w:szCs w:val="26"/>
        </w:rPr>
        <w:t xml:space="preserve">Launch Day (Week 3)</w:t>
      </w:r>
    </w:p>
    <w:p>
      <w:pPr>
        <w:pStyle w:val="ListParagraph"/>
        <w:numPr>
          <w:ilvl w:val="0"/>
          <w:numId w:val="3"/>
        </w:numPr>
        <w:spacing w:after="40" w:before="40"/>
      </w:pPr>
      <w:r>
        <w:rPr>
          <w:rFonts w:ascii="Arial" w:cs="Arial" w:eastAsia="Arial" w:hAnsi="Arial"/>
          <w:color w:val="2B2B1E"/>
          <w:sz w:val="21"/>
          <w:szCs w:val="21"/>
        </w:rPr>
        <w:t xml:space="preserve">Post the launch announcement across all six platforms simultaneously</w:t>
      </w:r>
    </w:p>
    <w:p>
      <w:pPr>
        <w:pStyle w:val="ListParagraph"/>
        <w:numPr>
          <w:ilvl w:val="0"/>
          <w:numId w:val="3"/>
        </w:numPr>
        <w:spacing w:after="40" w:before="40"/>
      </w:pPr>
      <w:r>
        <w:rPr>
          <w:rFonts w:ascii="Arial" w:cs="Arial" w:eastAsia="Arial" w:hAnsi="Arial"/>
          <w:color w:val="2B2B1E"/>
          <w:sz w:val="21"/>
          <w:szCs w:val="21"/>
        </w:rPr>
        <w:t xml:space="preserve">Pin the launch post on LinkedIn, X, and Facebook</w:t>
      </w:r>
    </w:p>
    <w:p>
      <w:pPr>
        <w:pStyle w:val="ListParagraph"/>
        <w:numPr>
          <w:ilvl w:val="0"/>
          <w:numId w:val="3"/>
        </w:numPr>
        <w:spacing w:after="40" w:before="40"/>
      </w:pPr>
      <w:r>
        <w:rPr>
          <w:rFonts w:ascii="Arial" w:cs="Arial" w:eastAsia="Arial" w:hAnsi="Arial"/>
          <w:color w:val="2B2B1E"/>
          <w:sz w:val="21"/>
          <w:szCs w:val="21"/>
        </w:rPr>
        <w:t xml:space="preserve">Share the WhatsApp Channel link everywhere</w:t>
      </w:r>
    </w:p>
    <w:p>
      <w:pPr>
        <w:pStyle w:val="ListParagraph"/>
        <w:numPr>
          <w:ilvl w:val="0"/>
          <w:numId w:val="3"/>
        </w:numPr>
        <w:spacing w:after="40" w:before="40"/>
      </w:pPr>
      <w:r>
        <w:rPr>
          <w:rFonts w:ascii="Arial" w:cs="Arial" w:eastAsia="Arial" w:hAnsi="Arial"/>
          <w:color w:val="2B2B1E"/>
          <w:sz w:val="21"/>
          <w:szCs w:val="21"/>
        </w:rPr>
        <w:t xml:space="preserve">Post the first daily tender alert</w:t>
      </w:r>
    </w:p>
    <w:p>
      <w:pPr>
        <w:pStyle w:val="ListParagraph"/>
        <w:numPr>
          <w:ilvl w:val="0"/>
          <w:numId w:val="3"/>
        </w:numPr>
        <w:spacing w:after="40" w:before="40"/>
      </w:pPr>
      <w:r>
        <w:rPr>
          <w:rFonts w:ascii="Arial" w:cs="Arial" w:eastAsia="Arial" w:hAnsi="Arial"/>
          <w:color w:val="2B2B1E"/>
          <w:sz w:val="21"/>
          <w:szCs w:val="21"/>
        </w:rPr>
        <w:t xml:space="preserve">Send direct messages to relevant contacts and communities announcing launch</w:t>
      </w:r>
    </w:p>
    <w:p>
      <w:pPr>
        <w:pStyle w:val="ListParagraph"/>
        <w:numPr>
          <w:ilvl w:val="0"/>
          <w:numId w:val="3"/>
        </w:numPr>
        <w:spacing w:after="40" w:before="40"/>
      </w:pPr>
      <w:r>
        <w:rPr>
          <w:rFonts w:ascii="Arial" w:cs="Arial" w:eastAsia="Arial" w:hAnsi="Arial"/>
          <w:color w:val="2B2B1E"/>
          <w:sz w:val="21"/>
          <w:szCs w:val="21"/>
        </w:rPr>
        <w:t xml:space="preserve">Monitor comments and reply to every one on launch day</w:t>
      </w:r>
    </w:p>
    <w:p>
      <w:pPr>
        <w:spacing w:after="0" w:before="80"/>
      </w:pPr>
    </w:p>
    <w:p>
      <w:pPr>
        <w:pStyle w:val="Heading2"/>
        <w:spacing w:after="80" w:before="280"/>
      </w:pPr>
      <w:r>
        <w:rPr>
          <w:rFonts w:ascii="Arial" w:cs="Arial" w:eastAsia="Arial" w:hAnsi="Arial"/>
          <w:b/>
          <w:bCs/>
          <w:color w:val="0D1B3E"/>
          <w:sz w:val="26"/>
          <w:szCs w:val="26"/>
        </w:rPr>
        <w:t xml:space="preserve">Weeks 4–8 — Sustain &amp; Grow</w:t>
      </w:r>
    </w:p>
    <w:p>
      <w:pPr>
        <w:pStyle w:val="ListParagraph"/>
        <w:numPr>
          <w:ilvl w:val="0"/>
          <w:numId w:val="3"/>
        </w:numPr>
        <w:spacing w:after="40" w:before="40"/>
      </w:pPr>
      <w:r>
        <w:rPr>
          <w:rFonts w:ascii="Arial" w:cs="Arial" w:eastAsia="Arial" w:hAnsi="Arial"/>
          <w:color w:val="2B2B1E"/>
          <w:sz w:val="21"/>
          <w:szCs w:val="21"/>
        </w:rPr>
        <w:t xml:space="preserve">Post daily tender alert across X, Facebook, WhatsApp</w:t>
      </w:r>
    </w:p>
    <w:p>
      <w:pPr>
        <w:pStyle w:val="ListParagraph"/>
        <w:numPr>
          <w:ilvl w:val="0"/>
          <w:numId w:val="3"/>
        </w:numPr>
        <w:spacing w:after="40" w:before="40"/>
      </w:pPr>
      <w:r>
        <w:rPr>
          <w:rFonts w:ascii="Arial" w:cs="Arial" w:eastAsia="Arial" w:hAnsi="Arial"/>
          <w:color w:val="2B2B1E"/>
          <w:sz w:val="21"/>
          <w:szCs w:val="21"/>
        </w:rPr>
        <w:t xml:space="preserve">Post weekly "Top 5 tenders this week" digest on LinkedIn</w:t>
      </w:r>
    </w:p>
    <w:p>
      <w:pPr>
        <w:pStyle w:val="ListParagraph"/>
        <w:numPr>
          <w:ilvl w:val="0"/>
          <w:numId w:val="3"/>
        </w:numPr>
        <w:spacing w:after="40" w:before="40"/>
      </w:pPr>
      <w:r>
        <w:rPr>
          <w:rFonts w:ascii="Arial" w:cs="Arial" w:eastAsia="Arial" w:hAnsi="Arial"/>
          <w:color w:val="2B2B1E"/>
          <w:sz w:val="21"/>
          <w:szCs w:val="21"/>
        </w:rPr>
        <w:t xml:space="preserve">Feature one consultant profile per week</w:t>
      </w:r>
    </w:p>
    <w:p>
      <w:pPr>
        <w:pStyle w:val="ListParagraph"/>
        <w:numPr>
          <w:ilvl w:val="0"/>
          <w:numId w:val="3"/>
        </w:numPr>
        <w:spacing w:after="40" w:before="40"/>
      </w:pPr>
      <w:r>
        <w:rPr>
          <w:rFonts w:ascii="Arial" w:cs="Arial" w:eastAsia="Arial" w:hAnsi="Arial"/>
          <w:color w:val="2B2B1E"/>
          <w:sz w:val="21"/>
          <w:szCs w:val="21"/>
        </w:rPr>
        <w:t xml:space="preserve">Post one country spotlight per week (14 countries = 14 weeks of content)</w:t>
      </w:r>
    </w:p>
    <w:p>
      <w:pPr>
        <w:pStyle w:val="ListParagraph"/>
        <w:numPr>
          <w:ilvl w:val="0"/>
          <w:numId w:val="3"/>
        </w:numPr>
        <w:spacing w:after="40" w:before="40"/>
      </w:pPr>
      <w:r>
        <w:rPr>
          <w:rFonts w:ascii="Arial" w:cs="Arial" w:eastAsia="Arial" w:hAnsi="Arial"/>
          <w:color w:val="2B2B1E"/>
          <w:sz w:val="21"/>
          <w:szCs w:val="21"/>
        </w:rPr>
        <w:t xml:space="preserve">Publish one YouTube video per week</w:t>
      </w:r>
    </w:p>
    <w:p>
      <w:pPr>
        <w:pStyle w:val="ListParagraph"/>
        <w:numPr>
          <w:ilvl w:val="0"/>
          <w:numId w:val="3"/>
        </w:numPr>
        <w:spacing w:after="40" w:before="40"/>
      </w:pPr>
      <w:r>
        <w:rPr>
          <w:rFonts w:ascii="Arial" w:cs="Arial" w:eastAsia="Arial" w:hAnsi="Arial"/>
          <w:color w:val="2B2B1E"/>
          <w:sz w:val="21"/>
          <w:szCs w:val="21"/>
        </w:rPr>
        <w:t xml:space="preserve">Engage in Facebook Groups 3× per week</w:t>
      </w:r>
    </w:p>
    <w:p>
      <w:pPr>
        <w:pStyle w:val="ListParagraph"/>
        <w:numPr>
          <w:ilvl w:val="0"/>
          <w:numId w:val="3"/>
        </w:numPr>
        <w:spacing w:after="40" w:before="40"/>
      </w:pPr>
      <w:r>
        <w:rPr>
          <w:rFonts w:ascii="Arial" w:cs="Arial" w:eastAsia="Arial" w:hAnsi="Arial"/>
          <w:color w:val="2B2B1E"/>
          <w:sz w:val="21"/>
          <w:szCs w:val="21"/>
        </w:rPr>
        <w:t xml:space="preserve">Track follower growth and post engagement weekly</w:t>
      </w:r>
    </w:p>
    <w:p>
      <w:pPr>
        <w:spacing w:after="0" w:before="200"/>
      </w:pPr>
    </w:p>
    <w:p>
      <w:pPr>
        <w:spacing w:after="0" w:before="0"/>
        <w:jc w:val="center"/>
      </w:pPr>
      <w:r>
        <w:rPr>
          <w:rFonts w:ascii="Arial" w:cs="Arial" w:eastAsia="Arial" w:hAnsi="Arial"/>
          <w:i/>
          <w:iCs/>
          <w:color w:val="888877"/>
          <w:sz w:val="20"/>
          <w:szCs w:val="20"/>
        </w:rPr>
        <w:t xml:space="preserve">TenderFlow · tenderflow.africa</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CC" w:sz="4"/>
      </w:pBdr>
      <w:jc w:val="center"/>
    </w:pPr>
    <w:r>
      <w:rPr>
        <w:rFonts w:ascii="Arial" w:cs="Arial" w:eastAsia="Arial" w:hAnsi="Arial"/>
        <w:color w:val="888877"/>
        <w:sz w:val="17"/>
        <w:szCs w:val="17"/>
      </w:rPr>
      <w:t xml:space="preserve">Page </w:t>
    </w:r>
    <w:r>
      <w:rPr>
        <w:rFonts w:ascii="Arial" w:cs="Arial" w:eastAsia="Arial" w:hAnsi="Arial"/>
        <w:color w:val="888877"/>
        <w:sz w:val="17"/>
        <w:szCs w:val="17"/>
      </w:rPr>
      <w:fldChar w:fldCharType="begin"/>
      <w:instrText xml:space="preserve">PAGE</w:instrText>
      <w:fldChar w:fldCharType="separate"/>
      <w:fldChar w:fldCharType="end"/>
    </w:r>
    <w:r>
      <w:rPr>
        <w:rFonts w:ascii="Arial" w:cs="Arial" w:eastAsia="Arial" w:hAnsi="Arial"/>
        <w:color w:val="888877"/>
        <w:sz w:val="17"/>
        <w:szCs w:val="17"/>
      </w:rPr>
      <w:t xml:space="preserve">  ·  tenderflow.africa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4"/>
      </w:pBdr>
      <w:spacing w:after="0"/>
      <w:jc w:val="right"/>
    </w:pPr>
    <w:r>
      <w:rPr>
        <w:rFonts w:ascii="Arial" w:cs="Arial" w:eastAsia="Arial" w:hAnsi="Arial"/>
        <w:b/>
        <w:bCs/>
        <w:color w:val="0D1B3E"/>
        <w:sz w:val="18"/>
        <w:szCs w:val="18"/>
      </w:rPr>
      <w:t xml:space="preserve">TenderFlow  </w:t>
    </w:r>
    <w:r>
      <w:rPr>
        <w:rFonts w:ascii="Arial" w:cs="Arial" w:eastAsia="Arial" w:hAnsi="Arial"/>
        <w:color w:val="888877"/>
        <w:sz w:val="18"/>
        <w:szCs w:val="18"/>
      </w:rPr>
      <w:t xml:space="preserve">Social Media Launch Checklist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D1B3E"/>
      <w:sz w:val="36"/>
      <w:szCs w:val="36"/>
    </w:rPr>
  </w:style>
  <w:style w:type="paragraph" w:styleId="Heading2">
    <w:name w:val="Heading 2"/>
    <w:basedOn w:val="Normal"/>
    <w:next w:val="Normal"/>
    <w:qFormat/>
    <w:pPr>
      <w:spacing w:after="80" w:before="280"/>
      <w:outlineLvl w:val="1"/>
    </w:pPr>
    <w:rPr>
      <w:rFonts w:ascii="Arial" w:cs="Arial" w:eastAsia="Arial" w:hAnsi="Arial"/>
      <w:b/>
      <w:bCs/>
      <w:color w:val="0D1B3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2026-05-12T19:45:48.126Z</dcterms:created>
  <dcterms:modified xsi:type="dcterms:W3CDTF">2026-05-12T19:45:48.128Z</dcterms:modified>
</cp:coreProperties>
</file>

<file path=docProps/custom.xml><?xml version="1.0" encoding="utf-8"?>
<Properties xmlns="http://schemas.openxmlformats.org/officeDocument/2006/custom-properties" xmlns:vt="http://schemas.openxmlformats.org/officeDocument/2006/docPropsVTypes"/>
</file>