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Compte Rendu IRM Cérébrale</w:t>
      </w:r>
    </w:p>
    <w:p/>
    <w:p>
      <w:r>
        <w:rPr>
          <w:b/>
        </w:rPr>
        <w:t>Indication:</w:t>
      </w:r>
      <w:r>
        <w:t xml:space="preserve"> </w:t>
      </w:r>
      <w:r>
        <w:t>Apparition brutale d'une hémiplégie droite et aphasie il y a 2 heures. Suspicion d'Accident Vasculaire Cérébral (AVC) ischémique chez patient hypertendu traité et diabétique de type 2, avec un score NIHSS à 12. Réalisation d'une IRM cérébrale en urgence.</w:t>
      </w:r>
    </w:p>
    <w:p/>
    <w:p>
      <w:r>
        <w:rPr>
          <w:b/>
        </w:rPr>
        <w:t>Technique:</w:t>
      </w:r>
      <w:r>
        <w:t xml:space="preserve"> </w:t>
      </w:r>
      <w:r>
        <w:t>Examen réalisé sur une antenne de 3 Tesla comprenant des séquences axiales FLAIR, de diffusion (DWI) avec cartographie ADC, T2*, et une Angio-IRM temps de vol (TOF) des artères intra-crâniennes. Injection de produit de contraste non réalisée initialement.</w:t>
      </w:r>
    </w:p>
    <w:p/>
    <w:p>
      <w:r>
        <w:rPr>
          <w:b/>
        </w:rPr>
        <w:t>Incidences:</w:t>
      </w:r>
      <w:r>
        <w:t xml:space="preserve"> </w:t>
      </w:r>
      <w:r>
        <w:t>Néant</w:t>
      </w:r>
    </w:p>
    <w:p/>
    <w:p>
      <w:r>
        <w:rPr>
          <w:b/>
        </w:rPr>
        <w:t>Résultat:</w:t>
      </w:r>
      <w:r>
        <w:t xml:space="preserve"> </w:t>
      </w:r>
      <w:r>
        <w:t>Présence d'une restriction de la diffusion en hypersignal franc au niveau du territoire superficiel de l'artère sylvienne gauche, avec extension sur les régions fronto-pariéto-temporale et hyposignal correspondant sur la cartographie ADC, confirmant la nature ischémique récente de la lésion. Discret hypersignal débutant dans la même topographie, moins étendu que sur la diffusion. Absence de signe d'hémorragie intra-crânienne. Occlusion de la branche M1 de l'artère cérébrale moyenne gauche. Bonne visualisation des autres axes vasculaires.</w:t>
      </w:r>
    </w:p>
    <w:p/>
    <w:p>
      <w:r>
        <w:rPr>
          <w:b/>
        </w:rPr>
        <w:t>Conclusion:</w:t>
      </w:r>
      <w:r>
        <w:t xml:space="preserve"> </w:t>
      </w:r>
      <w:r>
        <w:t>Accident vasculaire cérébral ischémique récent (moins de 4h30) dans le territoire de l'artère cérébrale moyenne gauche par occlusion de M1. Absence de transformation hémorragique.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