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Compte Rendu Radiologique</w:t>
      </w:r>
    </w:p>
    <w:p/>
    <w:p>
      <w:r>
        <w:rPr>
          <w:b/>
        </w:rPr>
        <w:t>Indication:</w:t>
      </w:r>
    </w:p>
    <w:p/>
    <w:p>
      <w:r>
        <w:rPr>
          <w:b/>
        </w:rPr>
        <w:t>Technique:</w:t>
      </w:r>
      <w:r>
        <w:t xml:space="preserve"> </w:t>
      </w:r>
      <w:r>
        <w:t>IRM poignet droit</w:t>
      </w:r>
    </w:p>
    <w:p/>
    <w:p>
      <w:r>
        <w:rPr>
          <w:b/>
        </w:rPr>
        <w:t>Incidences:</w:t>
      </w:r>
    </w:p>
    <w:p/>
    <w:p>
      <w:r>
        <w:rPr>
          <w:b/>
        </w:rPr>
        <w:t>Résultat:</w:t>
      </w:r>
      <w:r>
        <w:t xml:space="preserve"> </w:t>
      </w:r>
      <w:r>
        <w:t>Ténosynovite des fléchisseurs avec épanchement dans la gaine du fléchisseur radial du carpe. Œdème osseux du scaphoïde. Ligaments scapho-lunaire et lunato-triquétral intacts.</w:t>
      </w:r>
    </w:p>
    <w:p/>
    <w:p>
      <w:r>
        <w:rPr>
          <w:b/>
        </w:rPr>
        <w:t>Conclusion:</w:t>
      </w:r>
      <w:r>
        <w:t xml:space="preserve"> </w:t>
      </w:r>
      <w:r>
        <w:t>Ténosynovite des fléchisseurs avec épanchement dans la gaine du fléchisseur radial du carpe et œdème osseux du scaphoïde. Ligaments scapho-lunaire et lunato-triquétral intacts.</w:t>
        <w:br/>
        <w:t>```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