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828B7" w14:textId="77777777" w:rsidR="00FC1786" w:rsidRDefault="00FC1786" w:rsidP="00FC1786">
      <w:pPr>
        <w:spacing w:after="218" w:line="256" w:lineRule="auto"/>
        <w:ind w:right="92"/>
        <w:jc w:val="center"/>
      </w:pPr>
      <w:r>
        <w:rPr>
          <w:rFonts w:ascii="Times New Roman" w:eastAsia="Times New Roman" w:hAnsi="Times New Roman" w:cs="Times New Roman"/>
          <w:b/>
        </w:rPr>
        <w:t xml:space="preserve">PRAKTIKUM ALGORITMA DAN STRUKTUR DATA </w:t>
      </w:r>
    </w:p>
    <w:p w14:paraId="368EDAFC" w14:textId="72DC7C2C" w:rsidR="00FC1786" w:rsidRDefault="005E03B1" w:rsidP="00FC1786">
      <w:pPr>
        <w:spacing w:after="0" w:line="256" w:lineRule="auto"/>
        <w:ind w:right="89"/>
        <w:jc w:val="center"/>
      </w:pPr>
      <w:r>
        <w:rPr>
          <w:rFonts w:ascii="Times New Roman" w:eastAsia="Times New Roman" w:hAnsi="Times New Roman" w:cs="Times New Roman"/>
          <w:b/>
        </w:rPr>
        <w:t>D4 MANAJEMEN</w:t>
      </w:r>
      <w:r w:rsidR="00FC1786">
        <w:rPr>
          <w:rFonts w:ascii="Times New Roman" w:eastAsia="Times New Roman" w:hAnsi="Times New Roman" w:cs="Times New Roman"/>
          <w:b/>
        </w:rPr>
        <w:t xml:space="preserve"> INFORMATIKA</w:t>
      </w:r>
      <w:r w:rsidR="00FC1786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7508" w:type="dxa"/>
        <w:tblInd w:w="0" w:type="dxa"/>
        <w:tblLook w:val="04A0" w:firstRow="1" w:lastRow="0" w:firstColumn="1" w:lastColumn="0" w:noHBand="0" w:noVBand="1"/>
      </w:tblPr>
      <w:tblGrid>
        <w:gridCol w:w="2160"/>
        <w:gridCol w:w="721"/>
        <w:gridCol w:w="4627"/>
      </w:tblGrid>
      <w:tr w:rsidR="00FC1786" w14:paraId="0B1E4579" w14:textId="77777777" w:rsidTr="00FC1786">
        <w:trPr>
          <w:trHeight w:val="392"/>
        </w:trPr>
        <w:tc>
          <w:tcPr>
            <w:tcW w:w="2881" w:type="dxa"/>
            <w:gridSpan w:val="2"/>
            <w:hideMark/>
          </w:tcPr>
          <w:p w14:paraId="2173BB9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hideMark/>
          </w:tcPr>
          <w:p w14:paraId="6FF0FCC7" w14:textId="7D9AC721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Selasa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 w:rsidR="00D27C2C">
              <w:rPr>
                <w:rFonts w:ascii="Times New Roman" w:eastAsia="Times New Roman" w:hAnsi="Times New Roman" w:cs="Times New Roman"/>
              </w:rPr>
              <w:t>07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D27C2C">
              <w:rPr>
                <w:rFonts w:ascii="Times New Roman" w:eastAsia="Times New Roman" w:hAnsi="Times New Roman" w:cs="Times New Roman"/>
              </w:rPr>
              <w:t>April</w:t>
            </w:r>
            <w:r>
              <w:rPr>
                <w:rFonts w:ascii="Times New Roman" w:eastAsia="Times New Roman" w:hAnsi="Times New Roman" w:cs="Times New Roman"/>
              </w:rPr>
              <w:t xml:space="preserve"> 2020 </w:t>
            </w:r>
          </w:p>
        </w:tc>
      </w:tr>
      <w:tr w:rsidR="00FC1786" w14:paraId="40F7E057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235BEB15" w14:textId="77777777" w:rsidR="00FC1786" w:rsidRDefault="00FC1786">
            <w:pPr>
              <w:tabs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Modul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185639F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3EFB123F" w14:textId="588F5A83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D27C2C">
              <w:rPr>
                <w:rFonts w:ascii="Times New Roman" w:eastAsia="Times New Roman" w:hAnsi="Times New Roman" w:cs="Times New Roman"/>
              </w:rPr>
              <w:t>Queue</w:t>
            </w:r>
          </w:p>
        </w:tc>
      </w:tr>
      <w:tr w:rsidR="00FC1786" w14:paraId="48E24534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00664133" w14:textId="77777777" w:rsidR="00FC1786" w:rsidRDefault="00FC1786">
            <w:pPr>
              <w:tabs>
                <w:tab w:val="center" w:pos="720"/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NIM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6DE001F7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45B842AA" w14:textId="116A345B" w:rsidR="00FC1786" w:rsidRDefault="00A94C3F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: 19051397028</w:t>
            </w:r>
            <w:bookmarkStart w:id="0" w:name="_GoBack"/>
            <w:bookmarkEnd w:id="0"/>
          </w:p>
        </w:tc>
      </w:tr>
      <w:tr w:rsidR="00FC1786" w14:paraId="1F8FFE48" w14:textId="77777777" w:rsidTr="00FC1786">
        <w:trPr>
          <w:trHeight w:val="518"/>
        </w:trPr>
        <w:tc>
          <w:tcPr>
            <w:tcW w:w="2160" w:type="dxa"/>
            <w:vAlign w:val="center"/>
            <w:hideMark/>
          </w:tcPr>
          <w:p w14:paraId="2B85C6BD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46261B40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3EF030E1" w14:textId="1292391E" w:rsidR="00FC1786" w:rsidRDefault="00FC1786" w:rsidP="00A94C3F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="00A94C3F">
              <w:rPr>
                <w:rFonts w:ascii="Times New Roman" w:eastAsia="Times New Roman" w:hAnsi="Times New Roman" w:cs="Times New Roman"/>
              </w:rPr>
              <w:t>Otniel</w:t>
            </w:r>
            <w:proofErr w:type="spellEnd"/>
            <w:r w:rsidR="00A94C3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94C3F">
              <w:rPr>
                <w:rFonts w:ascii="Times New Roman" w:eastAsia="Times New Roman" w:hAnsi="Times New Roman" w:cs="Times New Roman"/>
              </w:rPr>
              <w:t>Iuliano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C1786" w14:paraId="0E66002A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721AE220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Asistant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0C61DAE4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21171AA5" w14:textId="7E1538EE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1 </w:t>
            </w:r>
          </w:p>
        </w:tc>
      </w:tr>
      <w:tr w:rsidR="00FC1786" w14:paraId="59D9260B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7A210506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5FCAB91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7F2C1972" w14:textId="6F9540F8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 2 </w:t>
            </w:r>
          </w:p>
        </w:tc>
      </w:tr>
      <w:tr w:rsidR="00FC1786" w14:paraId="3FD0BA54" w14:textId="77777777" w:rsidTr="00FC1786">
        <w:trPr>
          <w:trHeight w:val="392"/>
        </w:trPr>
        <w:tc>
          <w:tcPr>
            <w:tcW w:w="2160" w:type="dxa"/>
            <w:vAlign w:val="bottom"/>
            <w:hideMark/>
          </w:tcPr>
          <w:p w14:paraId="7A95691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Parat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bottom"/>
            <w:hideMark/>
          </w:tcPr>
          <w:p w14:paraId="50EE2D57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bottom"/>
            <w:hideMark/>
          </w:tcPr>
          <w:p w14:paraId="5C4E383F" w14:textId="5B2A3BDD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</w:tr>
    </w:tbl>
    <w:p w14:paraId="45890281" w14:textId="77777777" w:rsidR="00FC1786" w:rsidRDefault="00FC1786" w:rsidP="00FC1786">
      <w:pPr>
        <w:spacing w:after="0" w:line="256" w:lineRule="auto"/>
        <w:ind w:left="0" w:right="0" w:firstLine="0"/>
        <w:jc w:val="left"/>
      </w:pP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Analisa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Praktikum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910" w:type="dxa"/>
        <w:tblInd w:w="0" w:type="dxa"/>
        <w:tblCellMar>
          <w:top w:w="254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</w:tblGrid>
      <w:tr w:rsidR="00FC1786" w14:paraId="774AFFC8" w14:textId="77777777" w:rsidTr="00FC1786">
        <w:trPr>
          <w:trHeight w:val="385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7A96691A" w14:textId="685EC577" w:rsidR="00D27C2C" w:rsidRPr="00D27C2C" w:rsidRDefault="00A94C3F">
            <w:pPr>
              <w:spacing w:after="0" w:line="256" w:lineRule="auto"/>
              <w:ind w:left="0" w:right="0" w:firstLine="0"/>
              <w:jc w:val="left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Menurut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analisa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saya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, program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ini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sama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saja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materi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sebelumnya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yaitu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stack,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tapi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perbedaannya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hanya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dalam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input data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output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datanya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dimana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data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pertama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yang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masuk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akan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diproses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terlebih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dahulu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dari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pada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data yang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baru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masuk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Prinsipnya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sama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saja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Jika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queue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sudah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terpenuhi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maka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data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tersebut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bisa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diganti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tanpa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harus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ditimpa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seperti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 stack</w:t>
            </w:r>
          </w:p>
        </w:tc>
      </w:tr>
    </w:tbl>
    <w:p w14:paraId="134386E2" w14:textId="77777777" w:rsidR="00FC1786" w:rsidRDefault="00FC1786" w:rsidP="00FC1786"/>
    <w:p w14:paraId="209A3CE2" w14:textId="77777777" w:rsidR="00FC1786" w:rsidRDefault="00FC1786"/>
    <w:sectPr w:rsidR="00FC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786"/>
    <w:rsid w:val="005E03B1"/>
    <w:rsid w:val="008D15E9"/>
    <w:rsid w:val="009D096C"/>
    <w:rsid w:val="00A94C3F"/>
    <w:rsid w:val="00D27C2C"/>
    <w:rsid w:val="00FC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E655C"/>
  <w15:chartTrackingRefBased/>
  <w15:docId w15:val="{E7CBCD4A-EAF5-4240-A5C2-E2F5D07F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786"/>
    <w:pPr>
      <w:spacing w:after="5" w:line="249" w:lineRule="auto"/>
      <w:ind w:left="10" w:right="82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C178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8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Kharismaharani A</dc:creator>
  <cp:keywords/>
  <dc:description/>
  <cp:lastModifiedBy>ASUS</cp:lastModifiedBy>
  <cp:revision>5</cp:revision>
  <dcterms:created xsi:type="dcterms:W3CDTF">2020-03-31T03:27:00Z</dcterms:created>
  <dcterms:modified xsi:type="dcterms:W3CDTF">2020-04-07T11:57:00Z</dcterms:modified>
</cp:coreProperties>
</file>