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A605E" w14:textId="66FCCBA5" w:rsidR="00705CC8" w:rsidRPr="00F36AAC" w:rsidRDefault="00705CC8" w:rsidP="00705CC8">
      <w:pPr>
        <w:pStyle w:val="Heading1"/>
        <w:pBdr>
          <w:bottom w:val="single" w:sz="8" w:space="1" w:color="auto"/>
        </w:pBdr>
        <w:rPr>
          <w:rFonts w:ascii="Poppins" w:hAnsi="Poppins" w:cs="Poppins"/>
          <w:sz w:val="32"/>
          <w:szCs w:val="32"/>
        </w:rPr>
      </w:pPr>
      <w:r w:rsidRPr="00F36AAC">
        <w:rPr>
          <w:rFonts w:ascii="Poppins" w:hAnsi="Poppins" w:cs="Poppins"/>
          <w:b/>
          <w:bCs/>
          <w:sz w:val="32"/>
          <w:szCs w:val="32"/>
        </w:rPr>
        <w:t>Job Description</w:t>
      </w:r>
      <w:r w:rsidRPr="00F36AAC">
        <w:rPr>
          <w:rFonts w:ascii="Poppins" w:hAnsi="Poppins" w:cs="Poppins"/>
          <w:sz w:val="32"/>
          <w:szCs w:val="32"/>
        </w:rPr>
        <w:t xml:space="preserve"> – </w:t>
      </w:r>
      <w:r w:rsidR="0038145A">
        <w:rPr>
          <w:rFonts w:ascii="Poppins" w:hAnsi="Poppins" w:cs="Poppins"/>
          <w:sz w:val="32"/>
          <w:szCs w:val="32"/>
        </w:rPr>
        <w:t>Data &amp; Insight Manager</w:t>
      </w:r>
    </w:p>
    <w:p w14:paraId="1F0FA7AE" w14:textId="77777777" w:rsidR="00705CC8" w:rsidRPr="00E705E3" w:rsidRDefault="00705CC8" w:rsidP="00705CC8">
      <w:pPr>
        <w:rPr>
          <w:rFonts w:asciiTheme="minorHAnsi" w:hAnsiTheme="minorHAnsi" w:cstheme="minorHAnsi"/>
          <w:sz w:val="20"/>
        </w:rPr>
      </w:pPr>
    </w:p>
    <w:p w14:paraId="7EAE2497" w14:textId="77777777" w:rsidR="0038145A" w:rsidRPr="0038145A" w:rsidRDefault="0038145A" w:rsidP="0038145A">
      <w:pPr>
        <w:pStyle w:val="Heading2"/>
        <w:rPr>
          <w:rFonts w:ascii="Poppins" w:hAnsi="Poppins" w:cs="Poppins"/>
          <w:color w:val="auto"/>
          <w:sz w:val="20"/>
        </w:rPr>
      </w:pPr>
      <w:r w:rsidRPr="0038145A">
        <w:rPr>
          <w:rFonts w:ascii="Poppins" w:hAnsi="Poppins" w:cs="Poppins"/>
          <w:color w:val="auto"/>
          <w:sz w:val="20"/>
        </w:rPr>
        <w:t>About the Role</w:t>
      </w:r>
    </w:p>
    <w:p w14:paraId="79BEBB33" w14:textId="77777777" w:rsidR="0038145A" w:rsidRPr="0038145A" w:rsidRDefault="0038145A" w:rsidP="0038145A">
      <w:pPr>
        <w:rPr>
          <w:rFonts w:ascii="Poppins" w:hAnsi="Poppins" w:cs="Poppins"/>
          <w:sz w:val="20"/>
          <w:lang w:val="en-US"/>
        </w:rPr>
      </w:pPr>
      <w:r w:rsidRPr="0038145A">
        <w:rPr>
          <w:rFonts w:ascii="Poppins" w:hAnsi="Poppins" w:cs="Poppins"/>
          <w:sz w:val="20"/>
          <w:lang w:val="en-US"/>
        </w:rPr>
        <w:t>The Data &amp; Insight Manager position sits within the Strategy, Planning &amp; Resources team in the Academic Services unit of The Open University. It is an exciting and varied role with considerable scope for personal development. It requires strong analytical as well as communication &amp; stakeholder management skills.</w:t>
      </w:r>
    </w:p>
    <w:p w14:paraId="25208798" w14:textId="77777777" w:rsidR="0038145A" w:rsidRPr="0038145A" w:rsidRDefault="0038145A" w:rsidP="0038145A">
      <w:pPr>
        <w:rPr>
          <w:rFonts w:ascii="Poppins" w:hAnsi="Poppins" w:cs="Poppins"/>
          <w:sz w:val="20"/>
          <w:lang w:val="en-US"/>
        </w:rPr>
      </w:pPr>
    </w:p>
    <w:p w14:paraId="6BFE93A1" w14:textId="77777777" w:rsidR="0038145A" w:rsidRPr="0038145A" w:rsidRDefault="0038145A" w:rsidP="0038145A">
      <w:pPr>
        <w:rPr>
          <w:rFonts w:ascii="Poppins" w:hAnsi="Poppins" w:cs="Poppins"/>
          <w:sz w:val="20"/>
          <w:lang w:val="en-US"/>
        </w:rPr>
      </w:pPr>
      <w:r w:rsidRPr="0038145A">
        <w:rPr>
          <w:rFonts w:ascii="Poppins" w:hAnsi="Poppins" w:cs="Poppins"/>
          <w:sz w:val="20"/>
          <w:lang w:val="en-US"/>
        </w:rPr>
        <w:t xml:space="preserve">Academic Services is a large and complex operational student-facing unit, with about 1,200 staff (located across Milton Keynes, </w:t>
      </w:r>
      <w:proofErr w:type="gramStart"/>
      <w:r w:rsidRPr="0038145A">
        <w:rPr>
          <w:rFonts w:ascii="Poppins" w:hAnsi="Poppins" w:cs="Poppins"/>
          <w:sz w:val="20"/>
          <w:lang w:val="en-US"/>
        </w:rPr>
        <w:t>Nottingham</w:t>
      </w:r>
      <w:proofErr w:type="gramEnd"/>
      <w:r w:rsidRPr="0038145A">
        <w:rPr>
          <w:rFonts w:ascii="Poppins" w:hAnsi="Poppins" w:cs="Poppins"/>
          <w:sz w:val="20"/>
          <w:lang w:val="en-US"/>
        </w:rPr>
        <w:t xml:space="preserve"> and Manchester) and a substantial budget. The Strategy, Planning &amp; Resources team of Academic Services has a wide remit: business and resource planning, performance monitoring and reporting, </w:t>
      </w:r>
      <w:proofErr w:type="gramStart"/>
      <w:r w:rsidRPr="0038145A">
        <w:rPr>
          <w:rFonts w:ascii="Poppins" w:hAnsi="Poppins" w:cs="Poppins"/>
          <w:sz w:val="20"/>
          <w:lang w:val="en-US"/>
        </w:rPr>
        <w:t>assurance</w:t>
      </w:r>
      <w:proofErr w:type="gramEnd"/>
      <w:r w:rsidRPr="0038145A">
        <w:rPr>
          <w:rFonts w:ascii="Poppins" w:hAnsi="Poppins" w:cs="Poppins"/>
          <w:sz w:val="20"/>
          <w:lang w:val="en-US"/>
        </w:rPr>
        <w:t xml:space="preserve"> and risk management. Its Data &amp; Insight function plays a key role in delivering results, </w:t>
      </w:r>
      <w:proofErr w:type="spellStart"/>
      <w:r w:rsidRPr="0038145A">
        <w:rPr>
          <w:rFonts w:ascii="Poppins" w:hAnsi="Poppins" w:cs="Poppins"/>
          <w:sz w:val="20"/>
          <w:lang w:val="en-US"/>
        </w:rPr>
        <w:t>optimising</w:t>
      </w:r>
      <w:proofErr w:type="spellEnd"/>
      <w:r w:rsidRPr="0038145A">
        <w:rPr>
          <w:rFonts w:ascii="Poppins" w:hAnsi="Poppins" w:cs="Poppins"/>
          <w:sz w:val="20"/>
          <w:lang w:val="en-US"/>
        </w:rPr>
        <w:t xml:space="preserve"> current </w:t>
      </w:r>
      <w:proofErr w:type="gramStart"/>
      <w:r w:rsidRPr="0038145A">
        <w:rPr>
          <w:rFonts w:ascii="Poppins" w:hAnsi="Poppins" w:cs="Poppins"/>
          <w:sz w:val="20"/>
          <w:lang w:val="en-US"/>
        </w:rPr>
        <w:t>resources</w:t>
      </w:r>
      <w:proofErr w:type="gramEnd"/>
      <w:r w:rsidRPr="0038145A">
        <w:rPr>
          <w:rFonts w:ascii="Poppins" w:hAnsi="Poppins" w:cs="Poppins"/>
          <w:sz w:val="20"/>
          <w:lang w:val="en-US"/>
        </w:rPr>
        <w:t xml:space="preserve"> and planning for the future.</w:t>
      </w:r>
    </w:p>
    <w:p w14:paraId="20727749" w14:textId="77777777" w:rsidR="0038145A" w:rsidRPr="0038145A" w:rsidRDefault="0038145A" w:rsidP="0038145A">
      <w:pPr>
        <w:rPr>
          <w:rFonts w:ascii="Poppins" w:hAnsi="Poppins" w:cs="Poppins"/>
          <w:sz w:val="20"/>
          <w:lang w:val="en-US"/>
        </w:rPr>
      </w:pPr>
    </w:p>
    <w:p w14:paraId="6256DF4B" w14:textId="77777777" w:rsidR="0038145A" w:rsidRPr="0038145A" w:rsidRDefault="0038145A" w:rsidP="0038145A">
      <w:pPr>
        <w:rPr>
          <w:rFonts w:ascii="Poppins" w:hAnsi="Poppins" w:cs="Poppins"/>
          <w:sz w:val="20"/>
        </w:rPr>
      </w:pPr>
      <w:r w:rsidRPr="0038145A">
        <w:rPr>
          <w:rFonts w:ascii="Poppins" w:hAnsi="Poppins" w:cs="Poppins"/>
          <w:sz w:val="20"/>
          <w:lang w:val="en-US"/>
        </w:rPr>
        <w:t xml:space="preserve">Reporting directly to the Senior Data &amp; Insight Manager, the Data &amp; Insight Manager will provide </w:t>
      </w:r>
      <w:r w:rsidRPr="0038145A">
        <w:rPr>
          <w:rFonts w:ascii="Poppins" w:hAnsi="Poppins" w:cs="Poppins"/>
          <w:sz w:val="20"/>
        </w:rPr>
        <w:t>analytical support to Academic Services, raise the business awareness of a broad range of topics and suggest improvements and action plans to improve overall performance of the Unit. Projects are very diverse, ranging from recommendations on operational improvements to assessing data needs of the Unit or making recommendations on HR processes. Our key objective is to increase the usage of data and insight in the unit decision process and liaising &amp; coordinating with other data-driven divisions of the University to ensure best practices are shared across the board.</w:t>
      </w:r>
    </w:p>
    <w:p w14:paraId="39C12DCB" w14:textId="77777777" w:rsidR="0038145A" w:rsidRPr="0038145A" w:rsidRDefault="0038145A" w:rsidP="0038145A">
      <w:pPr>
        <w:pStyle w:val="BodyText"/>
        <w:tabs>
          <w:tab w:val="left" w:pos="8040"/>
        </w:tabs>
        <w:rPr>
          <w:rFonts w:ascii="Poppins" w:hAnsi="Poppins" w:cs="Poppins"/>
          <w:sz w:val="20"/>
        </w:rPr>
      </w:pPr>
    </w:p>
    <w:p w14:paraId="43068DA7" w14:textId="77777777" w:rsidR="0038145A" w:rsidRPr="0038145A" w:rsidRDefault="0038145A" w:rsidP="0038145A">
      <w:pPr>
        <w:pStyle w:val="BodyText"/>
        <w:tabs>
          <w:tab w:val="left" w:pos="8040"/>
        </w:tabs>
        <w:rPr>
          <w:rFonts w:ascii="Poppins" w:hAnsi="Poppins" w:cs="Poppins"/>
          <w:sz w:val="20"/>
        </w:rPr>
      </w:pPr>
      <w:r w:rsidRPr="0038145A">
        <w:rPr>
          <w:rFonts w:ascii="Poppins" w:hAnsi="Poppins" w:cs="Poppins"/>
          <w:sz w:val="20"/>
        </w:rPr>
        <w:t>We work across the following two main functions:</w:t>
      </w:r>
    </w:p>
    <w:p w14:paraId="6D750F64" w14:textId="77777777"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Strategic analysis and insight – conducting deep dive analysis to provide insight to either address a business problem or proactively identify levers to improve the overall performance of Academic Services. Our</w:t>
      </w:r>
      <w:r w:rsidRPr="0038145A">
        <w:rPr>
          <w:rFonts w:ascii="Poppins" w:hAnsi="Poppins" w:cs="Poppins"/>
          <w:sz w:val="20"/>
        </w:rPr>
        <w:t xml:space="preserve"> team is also responsible for setting unit level KPIs and targets.</w:t>
      </w:r>
    </w:p>
    <w:p w14:paraId="3EDC535C" w14:textId="77777777"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Business intelligence – creating and maintaining reports and dashboards that enable Academic Services to monitor performance and identify issues and risks; and providing required reports to key management groups</w:t>
      </w:r>
      <w:r w:rsidRPr="0038145A">
        <w:rPr>
          <w:rFonts w:ascii="Poppins" w:hAnsi="Poppins" w:cs="Poppins"/>
          <w:sz w:val="20"/>
        </w:rPr>
        <w:t>.</w:t>
      </w:r>
    </w:p>
    <w:p w14:paraId="2576B6C8" w14:textId="77777777" w:rsidR="0038145A" w:rsidRPr="0038145A" w:rsidRDefault="0038145A" w:rsidP="0038145A">
      <w:pPr>
        <w:pStyle w:val="Heading2"/>
        <w:rPr>
          <w:rFonts w:ascii="Poppins" w:hAnsi="Poppins" w:cs="Poppins"/>
          <w:color w:val="auto"/>
          <w:sz w:val="20"/>
        </w:rPr>
      </w:pPr>
      <w:r w:rsidRPr="0038145A">
        <w:rPr>
          <w:rFonts w:ascii="Poppins" w:hAnsi="Poppins" w:cs="Poppins"/>
          <w:color w:val="auto"/>
          <w:sz w:val="20"/>
        </w:rPr>
        <w:t>Key Responsibilities</w:t>
      </w:r>
    </w:p>
    <w:p w14:paraId="564EDFA3" w14:textId="77777777"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Engage with stakeholders across Academic Services and the wider University to understand and address their business, reporting and analysis requirements.</w:t>
      </w:r>
    </w:p>
    <w:p w14:paraId="7835A874" w14:textId="67637305"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lastRenderedPageBreak/>
        <w:t xml:space="preserve">Build, maintain and </w:t>
      </w:r>
      <w:proofErr w:type="spellStart"/>
      <w:r w:rsidRPr="0038145A">
        <w:rPr>
          <w:rFonts w:ascii="Poppins" w:hAnsi="Poppins" w:cs="Poppins"/>
          <w:sz w:val="20"/>
          <w:lang w:val="en-US"/>
        </w:rPr>
        <w:t>customise</w:t>
      </w:r>
      <w:proofErr w:type="spellEnd"/>
      <w:r w:rsidRPr="0038145A">
        <w:rPr>
          <w:rFonts w:ascii="Poppins" w:hAnsi="Poppins" w:cs="Poppins"/>
          <w:sz w:val="20"/>
          <w:lang w:val="en-US"/>
        </w:rPr>
        <w:t xml:space="preserve"> refreshable dashboards.</w:t>
      </w:r>
    </w:p>
    <w:p w14:paraId="507F10C7" w14:textId="1227ECCA"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Carry out robust analyses using a range of data sets and techniques, including both qualitative and quantitative data.</w:t>
      </w:r>
    </w:p>
    <w:p w14:paraId="44E6F0E8" w14:textId="0AF54687"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Translate the results of the analyses into clear and actionable insights. Interpret and present findings in a simple and comprehensive manner to stakeholders across Academic Services and the wider University.</w:t>
      </w:r>
    </w:p>
    <w:p w14:paraId="363D2276" w14:textId="24DD6E27"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Be a “data advocate” for Academic Services and the wider University by promoting the usage of data to make informed decisions.</w:t>
      </w:r>
    </w:p>
    <w:p w14:paraId="625FC75B" w14:textId="77777777"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Provide training, briefing and guidance to stakeholders with regards to used tools and reports &amp; dashboards you develop.</w:t>
      </w:r>
    </w:p>
    <w:p w14:paraId="0F6FDAA2" w14:textId="77777777" w:rsidR="0038145A" w:rsidRPr="0038145A" w:rsidRDefault="0038145A" w:rsidP="0038145A">
      <w:pPr>
        <w:pStyle w:val="Heading2"/>
        <w:rPr>
          <w:rFonts w:ascii="Poppins" w:hAnsi="Poppins" w:cs="Poppins"/>
          <w:color w:val="auto"/>
          <w:sz w:val="20"/>
        </w:rPr>
      </w:pPr>
      <w:r w:rsidRPr="0038145A">
        <w:rPr>
          <w:rFonts w:ascii="Poppins" w:hAnsi="Poppins" w:cs="Poppins"/>
          <w:color w:val="auto"/>
          <w:sz w:val="20"/>
        </w:rPr>
        <w:t>All staff are expected to:</w:t>
      </w:r>
    </w:p>
    <w:p w14:paraId="4E8AB720" w14:textId="3D704539"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Take a proactive approach to work and be flexible and adaptable to meet the changing demands of the work and the University. </w:t>
      </w:r>
    </w:p>
    <w:p w14:paraId="2CD65DB9" w14:textId="5F36D1E7"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Pay close attention to detail in all aspects of work to ensure a high standard of output. </w:t>
      </w:r>
    </w:p>
    <w:p w14:paraId="54EA1452" w14:textId="4B821BBB"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 xml:space="preserve">Demonstrate excellent time management skills. </w:t>
      </w:r>
    </w:p>
    <w:p w14:paraId="17AFF588" w14:textId="2B1CB1F3"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Communicate effectively with colleagues within and outside the team to successfully deliver projects.</w:t>
      </w:r>
    </w:p>
    <w:p w14:paraId="2EF085B6" w14:textId="002F24E1"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Undertake any other duties which may reasonably be required.</w:t>
      </w:r>
    </w:p>
    <w:p w14:paraId="10E78C8A" w14:textId="34B9DD73"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Ensure that all relevant data protection, information security and data retention policies are adhered to. </w:t>
      </w:r>
    </w:p>
    <w:p w14:paraId="1E074015" w14:textId="77777777"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Demonstrate a strong commitment to the principles and practice of equality and diversity. </w:t>
      </w:r>
    </w:p>
    <w:p w14:paraId="17323714" w14:textId="78E0A5EA" w:rsidR="0038145A" w:rsidRDefault="0038145A" w:rsidP="0038145A">
      <w:pPr>
        <w:pStyle w:val="Heading2"/>
        <w:rPr>
          <w:rFonts w:ascii="Poppins" w:hAnsi="Poppins" w:cs="Poppins"/>
          <w:color w:val="auto"/>
          <w:sz w:val="20"/>
        </w:rPr>
      </w:pPr>
      <w:r w:rsidRPr="0038145A">
        <w:rPr>
          <w:rFonts w:ascii="Poppins" w:hAnsi="Poppins" w:cs="Poppins"/>
          <w:color w:val="auto"/>
          <w:sz w:val="20"/>
        </w:rPr>
        <w:t>Skills and Experience</w:t>
      </w:r>
    </w:p>
    <w:p w14:paraId="5D49E7D5" w14:textId="0668885C" w:rsidR="00501BA3" w:rsidRPr="00501BA3" w:rsidRDefault="00501BA3" w:rsidP="00501BA3">
      <w:pPr>
        <w:rPr>
          <w:rFonts w:ascii="Poppins" w:hAnsi="Poppins" w:cs="Poppins"/>
          <w:sz w:val="20"/>
        </w:rPr>
      </w:pPr>
      <w:r w:rsidRPr="00501BA3">
        <w:rPr>
          <w:rFonts w:ascii="Poppins" w:hAnsi="Poppins" w:cs="Poppins"/>
          <w:sz w:val="20"/>
        </w:rPr>
        <w:t xml:space="preserve">Essential: </w:t>
      </w:r>
    </w:p>
    <w:p w14:paraId="7C77BEBF" w14:textId="77777777"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Undergraduate degree / equivalent, or work experience at a comparable level, ideally in a subject with a strong mathematics or statistics element.</w:t>
      </w:r>
    </w:p>
    <w:p w14:paraId="0A432250" w14:textId="77777777"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 xml:space="preserve">Strong practical ability to manipulate and </w:t>
      </w:r>
      <w:r w:rsidRPr="0038145A">
        <w:rPr>
          <w:rFonts w:ascii="Poppins" w:hAnsi="Poppins" w:cs="Poppins"/>
          <w:sz w:val="20"/>
        </w:rPr>
        <w:t>analyse</w:t>
      </w:r>
      <w:r w:rsidRPr="0038145A">
        <w:rPr>
          <w:rFonts w:ascii="Poppins" w:hAnsi="Poppins" w:cs="Poppins"/>
          <w:sz w:val="20"/>
          <w:lang w:val="en-US"/>
        </w:rPr>
        <w:t xml:space="preserve"> large and complex datasets using SQL, SAS, R, Python or equivalent.</w:t>
      </w:r>
    </w:p>
    <w:p w14:paraId="619421B1" w14:textId="73D4BA0D"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Strong working knowledge of Microsoft Office applications and specialist data visualisation applications to create visually impactful presentations &amp; data analysis.</w:t>
      </w:r>
    </w:p>
    <w:p w14:paraId="666A9A3B" w14:textId="77777777"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Proven ability to understand key business drivers, identify metrics to measure the performance of the business, and develop dashboards to report on these metrics.</w:t>
      </w:r>
    </w:p>
    <w:p w14:paraId="2E69DD2E" w14:textId="77777777"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lastRenderedPageBreak/>
        <w:t xml:space="preserve">Experience of </w:t>
      </w:r>
      <w:proofErr w:type="spellStart"/>
      <w:r w:rsidRPr="0038145A">
        <w:rPr>
          <w:rFonts w:ascii="Poppins" w:hAnsi="Poppins" w:cs="Poppins"/>
          <w:sz w:val="20"/>
          <w:lang w:val="en-US"/>
        </w:rPr>
        <w:t>analysing</w:t>
      </w:r>
      <w:proofErr w:type="spellEnd"/>
      <w:r w:rsidRPr="0038145A">
        <w:rPr>
          <w:rFonts w:ascii="Poppins" w:hAnsi="Poppins" w:cs="Poppins"/>
          <w:sz w:val="20"/>
          <w:lang w:val="en-US"/>
        </w:rPr>
        <w:t xml:space="preserve"> complex data from a wide range of sources including both qualitative and quantitative data and interpreting outputs appropriately.</w:t>
      </w:r>
    </w:p>
    <w:p w14:paraId="623FD14E" w14:textId="428C0A7E"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 xml:space="preserve">Excellent communication and presentation skills, both oral and written, with the ability to interact effectively at all levels within the </w:t>
      </w:r>
      <w:proofErr w:type="spellStart"/>
      <w:r w:rsidRPr="0038145A">
        <w:rPr>
          <w:rFonts w:ascii="Poppins" w:hAnsi="Poppins" w:cs="Poppins"/>
          <w:sz w:val="20"/>
          <w:lang w:val="en-US"/>
        </w:rPr>
        <w:t>organisation</w:t>
      </w:r>
      <w:proofErr w:type="spellEnd"/>
      <w:r w:rsidRPr="0038145A">
        <w:rPr>
          <w:rFonts w:ascii="Poppins" w:hAnsi="Poppins" w:cs="Poppins"/>
          <w:sz w:val="20"/>
          <w:lang w:val="en-US"/>
        </w:rPr>
        <w:t>.</w:t>
      </w:r>
    </w:p>
    <w:p w14:paraId="4B34A4BD" w14:textId="4D3B3601"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 xml:space="preserve">Ability to tell simple and persuasive stories underpinned by complex data / analysis. Adjust rhetoric to the various types of stakeholders, including non-technical audiences. Effectively use visuals (e.g., MS PowerPoint) and dashboards (e.g., Tableau, MS Power </w:t>
      </w:r>
      <w:proofErr w:type="gramStart"/>
      <w:r w:rsidRPr="0038145A">
        <w:rPr>
          <w:rFonts w:ascii="Poppins" w:hAnsi="Poppins" w:cs="Poppins"/>
          <w:sz w:val="20"/>
          <w:lang w:val="en-US"/>
        </w:rPr>
        <w:t>BI</w:t>
      </w:r>
      <w:proofErr w:type="gramEnd"/>
      <w:r w:rsidRPr="0038145A">
        <w:rPr>
          <w:rFonts w:ascii="Poppins" w:hAnsi="Poppins" w:cs="Poppins"/>
          <w:sz w:val="20"/>
          <w:lang w:val="en-US"/>
        </w:rPr>
        <w:t xml:space="preserve"> or similar </w:t>
      </w:r>
      <w:proofErr w:type="spellStart"/>
      <w:r w:rsidRPr="0038145A">
        <w:rPr>
          <w:rFonts w:ascii="Poppins" w:hAnsi="Poppins" w:cs="Poppins"/>
          <w:sz w:val="20"/>
          <w:lang w:val="en-US"/>
        </w:rPr>
        <w:t>visualisation</w:t>
      </w:r>
      <w:proofErr w:type="spellEnd"/>
      <w:r w:rsidRPr="0038145A">
        <w:rPr>
          <w:rFonts w:ascii="Poppins" w:hAnsi="Poppins" w:cs="Poppins"/>
          <w:sz w:val="20"/>
          <w:lang w:val="en-US"/>
        </w:rPr>
        <w:t xml:space="preserve"> tool) to be as impactful as possible.</w:t>
      </w:r>
    </w:p>
    <w:p w14:paraId="5C1F737F" w14:textId="538558C4"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Excellent team working skills, with the ability to collaborate in multi-functional teams with other analysts, project managers and subject matter experts.</w:t>
      </w:r>
    </w:p>
    <w:p w14:paraId="3D9EBAA9" w14:textId="77777777" w:rsidR="0038145A" w:rsidRPr="0038145A" w:rsidRDefault="0038145A" w:rsidP="0038145A">
      <w:pPr>
        <w:pStyle w:val="BodyText"/>
        <w:numPr>
          <w:ilvl w:val="0"/>
          <w:numId w:val="22"/>
        </w:numPr>
        <w:tabs>
          <w:tab w:val="left" w:pos="8040"/>
        </w:tabs>
        <w:rPr>
          <w:rFonts w:ascii="Poppins" w:hAnsi="Poppins" w:cs="Poppins"/>
          <w:sz w:val="20"/>
          <w:lang w:val="en-US"/>
        </w:rPr>
      </w:pPr>
      <w:r w:rsidRPr="0038145A">
        <w:rPr>
          <w:rFonts w:ascii="Poppins" w:hAnsi="Poppins" w:cs="Poppins"/>
          <w:sz w:val="20"/>
          <w:lang w:val="en-US"/>
        </w:rPr>
        <w:t xml:space="preserve">Able to work independently, </w:t>
      </w:r>
      <w:proofErr w:type="spellStart"/>
      <w:r w:rsidRPr="0038145A">
        <w:rPr>
          <w:rFonts w:ascii="Poppins" w:hAnsi="Poppins" w:cs="Poppins"/>
          <w:sz w:val="20"/>
          <w:lang w:val="en-US"/>
        </w:rPr>
        <w:t>prioritise</w:t>
      </w:r>
      <w:proofErr w:type="spellEnd"/>
      <w:r w:rsidRPr="0038145A">
        <w:rPr>
          <w:rFonts w:ascii="Poppins" w:hAnsi="Poppins" w:cs="Poppins"/>
          <w:sz w:val="20"/>
          <w:lang w:val="en-US"/>
        </w:rPr>
        <w:t xml:space="preserve"> workload, work well under pressure and respond to change in a flexible and positive manner.</w:t>
      </w:r>
    </w:p>
    <w:p w14:paraId="15FEA44E" w14:textId="77777777" w:rsidR="00705CC8" w:rsidRPr="00E705E3" w:rsidRDefault="00705CC8" w:rsidP="00705CC8">
      <w:pPr>
        <w:spacing w:line="252" w:lineRule="auto"/>
        <w:rPr>
          <w:rFonts w:ascii="Poppins" w:hAnsi="Poppins" w:cs="Poppins"/>
          <w:sz w:val="20"/>
        </w:rPr>
      </w:pPr>
    </w:p>
    <w:p w14:paraId="64F1F8A2" w14:textId="77777777" w:rsidR="00705CC8" w:rsidRPr="00E705E3" w:rsidRDefault="00705CC8" w:rsidP="00705CC8">
      <w:pPr>
        <w:pStyle w:val="xxxmsonormal"/>
        <w:rPr>
          <w:rFonts w:ascii="Poppins" w:hAnsi="Poppins" w:cs="Poppins"/>
          <w:sz w:val="20"/>
          <w:szCs w:val="20"/>
        </w:rPr>
      </w:pPr>
      <w:r w:rsidRPr="00E705E3">
        <w:rPr>
          <w:rFonts w:ascii="Poppins" w:hAnsi="Poppins" w:cs="Poppins"/>
          <w:i/>
          <w:iCs/>
          <w:sz w:val="20"/>
          <w:szCs w:val="20"/>
        </w:rPr>
        <w:t xml:space="preserve">The Open University is committed to equality, diversity and inclusion which is reflected in our mission to be open to people, places, </w:t>
      </w:r>
      <w:proofErr w:type="gramStart"/>
      <w:r w:rsidRPr="00E705E3">
        <w:rPr>
          <w:rFonts w:ascii="Poppins" w:hAnsi="Poppins" w:cs="Poppins"/>
          <w:i/>
          <w:iCs/>
          <w:sz w:val="20"/>
          <w:szCs w:val="20"/>
        </w:rPr>
        <w:t>methods</w:t>
      </w:r>
      <w:proofErr w:type="gramEnd"/>
      <w:r w:rsidRPr="00E705E3">
        <w:rPr>
          <w:rFonts w:ascii="Poppins" w:hAnsi="Poppins" w:cs="Poppins"/>
          <w:i/>
          <w:iCs/>
          <w:sz w:val="20"/>
          <w:szCs w:val="20"/>
        </w:rPr>
        <w:t xml:space="preserve"> and ideas. We aim to foster a diverse and inclusive environment so that all in our OU community can reach their potential. </w:t>
      </w:r>
      <w:r w:rsidRPr="00E705E3">
        <w:rPr>
          <w:rFonts w:ascii="Times New Roman" w:hAnsi="Times New Roman" w:cs="Times New Roman"/>
          <w:i/>
          <w:iCs/>
          <w:sz w:val="20"/>
          <w:szCs w:val="20"/>
        </w:rPr>
        <w:t> </w:t>
      </w:r>
      <w:r w:rsidRPr="00E705E3">
        <w:rPr>
          <w:rFonts w:ascii="Poppins" w:hAnsi="Poppins" w:cs="Poppins"/>
          <w:i/>
          <w:iCs/>
          <w:sz w:val="20"/>
          <w:szCs w:val="20"/>
        </w:rPr>
        <w:t>We recognise that different people bring different perspectives, ideas, knowledge, and culture, and that this difference brings great strength.</w:t>
      </w:r>
      <w:r w:rsidRPr="00E705E3">
        <w:rPr>
          <w:rFonts w:ascii="Times New Roman" w:hAnsi="Times New Roman" w:cs="Times New Roman"/>
          <w:i/>
          <w:iCs/>
          <w:sz w:val="20"/>
          <w:szCs w:val="20"/>
        </w:rPr>
        <w:t> </w:t>
      </w:r>
      <w:r w:rsidRPr="00E705E3">
        <w:rPr>
          <w:rFonts w:ascii="Poppins" w:hAnsi="Poppins" w:cs="Poppins"/>
          <w:i/>
          <w:iCs/>
          <w:sz w:val="20"/>
          <w:szCs w:val="20"/>
        </w:rPr>
        <w:t xml:space="preserve"> We strive to recruit, </w:t>
      </w:r>
      <w:proofErr w:type="gramStart"/>
      <w:r w:rsidRPr="00E705E3">
        <w:rPr>
          <w:rFonts w:ascii="Poppins" w:hAnsi="Poppins" w:cs="Poppins"/>
          <w:i/>
          <w:iCs/>
          <w:sz w:val="20"/>
          <w:szCs w:val="20"/>
        </w:rPr>
        <w:t>retain</w:t>
      </w:r>
      <w:proofErr w:type="gramEnd"/>
      <w:r w:rsidRPr="00E705E3">
        <w:rPr>
          <w:rFonts w:ascii="Poppins" w:hAnsi="Poppins" w:cs="Poppins"/>
          <w:i/>
          <w:iCs/>
          <w:sz w:val="20"/>
          <w:szCs w:val="20"/>
        </w:rPr>
        <w:t xml:space="preserve"> and develop the careers of a diverse pool of students and staff, and particularly encourage applications from all underrepresented groups. We also aspire to make The Open University a supportive workplace for all through our policies, </w:t>
      </w:r>
      <w:proofErr w:type="gramStart"/>
      <w:r w:rsidRPr="00E705E3">
        <w:rPr>
          <w:rFonts w:ascii="Poppins" w:hAnsi="Poppins" w:cs="Poppins"/>
          <w:i/>
          <w:iCs/>
          <w:sz w:val="20"/>
          <w:szCs w:val="20"/>
        </w:rPr>
        <w:t>services</w:t>
      </w:r>
      <w:proofErr w:type="gramEnd"/>
      <w:r w:rsidRPr="00E705E3">
        <w:rPr>
          <w:rFonts w:ascii="Poppins" w:hAnsi="Poppins" w:cs="Poppins"/>
          <w:i/>
          <w:iCs/>
          <w:sz w:val="20"/>
          <w:szCs w:val="20"/>
        </w:rPr>
        <w:t xml:space="preserve"> and staff networks. </w:t>
      </w:r>
    </w:p>
    <w:p w14:paraId="31DC56D0" w14:textId="77777777" w:rsidR="00705CC8" w:rsidRDefault="00705CC8" w:rsidP="00705CC8">
      <w:pPr>
        <w:spacing w:after="160" w:line="259" w:lineRule="auto"/>
        <w:rPr>
          <w:rFonts w:ascii="Poppins" w:hAnsi="Poppins" w:cs="Poppins"/>
          <w:lang w:val="en-US"/>
        </w:rPr>
      </w:pPr>
      <w:r w:rsidRPr="00BD5717">
        <w:rPr>
          <w:rFonts w:cs="Arial"/>
          <w:b/>
          <w:bCs/>
          <w:noProof/>
          <w:u w:val="single"/>
        </w:rPr>
        <w:drawing>
          <wp:anchor distT="0" distB="0" distL="114300" distR="114300" simplePos="0" relativeHeight="251659264" behindDoc="1" locked="0" layoutInCell="1" allowOverlap="1" wp14:anchorId="7D3904E4" wp14:editId="0F7D90A6">
            <wp:simplePos x="0" y="0"/>
            <wp:positionH relativeFrom="column">
              <wp:posOffset>1463040</wp:posOffset>
            </wp:positionH>
            <wp:positionV relativeFrom="paragraph">
              <wp:posOffset>289173</wp:posOffset>
            </wp:positionV>
            <wp:extent cx="1714500" cy="650240"/>
            <wp:effectExtent l="0" t="0" r="0" b="0"/>
            <wp:wrapTight wrapText="bothSides">
              <wp:wrapPolygon edited="0">
                <wp:start x="0" y="0"/>
                <wp:lineTo x="0" y="20883"/>
                <wp:lineTo x="21360" y="20883"/>
                <wp:lineTo x="213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14500" cy="650240"/>
                    </a:xfrm>
                    <a:prstGeom prst="rect">
                      <a:avLst/>
                    </a:prstGeom>
                  </pic:spPr>
                </pic:pic>
              </a:graphicData>
            </a:graphic>
            <wp14:sizeRelH relativeFrom="page">
              <wp14:pctWidth>0</wp14:pctWidth>
            </wp14:sizeRelH>
            <wp14:sizeRelV relativeFrom="page">
              <wp14:pctHeight>0</wp14:pctHeight>
            </wp14:sizeRelV>
          </wp:anchor>
        </w:drawing>
      </w:r>
    </w:p>
    <w:p w14:paraId="6CFB3BFB" w14:textId="77777777" w:rsidR="00705CC8" w:rsidRPr="001A46CB" w:rsidRDefault="00705CC8" w:rsidP="00705CC8">
      <w:pPr>
        <w:spacing w:after="160" w:line="259" w:lineRule="auto"/>
        <w:rPr>
          <w:rFonts w:ascii="Poppins" w:hAnsi="Poppins" w:cs="Poppins"/>
          <w:lang w:val="en-US"/>
        </w:rPr>
      </w:pPr>
    </w:p>
    <w:p w14:paraId="73D89AD4" w14:textId="77777777" w:rsidR="00C017C7" w:rsidRDefault="00C017C7" w:rsidP="00C017C7"/>
    <w:sectPr w:rsidR="00C017C7" w:rsidSect="00B733E3">
      <w:headerReference w:type="default" r:id="rId14"/>
      <w:footerReference w:type="default" r:id="rId15"/>
      <w:headerReference w:type="first" r:id="rId16"/>
      <w:footerReference w:type="first" r:id="rId17"/>
      <w:pgSz w:w="11907" w:h="16840" w:code="9"/>
      <w:pgMar w:top="1440" w:right="1758" w:bottom="1440" w:left="1758" w:header="1021" w:footer="454" w:gutter="57"/>
      <w:paperSrc w:first="7" w:other="7"/>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F7A00" w14:textId="77777777" w:rsidR="00F73B14" w:rsidRDefault="00F73B14">
      <w:r>
        <w:separator/>
      </w:r>
    </w:p>
  </w:endnote>
  <w:endnote w:type="continuationSeparator" w:id="0">
    <w:p w14:paraId="0115B6A6" w14:textId="77777777" w:rsidR="00F73B14" w:rsidRDefault="00F73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Poppins Medium">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608B" w14:textId="64C014A7" w:rsidR="00C017C7" w:rsidRPr="00705CC8" w:rsidRDefault="0038145A" w:rsidP="00C017C7">
    <w:pPr>
      <w:pStyle w:val="Footer"/>
      <w:rPr>
        <w:rFonts w:ascii="Poppins" w:hAnsi="Poppins" w:cs="Poppins"/>
      </w:rPr>
    </w:pPr>
    <w:r>
      <w:rPr>
        <w:rFonts w:ascii="Poppins" w:hAnsi="Poppins" w:cs="Poppins"/>
      </w:rPr>
      <w:t xml:space="preserve"> June </w:t>
    </w:r>
    <w:r w:rsidR="00705CC8" w:rsidRPr="00705CC8">
      <w:rPr>
        <w:rFonts w:ascii="Poppins" w:hAnsi="Poppins" w:cs="Poppins"/>
      </w:rPr>
      <w:t>2023</w:t>
    </w:r>
  </w:p>
  <w:p w14:paraId="7DDD748E" w14:textId="77777777" w:rsidR="00C017C7" w:rsidRPr="00705CC8" w:rsidRDefault="00C017C7" w:rsidP="00C017C7">
    <w:pPr>
      <w:pStyle w:val="Footer"/>
      <w:rPr>
        <w:rFonts w:ascii="Poppins" w:hAnsi="Poppins" w:cs="Poppins"/>
      </w:rPr>
    </w:pPr>
    <w:r w:rsidRPr="00705CC8">
      <w:rPr>
        <w:rFonts w:ascii="Poppins" w:hAnsi="Poppins" w:cs="Poppins"/>
      </w:rPr>
      <w:t xml:space="preserve">Page </w:t>
    </w:r>
    <w:r w:rsidRPr="00705CC8">
      <w:rPr>
        <w:rFonts w:ascii="Poppins" w:hAnsi="Poppins" w:cs="Poppins"/>
      </w:rPr>
      <w:fldChar w:fldCharType="begin"/>
    </w:r>
    <w:r w:rsidRPr="00705CC8">
      <w:rPr>
        <w:rFonts w:ascii="Poppins" w:hAnsi="Poppins" w:cs="Poppins"/>
      </w:rPr>
      <w:instrText xml:space="preserve"> PAGE </w:instrText>
    </w:r>
    <w:r w:rsidRPr="00705CC8">
      <w:rPr>
        <w:rFonts w:ascii="Poppins" w:hAnsi="Poppins" w:cs="Poppins"/>
      </w:rPr>
      <w:fldChar w:fldCharType="separate"/>
    </w:r>
    <w:r w:rsidR="00F07210" w:rsidRPr="00705CC8">
      <w:rPr>
        <w:rFonts w:ascii="Poppins" w:hAnsi="Poppins" w:cs="Poppins"/>
        <w:noProof/>
      </w:rPr>
      <w:t>2</w:t>
    </w:r>
    <w:r w:rsidRPr="00705CC8">
      <w:rPr>
        <w:rFonts w:ascii="Poppins" w:hAnsi="Poppins" w:cs="Poppins"/>
      </w:rPr>
      <w:fldChar w:fldCharType="end"/>
    </w:r>
    <w:r w:rsidRPr="00705CC8">
      <w:rPr>
        <w:rFonts w:ascii="Poppins" w:hAnsi="Poppins" w:cs="Poppins"/>
      </w:rPr>
      <w:t xml:space="preserve"> of </w:t>
    </w:r>
    <w:r w:rsidRPr="00705CC8">
      <w:rPr>
        <w:rFonts w:ascii="Poppins" w:hAnsi="Poppins" w:cs="Poppins"/>
      </w:rPr>
      <w:fldChar w:fldCharType="begin"/>
    </w:r>
    <w:r w:rsidRPr="00705CC8">
      <w:rPr>
        <w:rFonts w:ascii="Poppins" w:hAnsi="Poppins" w:cs="Poppins"/>
      </w:rPr>
      <w:instrText xml:space="preserve"> NUMPAGES </w:instrText>
    </w:r>
    <w:r w:rsidRPr="00705CC8">
      <w:rPr>
        <w:rFonts w:ascii="Poppins" w:hAnsi="Poppins" w:cs="Poppins"/>
      </w:rPr>
      <w:fldChar w:fldCharType="separate"/>
    </w:r>
    <w:r w:rsidR="00F07210" w:rsidRPr="00705CC8">
      <w:rPr>
        <w:rFonts w:ascii="Poppins" w:hAnsi="Poppins" w:cs="Poppins"/>
        <w:noProof/>
      </w:rPr>
      <w:t>3</w:t>
    </w:r>
    <w:r w:rsidRPr="00705CC8">
      <w:rPr>
        <w:rFonts w:ascii="Poppins" w:hAnsi="Poppins" w:cs="Poppin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85AF3" w14:textId="5AE7695F" w:rsidR="00632313" w:rsidRPr="00705CC8" w:rsidRDefault="0038145A" w:rsidP="00F924BD">
    <w:pPr>
      <w:pStyle w:val="Footer"/>
      <w:rPr>
        <w:rFonts w:ascii="Poppins" w:hAnsi="Poppins" w:cs="Poppins"/>
      </w:rPr>
    </w:pPr>
    <w:r>
      <w:rPr>
        <w:rFonts w:ascii="Poppins" w:hAnsi="Poppins" w:cs="Poppins"/>
      </w:rPr>
      <w:t>June</w:t>
    </w:r>
    <w:r w:rsidR="00705CC8" w:rsidRPr="00705CC8">
      <w:rPr>
        <w:rFonts w:ascii="Poppins" w:hAnsi="Poppins" w:cs="Poppins"/>
      </w:rPr>
      <w:t xml:space="preserve"> 2023</w:t>
    </w:r>
  </w:p>
  <w:p w14:paraId="7AB61C07" w14:textId="77777777" w:rsidR="00632313" w:rsidRPr="00705CC8" w:rsidRDefault="00632313" w:rsidP="00F924BD">
    <w:pPr>
      <w:pStyle w:val="Footer"/>
      <w:rPr>
        <w:rFonts w:ascii="Poppins" w:hAnsi="Poppins" w:cs="Poppins"/>
      </w:rPr>
    </w:pPr>
    <w:r w:rsidRPr="00705CC8">
      <w:rPr>
        <w:rFonts w:ascii="Poppins" w:hAnsi="Poppins" w:cs="Poppins"/>
      </w:rPr>
      <w:t xml:space="preserve">Page 1 of </w:t>
    </w:r>
    <w:r w:rsidR="00F07210" w:rsidRPr="00705CC8">
      <w:rPr>
        <w:rFonts w:ascii="Poppins" w:hAnsi="Poppins" w:cs="Poppin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89B7F" w14:textId="77777777" w:rsidR="00F73B14" w:rsidRDefault="00F73B14">
      <w:r>
        <w:separator/>
      </w:r>
    </w:p>
  </w:footnote>
  <w:footnote w:type="continuationSeparator" w:id="0">
    <w:p w14:paraId="0031BCA3" w14:textId="77777777" w:rsidR="00F73B14" w:rsidRDefault="00F73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ECD42" w14:textId="77777777" w:rsidR="00C017C7" w:rsidRDefault="00C017C7" w:rsidP="00C017C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A8228" w14:textId="2E171284" w:rsidR="00632313" w:rsidRPr="00770E37" w:rsidRDefault="00705CC8" w:rsidP="001658B8">
    <w:pPr>
      <w:pStyle w:val="Header"/>
      <w:tabs>
        <w:tab w:val="clear" w:pos="4153"/>
        <w:tab w:val="clear" w:pos="8306"/>
        <w:tab w:val="right" w:pos="9349"/>
      </w:tabs>
      <w:spacing w:after="567"/>
      <w:jc w:val="right"/>
    </w:pPr>
    <w:r>
      <w:rPr>
        <w:rFonts w:ascii="Poppins Medium" w:hAnsi="Poppins Medium" w:cs="Poppins Medium"/>
        <w:noProof/>
        <w:color w:val="FFFFFF" w:themeColor="background1"/>
        <w:sz w:val="60"/>
        <w:szCs w:val="60"/>
      </w:rPr>
      <w:drawing>
        <wp:inline distT="0" distB="0" distL="0" distR="0" wp14:anchorId="462E1C35" wp14:editId="71FCF751">
          <wp:extent cx="1986281" cy="650240"/>
          <wp:effectExtent l="0" t="0" r="0" b="0"/>
          <wp:docPr id="30" name="Picture 30" descr="The Ope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he Open University 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02113" cy="65542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005A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352991"/>
    <w:multiLevelType w:val="singleLevel"/>
    <w:tmpl w:val="C96A5C96"/>
    <w:lvl w:ilvl="0">
      <w:start w:val="1"/>
      <w:numFmt w:val="decimal"/>
      <w:lvlText w:val="%1."/>
      <w:lvlJc w:val="left"/>
      <w:pPr>
        <w:tabs>
          <w:tab w:val="num" w:pos="720"/>
        </w:tabs>
        <w:ind w:left="720" w:hanging="720"/>
      </w:pPr>
      <w:rPr>
        <w:rFonts w:hint="default"/>
      </w:rPr>
    </w:lvl>
  </w:abstractNum>
  <w:abstractNum w:abstractNumId="3" w15:restartNumberingAfterBreak="0">
    <w:nsid w:val="08D345EB"/>
    <w:multiLevelType w:val="singleLevel"/>
    <w:tmpl w:val="0809000F"/>
    <w:lvl w:ilvl="0">
      <w:start w:val="1"/>
      <w:numFmt w:val="decimal"/>
      <w:lvlText w:val="%1."/>
      <w:lvlJc w:val="left"/>
      <w:pPr>
        <w:tabs>
          <w:tab w:val="num" w:pos="360"/>
        </w:tabs>
        <w:ind w:left="360" w:hanging="360"/>
      </w:pPr>
    </w:lvl>
  </w:abstractNum>
  <w:abstractNum w:abstractNumId="4" w15:restartNumberingAfterBreak="0">
    <w:nsid w:val="103158DB"/>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5" w15:restartNumberingAfterBreak="0">
    <w:nsid w:val="12C379C7"/>
    <w:multiLevelType w:val="hybridMultilevel"/>
    <w:tmpl w:val="3EF498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3637B14"/>
    <w:multiLevelType w:val="hybridMultilevel"/>
    <w:tmpl w:val="F9FE11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6A37FDE"/>
    <w:multiLevelType w:val="hybridMultilevel"/>
    <w:tmpl w:val="044AECD2"/>
    <w:lvl w:ilvl="0" w:tplc="C34A918E">
      <w:start w:val="3"/>
      <w:numFmt w:val="decimal"/>
      <w:lvlText w:val="%1."/>
      <w:lvlJc w:val="left"/>
      <w:pPr>
        <w:tabs>
          <w:tab w:val="num" w:pos="397"/>
        </w:tabs>
        <w:ind w:left="397" w:hanging="397"/>
      </w:pPr>
      <w:rPr>
        <w:rFonts w:hint="default"/>
        <w:b/>
        <w:color w:val="00B1EA"/>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2DFB2541"/>
    <w:multiLevelType w:val="hybridMultilevel"/>
    <w:tmpl w:val="CF7A1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2F332C"/>
    <w:multiLevelType w:val="singleLevel"/>
    <w:tmpl w:val="95987C4A"/>
    <w:lvl w:ilvl="0">
      <w:start w:val="9"/>
      <w:numFmt w:val="decimal"/>
      <w:lvlText w:val="%1."/>
      <w:lvlJc w:val="left"/>
      <w:pPr>
        <w:tabs>
          <w:tab w:val="num" w:pos="540"/>
        </w:tabs>
        <w:ind w:left="540" w:hanging="540"/>
      </w:pPr>
      <w:rPr>
        <w:rFonts w:hint="default"/>
      </w:rPr>
    </w:lvl>
  </w:abstractNum>
  <w:abstractNum w:abstractNumId="10" w15:restartNumberingAfterBreak="0">
    <w:nsid w:val="356C2C8C"/>
    <w:multiLevelType w:val="hybridMultilevel"/>
    <w:tmpl w:val="56B83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58688A"/>
    <w:multiLevelType w:val="singleLevel"/>
    <w:tmpl w:val="894EFB84"/>
    <w:lvl w:ilvl="0">
      <w:start w:val="1"/>
      <w:numFmt w:val="lowerRoman"/>
      <w:lvlText w:val="%1."/>
      <w:lvlJc w:val="left"/>
      <w:pPr>
        <w:tabs>
          <w:tab w:val="num" w:pos="720"/>
        </w:tabs>
        <w:ind w:left="720" w:hanging="720"/>
      </w:pPr>
      <w:rPr>
        <w:rFonts w:hint="default"/>
        <w:b/>
      </w:rPr>
    </w:lvl>
  </w:abstractNum>
  <w:abstractNum w:abstractNumId="12" w15:restartNumberingAfterBreak="0">
    <w:nsid w:val="45297488"/>
    <w:multiLevelType w:val="multilevel"/>
    <w:tmpl w:val="D6B8D40A"/>
    <w:lvl w:ilvl="0">
      <w:numFmt w:val="bullet"/>
      <w:lvlText w:val=""/>
      <w:lvlJc w:val="left"/>
      <w:pPr>
        <w:tabs>
          <w:tab w:val="num" w:pos="720"/>
        </w:tabs>
        <w:ind w:left="720" w:hanging="360"/>
      </w:pPr>
      <w:rPr>
        <w:rFonts w:ascii="Symbol" w:hAnsi="Symbol"/>
        <w:sz w:val="2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2977CF"/>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14" w15:restartNumberingAfterBreak="0">
    <w:nsid w:val="53B87FE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D607AA4"/>
    <w:multiLevelType w:val="singleLevel"/>
    <w:tmpl w:val="6D6069E0"/>
    <w:lvl w:ilvl="0">
      <w:start w:val="3"/>
      <w:numFmt w:val="lowerRoman"/>
      <w:lvlText w:val="%1."/>
      <w:lvlJc w:val="left"/>
      <w:pPr>
        <w:tabs>
          <w:tab w:val="num" w:pos="720"/>
        </w:tabs>
        <w:ind w:left="720" w:hanging="720"/>
      </w:pPr>
      <w:rPr>
        <w:rFonts w:hint="default"/>
      </w:rPr>
    </w:lvl>
  </w:abstractNum>
  <w:abstractNum w:abstractNumId="16" w15:restartNumberingAfterBreak="0">
    <w:nsid w:val="60277895"/>
    <w:multiLevelType w:val="hybridMultilevel"/>
    <w:tmpl w:val="DDBC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CE43F2"/>
    <w:multiLevelType w:val="hybridMultilevel"/>
    <w:tmpl w:val="D6B8D40A"/>
    <w:lvl w:ilvl="0" w:tplc="0F22ECC4">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8502CD"/>
    <w:multiLevelType w:val="singleLevel"/>
    <w:tmpl w:val="262001A2"/>
    <w:lvl w:ilvl="0">
      <w:start w:val="1"/>
      <w:numFmt w:val="lowerLetter"/>
      <w:lvlText w:val="(%1)"/>
      <w:lvlJc w:val="left"/>
      <w:pPr>
        <w:tabs>
          <w:tab w:val="num" w:pos="1440"/>
        </w:tabs>
        <w:ind w:left="1440" w:hanging="720"/>
      </w:pPr>
      <w:rPr>
        <w:rFonts w:hint="default"/>
      </w:rPr>
    </w:lvl>
  </w:abstractNum>
  <w:abstractNum w:abstractNumId="19" w15:restartNumberingAfterBreak="0">
    <w:nsid w:val="67A60A46"/>
    <w:multiLevelType w:val="hybridMultilevel"/>
    <w:tmpl w:val="990839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47C11DF"/>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21" w15:restartNumberingAfterBreak="0">
    <w:nsid w:val="76113528"/>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22" w15:restartNumberingAfterBreak="0">
    <w:nsid w:val="769D286B"/>
    <w:multiLevelType w:val="hybridMultilevel"/>
    <w:tmpl w:val="B8F07A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8907B31"/>
    <w:multiLevelType w:val="hybridMultilevel"/>
    <w:tmpl w:val="A2A067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955767C"/>
    <w:multiLevelType w:val="singleLevel"/>
    <w:tmpl w:val="888025E2"/>
    <w:lvl w:ilvl="0">
      <w:start w:val="7"/>
      <w:numFmt w:val="lowerRoman"/>
      <w:lvlText w:val="%1."/>
      <w:lvlJc w:val="left"/>
      <w:pPr>
        <w:tabs>
          <w:tab w:val="num" w:pos="720"/>
        </w:tabs>
        <w:ind w:left="720" w:hanging="720"/>
      </w:pPr>
      <w:rPr>
        <w:rFonts w:hint="default"/>
        <w:b/>
      </w:rPr>
    </w:lvl>
  </w:abstractNum>
  <w:abstractNum w:abstractNumId="25" w15:restartNumberingAfterBreak="0">
    <w:nsid w:val="7A8D3E9E"/>
    <w:multiLevelType w:val="hybridMultilevel"/>
    <w:tmpl w:val="2C7AAB5E"/>
    <w:lvl w:ilvl="0" w:tplc="5CEC50B2">
      <w:start w:val="7"/>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956259410">
    <w:abstractNumId w:val="2"/>
  </w:num>
  <w:num w:numId="2" w16cid:durableId="1536114190">
    <w:abstractNumId w:val="11"/>
  </w:num>
  <w:num w:numId="3" w16cid:durableId="1738359180">
    <w:abstractNumId w:val="15"/>
  </w:num>
  <w:num w:numId="4" w16cid:durableId="786892336">
    <w:abstractNumId w:val="24"/>
  </w:num>
  <w:num w:numId="5" w16cid:durableId="1342244027">
    <w:abstractNumId w:val="14"/>
  </w:num>
  <w:num w:numId="6" w16cid:durableId="21832853">
    <w:abstractNumId w:val="1"/>
  </w:num>
  <w:num w:numId="7" w16cid:durableId="976642868">
    <w:abstractNumId w:val="3"/>
  </w:num>
  <w:num w:numId="8" w16cid:durableId="1708873060">
    <w:abstractNumId w:val="9"/>
  </w:num>
  <w:num w:numId="9" w16cid:durableId="2136754762">
    <w:abstractNumId w:val="0"/>
    <w:lvlOverride w:ilvl="0">
      <w:lvl w:ilvl="0">
        <w:numFmt w:val="bullet"/>
        <w:lvlText w:val=""/>
        <w:legacy w:legacy="1" w:legacySpace="0" w:legacyIndent="360"/>
        <w:lvlJc w:val="left"/>
        <w:pPr>
          <w:ind w:left="3960" w:hanging="360"/>
        </w:pPr>
        <w:rPr>
          <w:rFonts w:ascii="Symbol" w:hAnsi="Symbol" w:hint="default"/>
        </w:rPr>
      </w:lvl>
    </w:lvlOverride>
  </w:num>
  <w:num w:numId="10" w16cid:durableId="271598114">
    <w:abstractNumId w:val="21"/>
  </w:num>
  <w:num w:numId="11" w16cid:durableId="1452087396">
    <w:abstractNumId w:val="20"/>
  </w:num>
  <w:num w:numId="12" w16cid:durableId="1459033503">
    <w:abstractNumId w:val="13"/>
  </w:num>
  <w:num w:numId="13" w16cid:durableId="1415662558">
    <w:abstractNumId w:val="4"/>
  </w:num>
  <w:num w:numId="14" w16cid:durableId="1541892979">
    <w:abstractNumId w:val="17"/>
  </w:num>
  <w:num w:numId="15" w16cid:durableId="1925607974">
    <w:abstractNumId w:val="12"/>
  </w:num>
  <w:num w:numId="16" w16cid:durableId="2122147674">
    <w:abstractNumId w:val="7"/>
  </w:num>
  <w:num w:numId="17" w16cid:durableId="1384283346">
    <w:abstractNumId w:val="18"/>
  </w:num>
  <w:num w:numId="18" w16cid:durableId="911157639">
    <w:abstractNumId w:val="25"/>
  </w:num>
  <w:num w:numId="19" w16cid:durableId="298264804">
    <w:abstractNumId w:val="22"/>
  </w:num>
  <w:num w:numId="20" w16cid:durableId="1577400003">
    <w:abstractNumId w:val="8"/>
  </w:num>
  <w:num w:numId="21" w16cid:durableId="682321967">
    <w:abstractNumId w:val="5"/>
  </w:num>
  <w:num w:numId="22" w16cid:durableId="835340978">
    <w:abstractNumId w:val="6"/>
  </w:num>
  <w:num w:numId="23" w16cid:durableId="1491672245">
    <w:abstractNumId w:val="23"/>
  </w:num>
  <w:num w:numId="24" w16cid:durableId="296224914">
    <w:abstractNumId w:val="16"/>
  </w:num>
  <w:num w:numId="25" w16cid:durableId="2124766037">
    <w:abstractNumId w:val="10"/>
  </w:num>
  <w:num w:numId="26" w16cid:durableId="4011759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536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7C7"/>
    <w:rsid w:val="000055C0"/>
    <w:rsid w:val="00035F60"/>
    <w:rsid w:val="0005431F"/>
    <w:rsid w:val="000A6105"/>
    <w:rsid w:val="000A616A"/>
    <w:rsid w:val="000B6CE1"/>
    <w:rsid w:val="000F3E83"/>
    <w:rsid w:val="0014333A"/>
    <w:rsid w:val="00145223"/>
    <w:rsid w:val="00154732"/>
    <w:rsid w:val="00162B79"/>
    <w:rsid w:val="001658B8"/>
    <w:rsid w:val="002377F6"/>
    <w:rsid w:val="002940DE"/>
    <w:rsid w:val="002A380F"/>
    <w:rsid w:val="002A566D"/>
    <w:rsid w:val="002C1679"/>
    <w:rsid w:val="002D125D"/>
    <w:rsid w:val="00300A02"/>
    <w:rsid w:val="0030212F"/>
    <w:rsid w:val="00334123"/>
    <w:rsid w:val="0038145A"/>
    <w:rsid w:val="003C1C36"/>
    <w:rsid w:val="003C45C9"/>
    <w:rsid w:val="003E30F6"/>
    <w:rsid w:val="003E3AD8"/>
    <w:rsid w:val="003F7EB5"/>
    <w:rsid w:val="00430EDA"/>
    <w:rsid w:val="00451F74"/>
    <w:rsid w:val="00462D9C"/>
    <w:rsid w:val="00492355"/>
    <w:rsid w:val="004A7E00"/>
    <w:rsid w:val="004B099B"/>
    <w:rsid w:val="004B43F2"/>
    <w:rsid w:val="004C4510"/>
    <w:rsid w:val="004E3518"/>
    <w:rsid w:val="004E7EAE"/>
    <w:rsid w:val="00501BA3"/>
    <w:rsid w:val="00585792"/>
    <w:rsid w:val="00625B14"/>
    <w:rsid w:val="00630C70"/>
    <w:rsid w:val="00632313"/>
    <w:rsid w:val="00693339"/>
    <w:rsid w:val="006E2EB3"/>
    <w:rsid w:val="006E71F3"/>
    <w:rsid w:val="007045A1"/>
    <w:rsid w:val="00705CC8"/>
    <w:rsid w:val="00710201"/>
    <w:rsid w:val="00770E37"/>
    <w:rsid w:val="00777E6F"/>
    <w:rsid w:val="007841B6"/>
    <w:rsid w:val="007B7E24"/>
    <w:rsid w:val="007E5885"/>
    <w:rsid w:val="007F261D"/>
    <w:rsid w:val="008B7EEF"/>
    <w:rsid w:val="0092540A"/>
    <w:rsid w:val="00956263"/>
    <w:rsid w:val="0096007E"/>
    <w:rsid w:val="00964314"/>
    <w:rsid w:val="0098284D"/>
    <w:rsid w:val="009A270D"/>
    <w:rsid w:val="009D4DC7"/>
    <w:rsid w:val="00A208BE"/>
    <w:rsid w:val="00A3460F"/>
    <w:rsid w:val="00A509B5"/>
    <w:rsid w:val="00A7095B"/>
    <w:rsid w:val="00A71885"/>
    <w:rsid w:val="00A76017"/>
    <w:rsid w:val="00A81C17"/>
    <w:rsid w:val="00AB5083"/>
    <w:rsid w:val="00B619F2"/>
    <w:rsid w:val="00B733E3"/>
    <w:rsid w:val="00B9188D"/>
    <w:rsid w:val="00C017C7"/>
    <w:rsid w:val="00C40C15"/>
    <w:rsid w:val="00C41799"/>
    <w:rsid w:val="00C817CA"/>
    <w:rsid w:val="00C91151"/>
    <w:rsid w:val="00C937E9"/>
    <w:rsid w:val="00CA3C94"/>
    <w:rsid w:val="00CD3131"/>
    <w:rsid w:val="00D2342C"/>
    <w:rsid w:val="00D351E7"/>
    <w:rsid w:val="00D7362E"/>
    <w:rsid w:val="00DD3927"/>
    <w:rsid w:val="00DF752D"/>
    <w:rsid w:val="00E56BA9"/>
    <w:rsid w:val="00ED7371"/>
    <w:rsid w:val="00EE53EC"/>
    <w:rsid w:val="00F07210"/>
    <w:rsid w:val="00F36993"/>
    <w:rsid w:val="00F421AF"/>
    <w:rsid w:val="00F5401B"/>
    <w:rsid w:val="00F67AA9"/>
    <w:rsid w:val="00F722A0"/>
    <w:rsid w:val="00F73B14"/>
    <w:rsid w:val="00F924BD"/>
    <w:rsid w:val="00FC4CCE"/>
    <w:rsid w:val="00FF4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57E91362"/>
  <w15:chartTrackingRefBased/>
  <w15:docId w15:val="{F11ADA0A-E176-41F5-B065-580C6F62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362E"/>
    <w:rPr>
      <w:rFonts w:ascii="Arial" w:hAnsi="Arial"/>
      <w:sz w:val="21"/>
    </w:rPr>
  </w:style>
  <w:style w:type="paragraph" w:styleId="Heading1">
    <w:name w:val="heading 1"/>
    <w:basedOn w:val="Normal"/>
    <w:next w:val="Normal"/>
    <w:qFormat/>
    <w:rsid w:val="00D7362E"/>
    <w:pPr>
      <w:keepNext/>
      <w:outlineLvl w:val="0"/>
    </w:pPr>
    <w:rPr>
      <w:sz w:val="44"/>
    </w:rPr>
  </w:style>
  <w:style w:type="paragraph" w:styleId="Heading2">
    <w:name w:val="heading 2"/>
    <w:basedOn w:val="Normal"/>
    <w:next w:val="Normal"/>
    <w:qFormat/>
    <w:rsid w:val="00D7362E"/>
    <w:pPr>
      <w:keepNext/>
      <w:spacing w:before="360" w:after="160"/>
      <w:outlineLvl w:val="1"/>
    </w:pPr>
    <w:rPr>
      <w:b/>
      <w:color w:val="00B1EA"/>
    </w:rPr>
  </w:style>
  <w:style w:type="paragraph" w:styleId="Heading3">
    <w:name w:val="heading 3"/>
    <w:basedOn w:val="Normal"/>
    <w:next w:val="Normal"/>
    <w:qFormat/>
    <w:rsid w:val="00D7362E"/>
    <w:pPr>
      <w:keepNext/>
      <w:spacing w:after="160"/>
      <w:outlineLvl w:val="2"/>
    </w:pPr>
    <w:rPr>
      <w:b/>
      <w:color w:val="00B1EA"/>
    </w:rPr>
  </w:style>
  <w:style w:type="paragraph" w:styleId="Heading4">
    <w:name w:val="heading 4"/>
    <w:basedOn w:val="Normal"/>
    <w:next w:val="Normal"/>
    <w:qFormat/>
    <w:rsid w:val="00D7362E"/>
    <w:pPr>
      <w:keepNext/>
      <w:outlineLvl w:val="3"/>
    </w:pPr>
    <w:rPr>
      <w:b/>
    </w:rPr>
  </w:style>
  <w:style w:type="paragraph" w:styleId="Heading5">
    <w:name w:val="heading 5"/>
    <w:basedOn w:val="Normal"/>
    <w:next w:val="Normal"/>
    <w:qFormat/>
    <w:rsid w:val="00D7362E"/>
    <w:pPr>
      <w:keepNext/>
      <w:tabs>
        <w:tab w:val="left" w:pos="851"/>
      </w:tabs>
      <w:ind w:left="360" w:hanging="360"/>
      <w:outlineLvl w:val="4"/>
    </w:pPr>
    <w:rPr>
      <w:b/>
      <w:i/>
    </w:rPr>
  </w:style>
  <w:style w:type="paragraph" w:styleId="Heading6">
    <w:name w:val="heading 6"/>
    <w:basedOn w:val="Normal"/>
    <w:next w:val="Normal"/>
    <w:qFormat/>
    <w:rsid w:val="00D7362E"/>
    <w:pPr>
      <w:keepNext/>
      <w:tabs>
        <w:tab w:val="left" w:pos="567"/>
        <w:tab w:val="left" w:pos="851"/>
      </w:tabs>
      <w:ind w:left="360" w:hanging="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64314"/>
    <w:rPr>
      <w:rFonts w:ascii="Arial" w:hAnsi="Arial"/>
      <w:color w:val="0000FF"/>
      <w:sz w:val="21"/>
      <w:u w:val="single"/>
    </w:rPr>
  </w:style>
  <w:style w:type="paragraph" w:styleId="Header">
    <w:name w:val="header"/>
    <w:basedOn w:val="Normal"/>
    <w:rsid w:val="00D7362E"/>
    <w:pPr>
      <w:tabs>
        <w:tab w:val="center" w:pos="4153"/>
        <w:tab w:val="right" w:pos="8306"/>
      </w:tabs>
    </w:pPr>
    <w:rPr>
      <w:sz w:val="16"/>
    </w:rPr>
  </w:style>
  <w:style w:type="paragraph" w:styleId="Footer">
    <w:name w:val="footer"/>
    <w:basedOn w:val="Normal"/>
    <w:rsid w:val="00D7362E"/>
    <w:pPr>
      <w:tabs>
        <w:tab w:val="center" w:pos="4153"/>
        <w:tab w:val="right" w:pos="8306"/>
      </w:tabs>
      <w:jc w:val="right"/>
    </w:pPr>
    <w:rPr>
      <w:sz w:val="16"/>
    </w:rPr>
  </w:style>
  <w:style w:type="paragraph" w:styleId="BalloonText">
    <w:name w:val="Balloon Text"/>
    <w:basedOn w:val="Normal"/>
    <w:semiHidden/>
    <w:rsid w:val="003C45C9"/>
    <w:rPr>
      <w:rFonts w:ascii="Tahoma" w:hAnsi="Tahoma" w:cs="Tahoma"/>
      <w:sz w:val="16"/>
      <w:szCs w:val="16"/>
    </w:rPr>
  </w:style>
  <w:style w:type="paragraph" w:customStyle="1" w:styleId="MemoHead">
    <w:name w:val="MemoHead"/>
    <w:basedOn w:val="Normal"/>
    <w:next w:val="Normal"/>
    <w:semiHidden/>
    <w:rsid w:val="00C017C7"/>
    <w:pPr>
      <w:framePr w:w="2835" w:hSpace="181" w:vSpace="737" w:wrap="notBeside" w:vAnchor="page" w:hAnchor="margin" w:xAlign="right" w:y="5047"/>
      <w:spacing w:line="260" w:lineRule="atLeast"/>
      <w:jc w:val="right"/>
    </w:pPr>
    <w:rPr>
      <w:sz w:val="44"/>
      <w:lang w:eastAsia="en-US"/>
    </w:rPr>
  </w:style>
  <w:style w:type="paragraph" w:styleId="BodyText2">
    <w:name w:val="Body Text 2"/>
    <w:basedOn w:val="Normal"/>
    <w:rsid w:val="00C017C7"/>
    <w:pPr>
      <w:jc w:val="both"/>
    </w:pPr>
    <w:rPr>
      <w:sz w:val="22"/>
    </w:rPr>
  </w:style>
  <w:style w:type="paragraph" w:styleId="BodyTextIndent">
    <w:name w:val="Body Text Indent"/>
    <w:basedOn w:val="Normal"/>
    <w:rsid w:val="00C017C7"/>
    <w:pPr>
      <w:spacing w:after="120" w:line="260" w:lineRule="atLeast"/>
      <w:ind w:left="283"/>
    </w:pPr>
    <w:rPr>
      <w:rFonts w:cs="Arial"/>
      <w:szCs w:val="24"/>
    </w:rPr>
  </w:style>
  <w:style w:type="character" w:styleId="CommentReference">
    <w:name w:val="annotation reference"/>
    <w:rsid w:val="002940DE"/>
    <w:rPr>
      <w:sz w:val="16"/>
      <w:szCs w:val="16"/>
    </w:rPr>
  </w:style>
  <w:style w:type="paragraph" w:styleId="CommentText">
    <w:name w:val="annotation text"/>
    <w:basedOn w:val="Normal"/>
    <w:link w:val="CommentTextChar"/>
    <w:rsid w:val="002940DE"/>
    <w:rPr>
      <w:sz w:val="20"/>
    </w:rPr>
  </w:style>
  <w:style w:type="character" w:customStyle="1" w:styleId="CommentTextChar">
    <w:name w:val="Comment Text Char"/>
    <w:link w:val="CommentText"/>
    <w:rsid w:val="002940DE"/>
    <w:rPr>
      <w:rFonts w:ascii="Arial" w:hAnsi="Arial"/>
    </w:rPr>
  </w:style>
  <w:style w:type="paragraph" w:styleId="CommentSubject">
    <w:name w:val="annotation subject"/>
    <w:basedOn w:val="CommentText"/>
    <w:next w:val="CommentText"/>
    <w:link w:val="CommentSubjectChar"/>
    <w:rsid w:val="002940DE"/>
    <w:rPr>
      <w:b/>
      <w:bCs/>
    </w:rPr>
  </w:style>
  <w:style w:type="character" w:customStyle="1" w:styleId="CommentSubjectChar">
    <w:name w:val="Comment Subject Char"/>
    <w:link w:val="CommentSubject"/>
    <w:rsid w:val="002940DE"/>
    <w:rPr>
      <w:rFonts w:ascii="Arial" w:hAnsi="Arial"/>
      <w:b/>
      <w:bCs/>
    </w:rPr>
  </w:style>
  <w:style w:type="paragraph" w:styleId="BodyText">
    <w:name w:val="Body Text"/>
    <w:basedOn w:val="Normal"/>
    <w:link w:val="BodyTextChar"/>
    <w:rsid w:val="00B733E3"/>
    <w:pPr>
      <w:spacing w:after="120"/>
    </w:pPr>
  </w:style>
  <w:style w:type="character" w:customStyle="1" w:styleId="BodyTextChar">
    <w:name w:val="Body Text Char"/>
    <w:basedOn w:val="DefaultParagraphFont"/>
    <w:link w:val="BodyText"/>
    <w:rsid w:val="00B733E3"/>
    <w:rPr>
      <w:rFonts w:ascii="Arial" w:hAnsi="Arial"/>
      <w:sz w:val="21"/>
    </w:rPr>
  </w:style>
  <w:style w:type="paragraph" w:styleId="ListParagraph">
    <w:name w:val="List Paragraph"/>
    <w:basedOn w:val="Normal"/>
    <w:uiPriority w:val="34"/>
    <w:qFormat/>
    <w:rsid w:val="00705CC8"/>
    <w:pPr>
      <w:spacing w:after="200" w:line="276" w:lineRule="auto"/>
      <w:ind w:left="720"/>
      <w:contextualSpacing/>
    </w:pPr>
    <w:rPr>
      <w:rFonts w:ascii="Calibri" w:eastAsia="Calibri" w:hAnsi="Calibri"/>
      <w:sz w:val="22"/>
      <w:szCs w:val="22"/>
      <w:lang w:eastAsia="en-US"/>
    </w:rPr>
  </w:style>
  <w:style w:type="paragraph" w:customStyle="1" w:styleId="xxxmsonormal">
    <w:name w:val="x_xxmsonormal"/>
    <w:basedOn w:val="Normal"/>
    <w:rsid w:val="00705CC8"/>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993558">
      <w:bodyDiv w:val="1"/>
      <w:marLeft w:val="0"/>
      <w:marRight w:val="0"/>
      <w:marTop w:val="0"/>
      <w:marBottom w:val="0"/>
      <w:divBdr>
        <w:top w:val="none" w:sz="0" w:space="0" w:color="auto"/>
        <w:left w:val="none" w:sz="0" w:space="0" w:color="auto"/>
        <w:bottom w:val="none" w:sz="0" w:space="0" w:color="auto"/>
        <w:right w:val="none" w:sz="0" w:space="0" w:color="auto"/>
      </w:divBdr>
    </w:div>
    <w:div w:id="211120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Standard document" ma:contentTypeID="0x010100B08DCD0EEA0F07498423205D5413358800E46A07E51F066B4DB7BFB9EA324E904400678C58CC63A82E4BBBBD4D3487841A4A" ma:contentTypeVersion="197" ma:contentTypeDescription="For general documents (Word, Excel etc.)" ma:contentTypeScope="" ma:versionID="3c0699315142c025bf6788a8082bfcc2">
  <xsd:schema xmlns:xsd="http://www.w3.org/2001/XMLSchema" xmlns:xs="http://www.w3.org/2001/XMLSchema" xmlns:p="http://schemas.microsoft.com/office/2006/metadata/properties" xmlns:ns2="e4476828-269d-41e7-8c7f-463a607b843c" xmlns:ns3="http://schemas.microsoft.com/sharepoint.v3" xmlns:ns4="d15a747c-c86f-47ca-ae69-f8014b1b7dcd" xmlns:ns5="a8aa1da4-acd1-408d-9b6b-6ad62bdc35ee" xmlns:ns6="248b3fc0-b6ae-4320-b24c-d757e4ddebd9" targetNamespace="http://schemas.microsoft.com/office/2006/metadata/properties" ma:root="true" ma:fieldsID="469c87be1b4ef90ff9ac04e9262e106e" ns2:_="" ns3:_="" ns4:_="" ns5:_="" ns6:_="">
    <xsd:import namespace="e4476828-269d-41e7-8c7f-463a607b843c"/>
    <xsd:import namespace="http://schemas.microsoft.com/sharepoint.v3"/>
    <xsd:import namespace="d15a747c-c86f-47ca-ae69-f8014b1b7dcd"/>
    <xsd:import namespace="a8aa1da4-acd1-408d-9b6b-6ad62bdc35ee"/>
    <xsd:import namespace="248b3fc0-b6ae-4320-b24c-d757e4ddebd9"/>
    <xsd:element name="properties">
      <xsd:complexType>
        <xsd:sequence>
          <xsd:element name="documentManagement">
            <xsd:complexType>
              <xsd:all>
                <xsd:element ref="ns2:InfoSecLevel"/>
                <xsd:element ref="ns3:CategoryDescription" minOccurs="0"/>
                <xsd:element ref="ns2:SourceSystemCreated" minOccurs="0"/>
                <xsd:element ref="ns2:SourceSystemModified" minOccurs="0"/>
                <xsd:element ref="ns2:SourceSystemModifiedBy" minOccurs="0"/>
                <xsd:element ref="ns2:jfb83b211892487d8f99ba34d47cda51" minOccurs="0"/>
                <xsd:element ref="ns2:TaxCatchAll" minOccurs="0"/>
                <xsd:element ref="ns2:TaxCatchAllLabel" minOccurs="0"/>
                <xsd:element ref="ns2:TaxKeywordTaxHTField" minOccurs="0"/>
                <xsd:element ref="ns2:SourceSystem" minOccurs="0"/>
                <xsd:element ref="ns4:c41d1ddfd9d1485c81bb916f3193effc" minOccurs="0"/>
                <xsd:element ref="ns4:_dlc_DocId" minOccurs="0"/>
                <xsd:element ref="ns4:_dlc_DocIdUrl" minOccurs="0"/>
                <xsd:element ref="ns4:_dlc_DocIdPersistId" minOccurs="0"/>
                <xsd:element ref="ns5:_FOI"/>
                <xsd:element ref="ns4:IncidentCategory" minOccurs="0"/>
                <xsd:element ref="ns4:ServiceCategory" minOccurs="0"/>
                <xsd:element ref="ns6:Document_x0020_Category" minOccurs="0"/>
                <xsd:element ref="ns6:MediaServiceMetadata" minOccurs="0"/>
                <xsd:element ref="ns6:MediaServiceFastMetadata" minOccurs="0"/>
                <xsd:element ref="ns6:MediaServiceAutoKeyPoints" minOccurs="0"/>
                <xsd:element ref="ns6:MediaServiceKeyPoints" minOccurs="0"/>
                <xsd:element ref="ns5:SharedWithUsers" minOccurs="0"/>
                <xsd:element ref="ns5:SharedWithDetails" minOccurs="0"/>
                <xsd:element ref="ns6:MediaServiceDateTaken" minOccurs="0"/>
                <xsd:element ref="ns6:SAP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76828-269d-41e7-8c7f-463a607b843c" elementFormDefault="qualified">
    <xsd:import namespace="http://schemas.microsoft.com/office/2006/documentManagement/types"/>
    <xsd:import namespace="http://schemas.microsoft.com/office/infopath/2007/PartnerControls"/>
    <xsd:element name="InfoSecLevel" ma:index="3" ma:displayName="Information Security Level" ma:default="Internal Use Only" ma:description="Note that Highly Restricted documents should not be held in cloud storage." ma:format="Dropdown" ma:internalName="InfoSecLevel" ma:readOnly="false">
      <xsd:simpleType>
        <xsd:restriction base="dms:Choice">
          <xsd:enumeration value="Highly Restricted - These should not be held in cloud storage"/>
          <xsd:enumeration value="Highly Confidential"/>
          <xsd:enumeration value="Proprietary"/>
          <xsd:enumeration value="Internal Use Only"/>
          <xsd:enumeration value="Public Documents"/>
        </xsd:restriction>
      </xsd:simpleType>
    </xsd:element>
    <xsd:element name="SourceSystemCreated" ma:index="6" nillable="true" ma:displayName="Source System Created" ma:format="DateTime" ma:internalName="SourceSystemCreated" ma:readOnly="false">
      <xsd:simpleType>
        <xsd:restriction base="dms:DateTime"/>
      </xsd:simpleType>
    </xsd:element>
    <xsd:element name="SourceSystemModified" ma:index="7" nillable="true" ma:displayName="Source System Modified" ma:format="DateTime" ma:internalName="SourceSystemModified" ma:readOnly="false">
      <xsd:simpleType>
        <xsd:restriction base="dms:DateTime"/>
      </xsd:simpleType>
    </xsd:element>
    <xsd:element name="SourceSystemModifiedBy" ma:index="8" nillable="true" ma:displayName="Source System Modified By" ma:list="UserInfo" ma:SharePointGroup="0" ma:internalName="SourceSystemModifi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jfb83b211892487d8f99ba34d47cda51" ma:index="12" ma:taxonomy="true" ma:internalName="jfb83b211892487d8f99ba34d47cda51" ma:taxonomyFieldName="OULanguage" ma:displayName="Language (OU)" ma:readOnly="false" ma:default="1;#English|e0d36b11-db4e-4123-8f10-8157dedade86" ma:fieldId="{3fb83b21-1892-487d-8f99-ba34d47cda51}" ma:taxonomyMulti="true" ma:sspId="bfb35f09-1364-44fa-bda6-079b81d03a24" ma:termSetId="6988e76f-8d6c-4125-83fe-48a1bc57431c"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a5fa9464-31a6-4389-ab7a-a063892fcc80}" ma:internalName="TaxCatchAll" ma:showField="CatchAllData" ma:web="d15a747c-c86f-47ca-ae69-f8014b1b7dcd">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5fa9464-31a6-4389-ab7a-a063892fcc80}" ma:internalName="TaxCatchAllLabel" ma:readOnly="true" ma:showField="CatchAllDataLabel" ma:web="d15a747c-c86f-47ca-ae69-f8014b1b7dcd">
      <xsd:complexType>
        <xsd:complexContent>
          <xsd:extension base="dms:MultiChoiceLookup">
            <xsd:sequence>
              <xsd:element name="Value" type="dms:Lookup" maxOccurs="unbounded" minOccurs="0" nillable="true"/>
            </xsd:sequence>
          </xsd:extension>
        </xsd:complexContent>
      </xsd:complexType>
    </xsd:element>
    <xsd:element name="TaxKeywordTaxHTField" ma:index="18" nillable="true" ma:taxonomy="true" ma:internalName="TaxKeywordTaxHTField" ma:taxonomyFieldName="TaxKeyword" ma:displayName="Enterprise Keywords" ma:fieldId="{23f27201-bee3-471e-b2e7-b64fd8b7ca38}" ma:taxonomyMulti="true" ma:sspId="bfb35f09-1364-44fa-bda6-079b81d03a24" ma:termSetId="00000000-0000-0000-0000-000000000000" ma:anchorId="00000000-0000-0000-0000-000000000000" ma:open="true" ma:isKeyword="true">
      <xsd:complexType>
        <xsd:sequence>
          <xsd:element ref="pc:Terms" minOccurs="0" maxOccurs="1"/>
        </xsd:sequence>
      </xsd:complexType>
    </xsd:element>
    <xsd:element name="SourceSystem" ma:index="19" nillable="true" ma:displayName="Source System" ma:format="Dropdown" ma:internalName="SourceSystem" ma:readOnly="false">
      <xsd:simpleType>
        <xsd:restriction base="dms:Choice">
          <xsd:enumeration value="﻿Documentum"/>
          <xsd:enumeration valu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5" nillable="true" ma:displayName="Description" ma:internalName="CategoryDescrip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a747c-c86f-47ca-ae69-f8014b1b7dcd" elementFormDefault="qualified">
    <xsd:import namespace="http://schemas.microsoft.com/office/2006/documentManagement/types"/>
    <xsd:import namespace="http://schemas.microsoft.com/office/infopath/2007/PartnerControls"/>
    <xsd:element name="c41d1ddfd9d1485c81bb916f3193effc" ma:index="21" nillable="true" ma:taxonomy="true" ma:internalName="c41d1ddfd9d1485c81bb916f3193effc" ma:taxonomyFieldName="TreeStructureCategory" ma:displayName="TreeStructureCategory" ma:default="" ma:fieldId="{c41d1ddf-d9d1-485c-81bb-916f3193effc}" ma:taxonomyMulti="true" ma:sspId="bfb35f09-1364-44fa-bda6-079b81d03a24" ma:termSetId="3e0a339b-c19b-4154-bf2c-38aba4f06c6c" ma:anchorId="00000000-0000-0000-0000-000000000000" ma:open="true" ma:isKeyword="false">
      <xsd:complexType>
        <xsd:sequence>
          <xsd:element ref="pc:Terms" minOccurs="0" maxOccurs="1"/>
        </xsd:sequence>
      </xsd:complexType>
    </xsd:element>
    <xsd:element name="_dlc_DocId" ma:index="22" nillable="true" ma:displayName="Document ID Value" ma:description="The value of the document ID assigned to this item." ma:indexed="true"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element name="IncidentCategory" ma:index="26" nillable="true" ma:displayName="Incident Category (Level 2)" ma:internalName="IncidentCategory">
      <xsd:simpleType>
        <xsd:restriction base="dms:Text">
          <xsd:maxLength value="255"/>
        </xsd:restriction>
      </xsd:simpleType>
    </xsd:element>
    <xsd:element name="ServiceCategory" ma:index="27" nillable="true" ma:displayName="Service Category (Level1)" ma:internalName="ServiceCategor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aa1da4-acd1-408d-9b6b-6ad62bdc35ee" elementFormDefault="qualified">
    <xsd:import namespace="http://schemas.microsoft.com/office/2006/documentManagement/types"/>
    <xsd:import namespace="http://schemas.microsoft.com/office/infopath/2007/PartnerControls"/>
    <xsd:element name="_FOI" ma:index="25" ma:displayName="_FOI" ma:default="No" ma:description="Should this document be made available on the FOI site." ma:format="Dropdown" ma:internalName="_FOI" ma:readOnly="false">
      <xsd:simpleType>
        <xsd:restriction base="dms:Choice">
          <xsd:enumeration value="Yes"/>
          <xsd:enumeration value="No"/>
        </xsd:restrictio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8b3fc0-b6ae-4320-b24c-d757e4ddebd9" elementFormDefault="qualified">
    <xsd:import namespace="http://schemas.microsoft.com/office/2006/documentManagement/types"/>
    <xsd:import namespace="http://schemas.microsoft.com/office/infopath/2007/PartnerControls"/>
    <xsd:element name="Document_x0020_Category" ma:index="28" nillable="true" ma:displayName="Document Category" ma:format="Dropdown" ma:internalName="Document_x0020_Category">
      <xsd:simpleType>
        <xsd:restriction base="dms:Choice">
          <xsd:enumeration value="ACCESS"/>
          <xsd:enumeration value="Agile Working"/>
          <xsd:enumeration value="Allowances"/>
          <xsd:enumeration value="Capability &amp; Performance"/>
          <xsd:enumeration value="Change Management"/>
          <xsd:enumeration value="Conduct"/>
          <xsd:enumeration value="Consultants"/>
          <xsd:enumeration value="Contractual"/>
          <xsd:enumeration value="EDI"/>
          <xsd:enumeration value="Employee Guides"/>
          <xsd:enumeration value="Family Leave"/>
          <xsd:enumeration value="FASS- Arts and Humanities"/>
          <xsd:enumeration value="FASS - Psychology and Counselling"/>
          <xsd:enumeration value="FASS - Social Sciences and Global Studies"/>
          <xsd:enumeration value="FBL - Business"/>
          <xsd:enumeration value="FBL - Law"/>
          <xsd:enumeration value="Health &amp; Safety"/>
          <xsd:enumeration value="HERA Benchmarks"/>
          <xsd:enumeration value="HERA Job Evaluation"/>
          <xsd:enumeration value="How-to Guides"/>
          <xsd:enumeration value="HWSC - Health and Social Care"/>
          <xsd:enumeration value="Immigration"/>
          <xsd:enumeration value="Leave"/>
          <xsd:enumeration value="Leaving the University"/>
          <xsd:enumeration value="Management Guides"/>
          <xsd:enumeration value="Movement, Travel, Expenses &amp; Subsistence"/>
          <xsd:enumeration value="Other"/>
          <xsd:enumeration value="Probation"/>
          <xsd:enumeration value="Records Management"/>
          <xsd:enumeration value="Recruitment"/>
          <xsd:enumeration value="Resolving Workplace Issues"/>
          <xsd:enumeration value="Salary, Rates, Rewards &amp; Benefits"/>
          <xsd:enumeration value="Sickness &amp; Absence"/>
          <xsd:enumeration value="STEM - Computing and Communications"/>
          <xsd:enumeration value="STEM - Engineering and Innovation"/>
          <xsd:enumeration value="STEM - Environment, Earth and Ecosystem Sciences"/>
          <xsd:enumeration value="STEM - Health and Chemical Sciences"/>
          <xsd:enumeration value="STEM - Mathematics and Statistics"/>
          <xsd:enumeration value="STEM - Misc Specs"/>
          <xsd:enumeration value="STEM - Physical Sciences"/>
          <xsd:enumeration value="WELS - Languages and Applied Linguistics"/>
          <xsd:enumeration value="WELS - Education, Childhood, Youth and Sport"/>
          <xsd:enumeration value="WELS - Health and Social Care"/>
          <xsd:enumeration value="WELS - Misc Specs"/>
          <xsd:enumeration value="Surveys"/>
          <xsd:enumeration value="Trade Unions"/>
          <xsd:enumeration value="Training &amp; Development"/>
          <xsd:enumeration value="Wellbeing"/>
          <xsd:enumeration value="WLS"/>
        </xsd:restriction>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SAP_x0020_Keywords" ma:index="40" nillable="true" ma:displayName="SAP Keywords" ma:internalName="SAP_x0020_Keyword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LongProp xmlns="" name="TaxKeywordTaxHTField"><![CDATA[Appointing|5f6556c9-bd61-4080-a0c2-42d0b90c9e7a;Hiring|2822b39a-fc0b-4aad-b4ba-5419b313192a;Hire|207d7d5e-6750-4691-9dd3-bee8b39148d9;Employ|1db221d2-9934-411c-a230-077a5e16d251;HRG192|5d8de8d2-287b-4f78-b456-a5966769f8b4;Filling Posts without Advertising|19c2fca4-5778-45b1-ae7d-1a59c2310178;code of practice|b1183f7b-7ffa-4443-a78d-138a6b189a6a]]></LongProp>
  <LongProp xmlns="" name="TaxKeyword"><![CDATA[7075;#Appointing|5f6556c9-bd61-4080-a0c2-42d0b90c9e7a;#7094;#Hiring|2822b39a-fc0b-4aad-b4ba-5419b313192a;#7095;#Hire|207d7d5e-6750-4691-9dd3-bee8b39148d9;#7097;#Employ|1db221d2-9934-411c-a230-077a5e16d251;#7190;#HRG192|5d8de8d2-287b-4f78-b456-a5966769f8b4;#7191;#Filling Posts without Advertising|19c2fca4-5778-45b1-ae7d-1a59c2310178;#4415;#code of practice|b1183f7b-7ffa-4443-a78d-138a6b189a6a]]></LongProp>
  <LongProp xmlns="" name="TaxCatchAll"><![CDATA[7190;#HRG192|5d8de8d2-287b-4f78-b456-a5966769f8b4;#4415;#code of practice|b1183f7b-7ffa-4443-a78d-138a6b189a6a;#7097;#Employ|1db221d2-9934-411c-a230-077a5e16d251;#7073;#Recruitment|015b3a59-65cc-4b48-9f07-2388954dde9a;#7095;#Hire|207d7d5e-6750-4691-9dd3-bee8b39148d9;#7094;#Hiring|2822b39a-fc0b-4aad-b4ba-5419b313192a;#7075;#Appointing|5f6556c9-bd61-4080-a0c2-42d0b90c9e7a;#1;#English|e0d36b11-db4e-4123-8f10-8157dedade86;#7191;#Filling Posts without Advertising|19c2fca4-5778-45b1-ae7d-1a59c2310178]]></LongProp>
</LongProperties>
</file>

<file path=customXml/item4.xml><?xml version="1.0" encoding="utf-8"?>
<?mso-contentType ?>
<SharedContentType xmlns="Microsoft.SharePoint.Taxonomy.ContentTypeSync" SourceId="bfb35f09-1364-44fa-bda6-079b81d03a24" ContentTypeId="0x010100B08DCD0EEA0F07498423205D54133588" PreviousValue="false"/>
</file>

<file path=customXml/item5.xml><?xml version="1.0" encoding="utf-8"?>
<p:properties xmlns:p="http://schemas.microsoft.com/office/2006/metadata/properties" xmlns:xsi="http://www.w3.org/2001/XMLSchema-instance" xmlns:pc="http://schemas.microsoft.com/office/infopath/2007/PartnerControls">
  <documentManagement>
    <_dlc_DocId xmlns="d15a747c-c86f-47ca-ae69-f8014b1b7dcd">HRMG-31632362-134</_dlc_DocId>
    <_dlc_DocIdUrl xmlns="d15a747c-c86f-47ca-ae69-f8014b1b7dcd">
      <Url>https://openuniv.sharepoint.com/sites/hr/doc-store/_layouts/15/DocIdRedir.aspx?ID=HRMG-31632362-134</Url>
      <Description>HRMG-31632362-134</Description>
    </_dlc_DocIdUrl>
    <IncidentCategory xmlns="d15a747c-c86f-47ca-ae69-f8014b1b7dcd" xsi:nil="true"/>
    <_FOI xmlns="a8aa1da4-acd1-408d-9b6b-6ad62bdc35ee">No</_FOI>
    <ServiceCategory xmlns="d15a747c-c86f-47ca-ae69-f8014b1b7dcd" xsi:nil="true"/>
    <SourceSystemCreated xmlns="e4476828-269d-41e7-8c7f-463a607b843c" xsi:nil="true"/>
    <SourceSystemModifiedBy xmlns="e4476828-269d-41e7-8c7f-463a607b843c">
      <UserInfo>
        <DisplayName/>
        <AccountId xsi:nil="true"/>
        <AccountType/>
      </UserInfo>
    </SourceSystemModifiedBy>
    <jfb83b211892487d8f99ba34d47cda51 xmlns="e4476828-269d-41e7-8c7f-463a607b843c">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e0d36b11-db4e-4123-8f10-8157dedade86</TermId>
        </TermInfo>
      </Terms>
    </jfb83b211892487d8f99ba34d47cda51>
    <TaxCatchAll xmlns="e4476828-269d-41e7-8c7f-463a607b843c">
      <Value>10469</Value>
      <Value>7097</Value>
      <Value>11947</Value>
      <Value>11946</Value>
      <Value>11945</Value>
      <Value>2683</Value>
      <Value>11942</Value>
      <Value>7094</Value>
      <Value>7073</Value>
      <Value>3830</Value>
      <Value>11895</Value>
      <Value>11892</Value>
      <Value>1122</Value>
      <Value>4893</Value>
      <Value>7075</Value>
      <Value>3225</Value>
      <Value>1</Value>
    </TaxCatchAll>
    <c41d1ddfd9d1485c81bb916f3193effc xmlns="d15a747c-c86f-47ca-ae69-f8014b1b7dcd">
      <Terms xmlns="http://schemas.microsoft.com/office/infopath/2007/PartnerControls">
        <TermInfo xmlns="http://schemas.microsoft.com/office/infopath/2007/PartnerControls">
          <TermName xmlns="http://schemas.microsoft.com/office/infopath/2007/PartnerControls">Recruitment</TermName>
          <TermId xmlns="http://schemas.microsoft.com/office/infopath/2007/PartnerControls">015b3a59-65cc-4b48-9f07-2388954dde9a</TermId>
        </TermInfo>
      </Terms>
    </c41d1ddfd9d1485c81bb916f3193effc>
    <SourceSystemModified xmlns="e4476828-269d-41e7-8c7f-463a607b843c" xsi:nil="true"/>
    <Document_x0020_Category xmlns="248b3fc0-b6ae-4320-b24c-d757e4ddebd9">Recruitment</Document_x0020_Category>
    <SourceSystem xmlns="e4476828-269d-41e7-8c7f-463a607b843c" xsi:nil="true"/>
    <TaxKeywordTaxHTField xmlns="e4476828-269d-41e7-8c7f-463a607b843c">
      <Terms xmlns="http://schemas.microsoft.com/office/infopath/2007/PartnerControls">
        <TermInfo xmlns="http://schemas.microsoft.com/office/infopath/2007/PartnerControls">
          <TermName xmlns="http://schemas.microsoft.com/office/infopath/2007/PartnerControls">Recruitment and Selection</TermName>
          <TermId xmlns="http://schemas.microsoft.com/office/infopath/2007/PartnerControls">844bd1e6-946e-48f6-804e-4b03fdfb3eb7</TermId>
        </TermInfo>
        <TermInfo xmlns="http://schemas.microsoft.com/office/infopath/2007/PartnerControls">
          <TermName xmlns="http://schemas.microsoft.com/office/infopath/2007/PartnerControls">PSF092</TermName>
          <TermId xmlns="http://schemas.microsoft.com/office/infopath/2007/PartnerControls">0e0a58e2-7ad1-40a1-823b-5354f321813a</TermId>
        </TermInfo>
        <TermInfo xmlns="http://schemas.microsoft.com/office/infopath/2007/PartnerControls">
          <TermName xmlns="http://schemas.microsoft.com/office/infopath/2007/PartnerControls">Job role and purpose</TermName>
          <TermId xmlns="http://schemas.microsoft.com/office/infopath/2007/PartnerControls">54e6e56c-dfbd-49e5-bf72-f86c50fd8aef</TermId>
        </TermInfo>
        <TermInfo xmlns="http://schemas.microsoft.com/office/infopath/2007/PartnerControls">
          <TermName xmlns="http://schemas.microsoft.com/office/infopath/2007/PartnerControls">Job Description Template and Guidance</TermName>
          <TermId xmlns="http://schemas.microsoft.com/office/infopath/2007/PartnerControls">589f6059-bf35-4f16-9a72-1c7718091a6b</TermId>
        </TermInfo>
        <TermInfo xmlns="http://schemas.microsoft.com/office/infopath/2007/PartnerControls">
          <TermName xmlns="http://schemas.microsoft.com/office/infopath/2007/PartnerControls">employ</TermName>
          <TermId xmlns="http://schemas.microsoft.com/office/infopath/2007/PartnerControls">1db221d2-9934-411c-a230-077a5e16d251</TermId>
        </TermInfo>
        <TermInfo xmlns="http://schemas.microsoft.com/office/infopath/2007/PartnerControls">
          <TermName xmlns="http://schemas.microsoft.com/office/infopath/2007/PartnerControls">Skills and Experience</TermName>
          <TermId xmlns="http://schemas.microsoft.com/office/infopath/2007/PartnerControls">66830cc1-2998-40ec-a5f4-a2da2ab27f33</TermId>
        </TermInfo>
        <TermInfo xmlns="http://schemas.microsoft.com/office/infopath/2007/PartnerControls">
          <TermName xmlns="http://schemas.microsoft.com/office/infopath/2007/PartnerControls">Hiring</TermName>
          <TermId xmlns="http://schemas.microsoft.com/office/infopath/2007/PartnerControls">2822b39a-fc0b-4aad-b4ba-5419b313192a</TermId>
        </TermInfo>
        <TermInfo xmlns="http://schemas.microsoft.com/office/infopath/2007/PartnerControls">
          <TermName xmlns="http://schemas.microsoft.com/office/infopath/2007/PartnerControls">Key Responsibilities</TermName>
          <TermId xmlns="http://schemas.microsoft.com/office/infopath/2007/PartnerControls">a4d129e1-02dd-46c4-9782-1b8d4f13c008</TermId>
        </TermInfo>
        <TermInfo xmlns="http://schemas.microsoft.com/office/infopath/2007/PartnerControls">
          <TermName xmlns="http://schemas.microsoft.com/office/infopath/2007/PartnerControls">Vacancy</TermName>
          <TermId xmlns="http://schemas.microsoft.com/office/infopath/2007/PartnerControls">06b69456-f587-42e1-b70e-bd56e1209272</TermId>
        </TermInfo>
        <TermInfo xmlns="http://schemas.microsoft.com/office/infopath/2007/PartnerControls">
          <TermName xmlns="http://schemas.microsoft.com/office/infopath/2007/PartnerControls">Advertising</TermName>
          <TermId xmlns="http://schemas.microsoft.com/office/infopath/2007/PartnerControls">ac4cde69-9e7e-43bd-a9f8-466d5dd3a147</TermId>
        </TermInfo>
        <TermInfo xmlns="http://schemas.microsoft.com/office/infopath/2007/PartnerControls">
          <TermName xmlns="http://schemas.microsoft.com/office/infopath/2007/PartnerControls">Applicant</TermName>
          <TermId xmlns="http://schemas.microsoft.com/office/infopath/2007/PartnerControls">fd468d13-9e3e-4090-8257-59cfbd36c39e</TermId>
        </TermInfo>
        <TermInfo xmlns="http://schemas.microsoft.com/office/infopath/2007/PartnerControls">
          <TermName xmlns="http://schemas.microsoft.com/office/infopath/2007/PartnerControls">interview</TermName>
          <TermId xmlns="http://schemas.microsoft.com/office/infopath/2007/PartnerControls">7291c921-4fad-4053-993b-9f6aa7d99b37</TermId>
        </TermInfo>
        <TermInfo xmlns="http://schemas.microsoft.com/office/infopath/2007/PartnerControls">
          <TermName xmlns="http://schemas.microsoft.com/office/infopath/2007/PartnerControls">Equality and Diversity</TermName>
          <TermId xmlns="http://schemas.microsoft.com/office/infopath/2007/PartnerControls">5cac473d-5f06-4d1b-83bc-5afd213cb257</TermId>
        </TermInfo>
        <TermInfo xmlns="http://schemas.microsoft.com/office/infopath/2007/PartnerControls">
          <TermName xmlns="http://schemas.microsoft.com/office/infopath/2007/PartnerControls">appointing</TermName>
          <TermId xmlns="http://schemas.microsoft.com/office/infopath/2007/PartnerControls">5f6556c9-bd61-4080-a0c2-42d0b90c9e7a</TermId>
        </TermInfo>
        <TermInfo xmlns="http://schemas.microsoft.com/office/infopath/2007/PartnerControls">
          <TermName xmlns="http://schemas.microsoft.com/office/infopath/2007/PartnerControls">Candidate</TermName>
          <TermId xmlns="http://schemas.microsoft.com/office/infopath/2007/PartnerControls">a81f0c82-ce4b-4157-ae68-150ec60d774e</TermId>
        </TermInfo>
      </Terms>
    </TaxKeywordTaxHTField>
    <InfoSecLevel xmlns="e4476828-269d-41e7-8c7f-463a607b843c">Internal Use Only</InfoSecLevel>
    <CategoryDescription xmlns="http://schemas.microsoft.com/sharepoint.v3" xsi:nil="true"/>
    <SAP_x0020_Keywords xmlns="248b3fc0-b6ae-4320-b24c-d757e4ddebd9">Job Description Template and Guidance; Job role and purpose; Key Responsibilities; Skills and Experience; Advertising; Vacancy; Recruitment and Selection; Applicant; Candidate; Hiring; Equality and Diversity; interview; appointing; employ; PSF092</SAP_x0020_Keywords>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7E275B-9826-41ED-B25F-D15F22D79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76828-269d-41e7-8c7f-463a607b843c"/>
    <ds:schemaRef ds:uri="http://schemas.microsoft.com/sharepoint.v3"/>
    <ds:schemaRef ds:uri="d15a747c-c86f-47ca-ae69-f8014b1b7dcd"/>
    <ds:schemaRef ds:uri="a8aa1da4-acd1-408d-9b6b-6ad62bdc35ee"/>
    <ds:schemaRef ds:uri="248b3fc0-b6ae-4320-b24c-d757e4dde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253D93-DC38-43DA-8EC2-D5F45C16A065}">
  <ds:schemaRefs>
    <ds:schemaRef ds:uri="http://schemas.microsoft.com/sharepoint/events"/>
  </ds:schemaRefs>
</ds:datastoreItem>
</file>

<file path=customXml/itemProps3.xml><?xml version="1.0" encoding="utf-8"?>
<ds:datastoreItem xmlns:ds="http://schemas.openxmlformats.org/officeDocument/2006/customXml" ds:itemID="{C76060EC-59E6-46E2-BF66-B3B01ECCCB10}">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70DE8745-FC38-4BCB-BE78-33485A1E5E4F}">
  <ds:schemaRefs>
    <ds:schemaRef ds:uri="Microsoft.SharePoint.Taxonomy.ContentTypeSync"/>
  </ds:schemaRefs>
</ds:datastoreItem>
</file>

<file path=customXml/itemProps5.xml><?xml version="1.0" encoding="utf-8"?>
<ds:datastoreItem xmlns:ds="http://schemas.openxmlformats.org/officeDocument/2006/customXml" ds:itemID="{9384538D-805B-447A-87C3-E18DEDBA5160}">
  <ds:schemaRefs>
    <ds:schemaRef ds:uri="http://schemas.microsoft.com/office/2006/metadata/properties"/>
    <ds:schemaRef ds:uri="http://schemas.microsoft.com/office/infopath/2007/PartnerControls"/>
    <ds:schemaRef ds:uri="e4476828-269d-41e7-8c7f-463a607b843c"/>
    <ds:schemaRef ds:uri="d15a747c-c86f-47ca-ae69-f8014b1b7dcd"/>
    <ds:schemaRef ds:uri="http://schemas.microsoft.com/sharepoint.v3"/>
    <ds:schemaRef ds:uri="a8aa1da4-acd1-408d-9b6b-6ad62bdc35ee"/>
    <ds:schemaRef ds:uri="248b3fc0-b6ae-4320-b24c-d757e4ddebd9"/>
  </ds:schemaRefs>
</ds:datastoreItem>
</file>

<file path=customXml/itemProps6.xml><?xml version="1.0" encoding="utf-8"?>
<ds:datastoreItem xmlns:ds="http://schemas.openxmlformats.org/officeDocument/2006/customXml" ds:itemID="{0C65D27C-358D-40C6-8626-94D1E8B6AC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849</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Code of Practice Allocating Duties and Filling Posts without Advertising</vt:lpstr>
    </vt:vector>
  </TitlesOfParts>
  <Company>The Open University</Company>
  <LinksUpToDate>false</LinksUpToDate>
  <CharactersWithSpaces>5773</CharactersWithSpaces>
  <SharedDoc>false</SharedDoc>
  <HLinks>
    <vt:vector size="6" baseType="variant">
      <vt:variant>
        <vt:i4>4128770</vt:i4>
      </vt:variant>
      <vt:variant>
        <vt:i4>6583</vt:i4>
      </vt:variant>
      <vt:variant>
        <vt:i4>1025</vt:i4>
      </vt:variant>
      <vt:variant>
        <vt:i4>1</vt:i4>
      </vt:variant>
      <vt:variant>
        <vt:lpwstr>cid:image001.png@01D3B083.2684FB50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of Practice Allocating Duties and Filling Posts without Advertising</dc:title>
  <dc:subject/>
  <dc:creator>Human Resources</dc:creator>
  <cp:keywords>Job Description Template and Guidance; employ; Advertising; PSF092; Job role and purpose; Recruitment and Selection; Vacancy; Candidate; Key Responsibilities; Applicant; Hiring; interview; appointing; Skills and Experience; Equality and Diversity</cp:keywords>
  <dc:description/>
  <cp:lastModifiedBy>Tara.Rosier [She/Her]</cp:lastModifiedBy>
  <cp:revision>5</cp:revision>
  <cp:lastPrinted>2009-09-25T08:58:00Z</cp:lastPrinted>
  <dcterms:created xsi:type="dcterms:W3CDTF">2023-04-03T15:08:00Z</dcterms:created>
  <dcterms:modified xsi:type="dcterms:W3CDTF">2023-06-05T12:29:00Z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10469;#Recruitment and Selection|844bd1e6-946e-48f6-804e-4b03fdfb3eb7;#11947;#PSF092|0e0a58e2-7ad1-40a1-823b-5354f321813a;#11946;#Job role and purpose|54e6e56c-dfbd-49e5-bf72-f86c50fd8aef;#11945;#Job Description Template and Guidance|589f6059-bf35-4f16-9a72-1c7718091a6b;#7097;#employ|1db221d2-9934-411c-a230-077a5e16d251;#11942;#Skills and Experience|66830cc1-2998-40ec-a5f4-a2da2ab27f33;#7094;#Hiring|2822b39a-fc0b-4aad-b4ba-5419b313192a;#11895;#Key Responsibilities|a4d129e1-02dd-46c4-9782-1b8d4f13c008;#3830;#Vacancy|06b69456-f587-42e1-b70e-bd56e1209272;#2683;#Advertising|ac4cde69-9e7e-43bd-a9f8-466d5dd3a147;#11892;#Applicant|fd468d13-9e3e-4090-8257-59cfbd36c39e;#1122;#interview|7291c921-4fad-4053-993b-9f6aa7d99b37;#4893;#Equality and Diversity|5cac473d-5f06-4d1b-83bc-5afd213cb257;#7075;#appointing|5f6556c9-bd61-4080-a0c2-42d0b90c9e7a;#3225;#Candidate|a81f0c82-ce4b-4157-ae68-150ec60d774e</vt:lpwstr>
  </property>
  <property fmtid="{D5CDD505-2E9C-101B-9397-08002B2CF9AE}" pid="3" name="_dlc_DocId">
    <vt:lpwstr>HRMG-150919407-48</vt:lpwstr>
  </property>
  <property fmtid="{D5CDD505-2E9C-101B-9397-08002B2CF9AE}" pid="4" name="_dlc_DocIdItemGuid">
    <vt:lpwstr>d8d4dc67-b2df-424d-ab49-23a92ca17b9d</vt:lpwstr>
  </property>
  <property fmtid="{D5CDD505-2E9C-101B-9397-08002B2CF9AE}" pid="5" name="_dlc_DocIdUrl">
    <vt:lpwstr>https://openuniv.sharepoint.com/sites/hr/hrm-intranet-content/_layouts/15/DocIdRedir.aspx?ID=HRMG-150919407-48, HRMG-150919407-48</vt:lpwstr>
  </property>
  <property fmtid="{D5CDD505-2E9C-101B-9397-08002B2CF9AE}" pid="6" name="display_urn:schemas-microsoft-com:office:office#SourceSystemModifiedBy">
    <vt:lpwstr>Janette.Slade</vt:lpwstr>
  </property>
  <property fmtid="{D5CDD505-2E9C-101B-9397-08002B2CF9AE}" pid="7" name="OULanguage">
    <vt:lpwstr>1;#English|e0d36b11-db4e-4123-8f10-8157dedade86</vt:lpwstr>
  </property>
  <property fmtid="{D5CDD505-2E9C-101B-9397-08002B2CF9AE}" pid="8" name="TreeStructureCategory">
    <vt:lpwstr>7073;#Recruitment|015b3a59-65cc-4b48-9f07-2388954dde9a</vt:lpwstr>
  </property>
  <property fmtid="{D5CDD505-2E9C-101B-9397-08002B2CF9AE}" pid="9" name="display_urn:schemas-microsoft-com:office:office#Editor">
    <vt:lpwstr>Janette.Slade</vt:lpwstr>
  </property>
  <property fmtid="{D5CDD505-2E9C-101B-9397-08002B2CF9AE}" pid="10" name="display_urn:schemas-microsoft-com:office:office#Author">
    <vt:lpwstr>Janette.Slade</vt:lpwstr>
  </property>
  <property fmtid="{D5CDD505-2E9C-101B-9397-08002B2CF9AE}" pid="11" name="ContentTypeId">
    <vt:lpwstr>0x010100B08DCD0EEA0F07498423205D5413358800E46A07E51F066B4DB7BFB9EA324E904400678C58CC63A82E4BBBBD4D3487841A4A</vt:lpwstr>
  </property>
  <property fmtid="{D5CDD505-2E9C-101B-9397-08002B2CF9AE}" pid="12" name="c41d1ddfd9d1485c81bb916f3193effc">
    <vt:lpwstr>Recruitment|015b3a59-65cc-4b48-9f07-2388954dde9a</vt:lpwstr>
  </property>
  <property fmtid="{D5CDD505-2E9C-101B-9397-08002B2CF9AE}" pid="13" name="TaxCatchAll">
    <vt:lpwstr>7190;#HRG192;#4415;#code of practice;#7097;#Employ;#7073;#Recruitment|015b3a59-65cc-4b48-9f07-2388954dde9a;#7095;#Hire;#7094;#Hiring;#9014;#Filling Posts without Advertising;#7075;#Appointing;#1;#English|e0d36b11-db4e-4123-8f10-8157dedade86</vt:lpwstr>
  </property>
  <property fmtid="{D5CDD505-2E9C-101B-9397-08002B2CF9AE}" pid="14" name="TaxKeywordTaxHTField">
    <vt:lpwstr>HRG192|5d8de8d2-287b-4f78-b456-a5966769f8b4;code of practice|b1183f7b-7ffa-4443-a78d-138a6b189a6a;Employ|1db221d2-9934-411c-a230-077a5e16d251;Hire|207d7d5e-6750-4691-9dd3-bee8b39148d9;Hiring|2822b39a-fc0b-4aad-b4ba-5419b313192a;Filling Posts without Advertising|f78dd6e7-025f-45ca-8d84-c302d7d6a970;Appointing|5f6556c9-bd61-4080-a0c2-42d0b90c9e7a</vt:lpwstr>
  </property>
  <property fmtid="{D5CDD505-2E9C-101B-9397-08002B2CF9AE}" pid="15" name="InfoSecLevel">
    <vt:lpwstr>Internal Use Only</vt:lpwstr>
  </property>
  <property fmtid="{D5CDD505-2E9C-101B-9397-08002B2CF9AE}" pid="16" name="jfb83b211892487d8f99ba34d47cda51">
    <vt:lpwstr>English|e0d36b11-db4e-4123-8f10-8157dedade86</vt:lpwstr>
  </property>
  <property fmtid="{D5CDD505-2E9C-101B-9397-08002B2CF9AE}" pid="17" name="Artist/Photographer">
    <vt:lpwstr/>
  </property>
  <property fmtid="{D5CDD505-2E9C-101B-9397-08002B2CF9AE}" pid="18" name="wic_System_Copyright">
    <vt:lpwstr/>
  </property>
  <property fmtid="{D5CDD505-2E9C-101B-9397-08002B2CF9AE}" pid="19" name="RoutingRuleDescription">
    <vt:lpwstr/>
  </property>
  <property fmtid="{D5CDD505-2E9C-101B-9397-08002B2CF9AE}" pid="20" name="ProductionCompany">
    <vt:lpwstr/>
  </property>
  <property fmtid="{D5CDD505-2E9C-101B-9397-08002B2CF9AE}" pid="21" name="URL">
    <vt:lpwstr/>
  </property>
</Properties>
</file>