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  <w:jc w:val="center"/>
      </w:pPr>
      <w:r>
        <w:rPr>
          <w:b/>
          <w:bCs/>
          <w:color w:val="595959"/>
          <w:sz w:val="22"/>
          <w:szCs w:val="22"/>
        </w:rPr>
        <w:t xml:space="preserve">PRODUCT REQUIREMENTS DOCUMENT</w:t>
      </w:r>
    </w:p>
    <w:p>
      <w:pPr>
        <w:spacing w:after="200" w:before="200"/>
        <w:jc w:val="center"/>
      </w:pPr>
      <w:r>
        <w:rPr>
          <w:b/>
          <w:bCs/>
          <w:color w:val="1B6E5A"/>
          <w:sz w:val="48"/>
          <w:szCs w:val="48"/>
        </w:rPr>
        <w:t xml:space="preserve">G$ Micro-Savings &amp; Yield Vault</w:t>
      </w:r>
    </w:p>
    <w:p>
      <w:pPr>
        <w:spacing w:after="400"/>
        <w:jc w:val="center"/>
      </w:pPr>
      <w:r>
        <w:rPr>
          <w:i/>
          <w:iCs/>
          <w:color w:val="595959"/>
          <w:sz w:val="24"/>
          <w:szCs w:val="24"/>
        </w:rPr>
        <w:t xml:space="preserve">A Superfluid-streamed savings layer for GoodDollar's G$ — built for GoodBuilders Season 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E5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E5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Detail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 xml:space="preserve">Program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 xml:space="preserve">GoodBuilders Season 4 (GoodDollar × Flow State)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 xml:space="preserve">Network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 xml:space="preserve">Celo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 xml:space="preserve">Funding Mechanism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 xml:space="preserve">Streamed G$ via Superfluid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 xml:space="preserve">Document Owner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 xml:space="preserve">[Your Name] — Founder / Primary Contact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 xml:space="preserve">Status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 xml:space="preserve">Draft for Application Submission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 xml:space="preserve">Version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 xml:space="preserve">v1.0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 xml:space="preserve">Last Updated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 xml:space="preserve">June 25, 2026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60"/>
      </w:pPr>
      <w:r>
        <w:t xml:space="preserve">GoodDollar's UBI dapp has distributed G$ to over 700,000 verified recipients across 181 countries, yet there is no native, trustworthy way for holders to grow or put that G$ to work. Today the most common “use” of G$ outside the claim flow is informal peer-to-peer trade on Facebook Marketplace. There is no DeFi-native savings layer purpose-built for G$.</w:t>
      </w:r>
    </w:p>
    <w:p>
      <w:pPr>
        <w:spacing w:after="160"/>
      </w:pPr>
      <w:r>
        <w:t xml:space="preserve">The G$ Micro-Savings &amp; Yield Vault closes that gap. It is a simple, mobile-first dApp on Celo where any G$ holder can lock a small amount of G$ into a shared vault for a fixed term (30 / 60 / 90 days), earn a transparent yield funded by on-chain strategies (Celo-native lending markets), and withdraw principal plus return at maturity. The product turns G$ from a token people merely claim and spend into a token people also save and grow — directly strengthening G$ velocity, retention, and trust in the ecosystem.</w:t>
      </w:r>
    </w:p>
    <w:p>
      <w:pPr>
        <w:spacing w:after="160"/>
      </w:pPr>
      <w:r>
        <w:t xml:space="preserve">This PRD defines the problem, target users, scope, success metrics, and 12-week build-and-grow plan that will form the basis of our GoodBuilders Season 4 application.</w:t>
      </w:r>
    </w:p>
    <w:p>
      <w:pPr>
        <w:pStyle w:val="Heading1"/>
      </w:pPr>
      <w:r>
        <w:t xml:space="preserve">2. Problem Statement</w:t>
      </w:r>
    </w:p>
    <w:p>
      <w:pPr>
        <w:pStyle w:val="Heading2"/>
      </w:pPr>
      <w:r>
        <w:t xml:space="preserve">2.1 The Gap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700,000+ G$ claimers exist across 181 countries, but G$ has very few productive destinations beyond spending it.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GoodDollar's own roadmap has flagged a savings/rewards feature as a planned but unbuilt piece of the V3 vision.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Existing spend options (e.g. GoodOffers) are single-partner pilots — they don't give holders a reason to keep and grow their G$.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Without a savings mechanism, G$ behaves purely as a transactional UBI token rather than a token people build financial habits around.</w:t>
      </w:r>
    </w:p>
    <w:p>
      <w:pPr>
        <w:pStyle w:val="Heading2"/>
      </w:pPr>
      <w:r>
        <w:t xml:space="preserve">2.2 Why Now</w:t>
      </w:r>
    </w:p>
    <w:p>
      <w:pPr>
        <w:spacing w:after="160"/>
      </w:pPr>
      <w:r>
        <w:t xml:space="preserve">Season 4 explicitly funds projects with a live G$ integration that drives usage, adoption, and ecosystem growth, streamed via Superfluid. A savings vault is a textbook fit: it is a genuine G$ utility (not a cosmetic integration), it is measurable week over week, and it gives the GoodDollar community a concrete, fundable narrative — “finally, somewhere to grow your G$.”</w:t>
      </w:r>
    </w:p>
    <w:p>
      <w:pPr>
        <w:pStyle w:val="Heading1"/>
      </w:pPr>
      <w:r>
        <w:t xml:space="preserve">3. Goals &amp; Success Metrics</w:t>
      </w:r>
    </w:p>
    <w:p>
      <w:pPr>
        <w:pStyle w:val="Heading2"/>
      </w:pPr>
      <w:r>
        <w:t xml:space="preserve">3.1 Product Goals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Give any G$ holder a simple, trustworthy way to lock and grow G$ over a fixed term.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Ship a live, non-trivial G$ integration before/at the start of the Season 4 streaming window.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Demonstrate measurable ecosystem growth (new wallets, G$ locked, repeat savers) over the 12-week cycle.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Build the foundation for a long-term G$ savings primitive other GoodBuilders projects can plug into.</w:t>
      </w:r>
    </w:p>
    <w:p>
      <w:pPr>
        <w:pStyle w:val="Heading2"/>
      </w:pPr>
      <w:r>
        <w:t xml:space="preserve">3.2 Success Metrics (KPIs)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186"/>
        <w:gridCol w:w="2187"/>
        <w:gridCol w:w="2187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E5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E5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Week 4 Target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E5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Week 8 Target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E5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Week 12 Target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 xml:space="preserve">Total Value Locked (G$)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 xml:space="preserve">Vault live, seed liquidity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 xml:space="preserve">+150% vs. W4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 xml:space="preserve">+300% vs. W4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 xml:space="preserve">Unique active savers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 xml:space="preserve">50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 xml:space="preserve">200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 xml:space="preserve">500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 xml:space="preserve">Vault deposits created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 xml:space="preserve">75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 xml:space="preserve">300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 xml:space="preserve">750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 xml:space="preserve">Repeat savers (2+ deposits)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 xml:space="preserve">5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 xml:space="preserve">40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 xml:space="preserve">120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 xml:space="preserve">Wallet activations attributable to vault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 xml:space="preserve">30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 xml:space="preserve">120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 xml:space="preserve">300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 xml:space="preserve">Avg. term length selected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 xml:space="preserve">Baseline established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 xml:space="preserve">Trend reported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 xml:space="preserve">Trend reported</w:t>
            </w:r>
          </w:p>
        </w:tc>
      </w:tr>
    </w:tbl>
    <w:p>
      <w:pPr>
        <w:spacing w:after="160"/>
      </w:pPr>
      <w:r>
        <w:rPr>
          <w:i/>
          <w:iCs/>
          <w:color w:val="595959"/>
          <w:sz w:val="20"/>
          <w:szCs w:val="20"/>
        </w:rPr>
        <w:t xml:space="preserve">Note: numeric targets are placeholders to be refined with Flow State during the iterative feedback stage of the application — they should be defensible, not inflated.</w:t>
      </w:r>
    </w:p>
    <w:p>
      <w:pPr>
        <w:pStyle w:val="Heading1"/>
      </w:pPr>
      <w:r>
        <w:t xml:space="preserve">4. Target Users</w:t>
      </w:r>
    </w:p>
    <w:p>
      <w:pPr>
        <w:pStyle w:val="Heading2"/>
      </w:pPr>
      <w:r>
        <w:t xml:space="preserve">4.1 Primary Persona — “The Holder”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 existing GoodDollar UBI claimer, anywhere in the 181 supported countries.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Claims G$ daily/weekly but has nowhere meaningful to put it to work.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Comfortable with a basic non-custodial wallet flow (already required to claim UBI).</w:t>
      </w:r>
    </w:p>
    <w:p>
      <w:pPr>
        <w:pStyle w:val="Heading2"/>
      </w:pPr>
      <w:r>
        <w:t xml:space="preserve">4.2 Secondary Persona — “The Builder/Partner”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Other GoodBuilders projects or community orgs that want a savings primitive they can integrate or reference rather than build from scratch.</w:t>
      </w:r>
    </w:p>
    <w:p>
      <w:pPr>
        <w:pStyle w:val="Heading2"/>
      </w:pPr>
      <w:r>
        <w:t xml:space="preserve">4.3 Out of Scope (v1)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Institutional or large-ticket depositors.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Non-Celo chains.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Leveraged or algorithmic yield strategies (no leverage, no exotic risk in v1).</w:t>
      </w:r>
    </w:p>
    <w:p>
      <w:pPr>
        <w:pStyle w:val="Heading1"/>
      </w:pPr>
      <w:r>
        <w:t xml:space="preserve">5. Product Scope</w:t>
      </w:r>
    </w:p>
    <w:p>
      <w:pPr>
        <w:pStyle w:val="Heading2"/>
      </w:pPr>
      <w:r>
        <w:t xml:space="preserve">5.1 Core User Flow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Connect wallet (the same GoodDollar-compatible wallet used for UBI claiming).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Choose a term: 30 / 60 / 90 days.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Deposit G$ into the vault (minimum deposit kept intentionally low, e.g. 5 G$, to preserve accessibility for UBI-scale balances).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Track position in a simple dashboard: principal, accrued yield, maturity countdown.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Withdraw principal + yield at or after maturity; early withdrawal allowed with a clearly disclosed reduced-yield rule.</w:t>
      </w:r>
    </w:p>
    <w:p>
      <w:pPr>
        <w:pStyle w:val="Heading2"/>
      </w:pPr>
      <w:r>
        <w:t xml:space="preserve">5.2 In Scope for v1 (Weeks 1–12)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G$ deposit / withdrawal smart contract on Celo.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Integration with a Celo-native lending/yield source for the underlying strategy.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Superfluid-aware accounting so streamed yield can be reflected in real time, consistent with how GoodDollar already distributes G$.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Web app (mobile-first, responsive) — wallet connect, deposit, dashboard, withdraw.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Basic GoodID / identity check at deposit to support Sybil-resistant reporting (not a hard gate, a data signal).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Public analytics page (TVL, savers, deposits) for transparency and KPI reporting.</w:t>
      </w:r>
    </w:p>
    <w:p>
      <w:pPr>
        <w:pStyle w:val="Heading2"/>
      </w:pPr>
      <w:r>
        <w:t xml:space="preserve">5.3 Explicitly Out of Scope for v1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Multi-chain support.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Native mobile apps (iOS/Android) — web-first only.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Referral/affiliate payout systems.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Variable-rate or governance-voted yield strategies.</w:t>
      </w:r>
    </w:p>
    <w:p>
      <w:pPr>
        <w:pStyle w:val="Heading1"/>
      </w:pPr>
      <w:r>
        <w:t xml:space="preserve">6. G$ Integration Details</w:t>
      </w:r>
    </w:p>
    <w:p>
      <w:pPr>
        <w:pStyle w:val="Heading2"/>
      </w:pPr>
      <w:r>
        <w:t xml:space="preserve">6.1 Integration Type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Direct G$ token integration (deposits, withdrawals, yield payout all denominated in G$).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Superfluid streaming compatibility, aligned with GoodDollar's native distribution rails.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GoodID identity signal at point of deposit.</w:t>
      </w:r>
    </w:p>
    <w:p>
      <w:pPr>
        <w:pStyle w:val="Heading2"/>
      </w:pPr>
      <w:r>
        <w:t xml:space="preserve">6.2 Why It Matters</w:t>
      </w:r>
    </w:p>
    <w:p>
      <w:pPr>
        <w:spacing w:after="160"/>
      </w:pPr>
      <w:r>
        <w:t xml:space="preserve">This is not a cosmetic mention of G$ — G$ is the deposit asset, the unit of account, and the yield payout currency. Every dollar of activity on the platform is G$ activity, which is exactly the kind of “added functionality” integration the program asks for rather than a trivial wrapper integration.</w:t>
      </w:r>
    </w:p>
    <w:p>
      <w:pPr>
        <w:pStyle w:val="Heading1"/>
      </w:pPr>
      <w:r>
        <w:t xml:space="preserve">7. 12-Week Build &amp; Growth Plan</w:t>
      </w:r>
    </w:p>
    <w:p>
      <w:pPr>
        <w:pStyle w:val="Heading2"/>
      </w:pPr>
      <w:r>
        <w:t xml:space="preserve">7.1 Build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E5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Weeks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E5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Milestone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 xml:space="preserve">1–2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 xml:space="preserve">Finalize vault contract design, audit checklist, and yield-source integration (Celo lending market).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 xml:space="preserve">3–4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 xml:space="preserve">Deploy testnet vault, run internal QA, launch public analytics page.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 xml:space="preserve">5–6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 xml:space="preserve">Mainnet deploy, live G$ integration goes live, soft launch to pilot community.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 xml:space="preserve">7–8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 xml:space="preserve">Public launch, first KPI checkpoint, iterate on UX based on real depositor feedback.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 xml:space="preserve">9–10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 xml:space="preserve">Add second term option performance tuning, expand to additional community channels.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 xml:space="preserve">11–12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 xml:space="preserve">Final KPI push, publish full transparency report, document the integration for future GoodBuilders teams.</w:t>
            </w:r>
          </w:p>
        </w:tc>
      </w:tr>
    </w:tbl>
    <w:p>
      <w:pPr>
        <w:pStyle w:val="Heading2"/>
      </w:pPr>
      <w:r>
        <w:t xml:space="preserve">7.2 Growth Milestones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Weeks 1–4: Seed liquidity, onboard first pilot savers from existing community network.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Weeks 5–8: Public launch campaign across GoodDollar community channels (Discord, Telegram, X).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Weeks 9–12: Partner outreach to 2–3 community organizations or other GoodBuilders projects to cross-promote the vault as shared savings infrastructure.</w:t>
      </w:r>
    </w:p>
    <w:p>
      <w:pPr>
        <w:pStyle w:val="Heading2"/>
      </w:pPr>
      <w:r>
        <w:t xml:space="preserve">7.3 Weekly Operating Cadence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Weekly progress update posted in program channels.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Weekly KPI snapshot (TVL, savers, deposits) published to the public analytics page.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Participation in Demo Days, office hours, and 1:1s as required by the program attestation.</w:t>
      </w:r>
    </w:p>
    <w:p>
      <w:pPr>
        <w:pStyle w:val="Heading1"/>
      </w:pPr>
      <w:r>
        <w:t xml:space="preserve">8.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E5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Risk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E5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Mitigation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 xml:space="preserve">Underlying yield source has limited Celo-native liquidity for G$-denominated deposits.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 xml:space="preserve">Start with a conservative, well-audited Celo lending market; cap early deposits if needed to manage liquidity risk.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 xml:space="preserve">Smart contract risk on user deposits.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 xml:space="preserve">External review before mainnet, start with a deposit cap during pilot phase, transparent on-chain reporting.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 xml:space="preserve">Low initial liquidity discourages first depositors.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 xml:space="preserve">Seed the vault with founder/team capital and pilot community deposits before public launch.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 xml:space="preserve">KPI targets prove unrealistic once real usage data comes in.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 xml:space="preserve">Treat Week 4 numbers as a calibration checkpoint; revise Week 8/12 targets transparently with Flow State mentors.</w:t>
            </w:r>
          </w:p>
        </w:tc>
      </w:tr>
    </w:tbl>
    <w:p>
      <w:pPr>
        <w:pStyle w:val="Heading1"/>
      </w:pPr>
      <w:r>
        <w:t xml:space="preserve">9. Team &amp; Resourcing</w:t>
      </w:r>
    </w:p>
    <w:p>
      <w:pPr>
        <w:spacing w:after="100"/>
      </w:pPr>
      <w:r>
        <w:rPr>
          <w:b/>
          <w:bCs/>
        </w:rPr>
        <w:t xml:space="preserve">Primary Contact: </w:t>
      </w:r>
      <w:r>
        <w:t xml:space="preserve">[Your Name] — [Your Role, e.g. Senior DevOps/SRE Engineer]</w:t>
      </w:r>
    </w:p>
    <w:p>
      <w:pPr>
        <w:spacing w:after="100"/>
      </w:pPr>
      <w:r>
        <w:rPr>
          <w:b/>
          <w:bCs/>
        </w:rPr>
        <w:t xml:space="preserve">Relevant Background: </w:t>
      </w:r>
      <w:r>
        <w:t xml:space="preserve">Production infrastructure, CI/CD, monitoring, and prior Web3 build experience</w:t>
      </w:r>
    </w:p>
    <w:p>
      <w:pPr>
        <w:spacing w:after="100"/>
      </w:pPr>
      <w:r>
        <w:rPr>
          <w:b/>
          <w:bCs/>
        </w:rPr>
        <w:t xml:space="preserve">Additional Teammates: </w:t>
      </w:r>
      <w:r>
        <w:t xml:space="preserve">[List collaborators, if any, or note solo-builder status]</w:t>
      </w:r>
    </w:p>
    <w:p>
      <w:pPr>
        <w:spacing w:after="160"/>
      </w:pPr>
      <w:r>
        <w:t xml:space="preserve">The infrastructure background is directly relevant: the riskiest parts of a savings vault are uptime, monitoring of the yield strategy, and operational reliability around deposits/withdrawals — not just the smart contract logic itself.</w:t>
      </w:r>
    </w:p>
    <w:p>
      <w:pPr>
        <w:pStyle w:val="Heading1"/>
      </w:pPr>
      <w:r>
        <w:t xml:space="preserve">10. Open Questions for Flow State Feedback Round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Which Celo-native lending venue does the GoodDollar/Flow State team consider most credible as a v1 yield source?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Are there existing GoodID or Sybil-resistance requirements we should align to from day one?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Is there an existing GoodBuilders project (e.g. analytics/Dune dashboards) we should integrate with for KPI reporting rather than building our own?</w:t>
      </w:r>
    </w:p>
    <w:p>
      <w:r>
        <w:br w:type="page"/>
      </w:r>
    </w:p>
    <w:p>
      <w:pPr>
        <w:pStyle w:val="Heading1"/>
      </w:pPr>
      <w:r>
        <w:t xml:space="preserve">11. Appendix: GoodBuilders Application Field Mapping</w:t>
      </w:r>
    </w:p>
    <w:p>
      <w:pPr>
        <w:spacing w:after="160"/>
      </w:pPr>
      <w:r>
        <w:t xml:space="preserve">This section maps the PRD directly onto the Flow State application template so the form can be filled in quickly and consistently.</w:t>
      </w:r>
    </w:p>
    <w:p>
      <w:pPr>
        <w:pStyle w:val="Heading2"/>
      </w:pPr>
      <w:r>
        <w:t xml:space="preserve">Project Information</w:t>
      </w:r>
    </w:p>
    <w:p>
      <w:pPr>
        <w:spacing w:after="100"/>
      </w:pPr>
      <w:r>
        <w:rPr>
          <w:b/>
          <w:bCs/>
        </w:rPr>
        <w:t xml:space="preserve">Project Name: </w:t>
      </w:r>
      <w:r>
        <w:t xml:space="preserve">[e.g. “GoodSave” or “G$ Vault” — finalize before submission]</w:t>
      </w:r>
    </w:p>
    <w:p>
      <w:pPr>
        <w:spacing w:after="100"/>
      </w:pPr>
      <w:r>
        <w:rPr>
          <w:b/>
          <w:bCs/>
        </w:rPr>
        <w:t xml:space="preserve">Description: </w:t>
      </w:r>
      <w:r>
        <w:t xml:space="preserve">A non-custodial savings vault that lets any G$ holder lock G$ for a fixed term and earn transparent on-chain yield, giving GoodDollar's 700K+ UBI recipients a real reason to hold and grow G$ rather than only spend it.</w:t>
      </w:r>
    </w:p>
    <w:p>
      <w:pPr>
        <w:spacing w:after="100"/>
      </w:pPr>
      <w:r>
        <w:rPr>
          <w:b/>
          <w:bCs/>
        </w:rPr>
        <w:t xml:space="preserve">GitHub Repos: </w:t>
      </w:r>
      <w:r>
        <w:t xml:space="preserve">[Add repo URL once initialized]</w:t>
      </w:r>
    </w:p>
    <w:p>
      <w:pPr>
        <w:spacing w:after="100"/>
      </w:pPr>
      <w:r>
        <w:rPr>
          <w:b/>
          <w:bCs/>
        </w:rPr>
        <w:t xml:space="preserve">Wallet to receive funding: </w:t>
      </w:r>
      <w:r>
        <w:t xml:space="preserve">[Your funding wallet address]</w:t>
      </w:r>
    </w:p>
    <w:p>
      <w:pPr>
        <w:pStyle w:val="Heading2"/>
      </w:pPr>
      <w:r>
        <w:t xml:space="preserve">Round Questions</w:t>
      </w:r>
    </w:p>
    <w:p>
      <w:pPr>
        <w:pStyle w:val="Heading3"/>
      </w:pPr>
      <w:r>
        <w:t xml:space="preserve">1. Previous Participation</w:t>
      </w:r>
    </w:p>
    <w:p>
      <w:pPr>
        <w:spacing w:after="100"/>
      </w:pPr>
      <w:r>
        <w:rPr>
          <w:b/>
          <w:bCs/>
        </w:rPr>
        <w:t xml:space="preserve">1.1 Participated before?: </w:t>
      </w:r>
      <w:r>
        <w:t xml:space="preserve">No</w:t>
      </w:r>
    </w:p>
    <w:p>
      <w:pPr>
        <w:spacing w:after="100"/>
      </w:pPr>
      <w:r>
        <w:rPr>
          <w:b/>
          <w:bCs/>
        </w:rPr>
        <w:t xml:space="preserve">1.4 Current state: </w:t>
      </w:r>
      <w:r>
        <w:t xml:space="preserve">Pre-launch — PRD complete, contract design and yield-source selection underway.</w:t>
      </w:r>
    </w:p>
    <w:p>
      <w:pPr>
        <w:pStyle w:val="Heading3"/>
      </w:pPr>
      <w:r>
        <w:t xml:space="preserve">2. Maturity &amp; Usage</w:t>
      </w:r>
    </w:p>
    <w:p>
      <w:pPr>
        <w:spacing w:after="100"/>
      </w:pPr>
      <w:r>
        <w:rPr>
          <w:b/>
          <w:bCs/>
        </w:rPr>
        <w:t xml:space="preserve">2.1 Project Stage: </w:t>
      </w:r>
      <w:r>
        <w:t xml:space="preserve">Pre-launch / MVP in development</w:t>
      </w:r>
    </w:p>
    <w:p>
      <w:pPr>
        <w:spacing w:after="100"/>
      </w:pPr>
      <w:r>
        <w:rPr>
          <w:b/>
          <w:bCs/>
        </w:rPr>
        <w:t xml:space="preserve">2.2 Lifetime Users: </w:t>
      </w:r>
      <w:r>
        <w:t xml:space="preserve">0 (early-stage, valid per program guidance)</w:t>
      </w:r>
    </w:p>
    <w:p>
      <w:pPr>
        <w:spacing w:after="100"/>
      </w:pPr>
      <w:r>
        <w:rPr>
          <w:b/>
          <w:bCs/>
        </w:rPr>
        <w:t xml:space="preserve">2.3 Active Users: </w:t>
      </w:r>
      <w:r>
        <w:t xml:space="preserve">0 (pre-launch)</w:t>
      </w:r>
    </w:p>
    <w:p>
      <w:pPr>
        <w:pStyle w:val="Heading3"/>
      </w:pPr>
      <w:r>
        <w:t xml:space="preserve">3. Integration</w:t>
      </w:r>
    </w:p>
    <w:p>
      <w:pPr>
        <w:spacing w:after="100"/>
      </w:pPr>
      <w:r>
        <w:rPr>
          <w:b/>
          <w:bCs/>
        </w:rPr>
        <w:t xml:space="preserve">3.1 G$ Integration Status: </w:t>
      </w:r>
      <w:r>
        <w:t xml:space="preserve">In progress — targeting live before/at season start</w:t>
      </w:r>
    </w:p>
    <w:p>
      <w:pPr>
        <w:spacing w:after="100"/>
      </w:pPr>
      <w:r>
        <w:rPr>
          <w:b/>
          <w:bCs/>
        </w:rPr>
        <w:t xml:space="preserve">3.2 Integration Type: </w:t>
      </w:r>
      <w:r>
        <w:t xml:space="preserve">Direct token integration, Superfluid streaming compatibility, GoodID signal</w:t>
      </w:r>
    </w:p>
    <w:p>
      <w:pPr>
        <w:spacing w:after="100"/>
      </w:pPr>
      <w:r>
        <w:rPr>
          <w:b/>
          <w:bCs/>
        </w:rPr>
        <w:t xml:space="preserve">3.3 Why it matters: </w:t>
      </w:r>
      <w:r>
        <w:t xml:space="preserve">G$ is the deposit asset, unit of account, and yield payout currency — every transaction on the platform is G$ activity, not a cosmetic wrapper.</w:t>
      </w:r>
    </w:p>
    <w:p>
      <w:pPr>
        <w:pStyle w:val="Heading3"/>
      </w:pPr>
      <w:r>
        <w:t xml:space="preserve">4. What You'll Build</w:t>
      </w:r>
    </w:p>
    <w:p>
      <w:pPr>
        <w:spacing w:after="100"/>
      </w:pPr>
      <w:r>
        <w:rPr>
          <w:b/>
          <w:bCs/>
        </w:rPr>
        <w:t xml:space="preserve">4.1 Primary Build Goal: </w:t>
      </w:r>
      <w:r>
        <w:t xml:space="preserve">Ship a live, audited G$ savings vault on Celo that lets holders lock G$ for 30/60/90 days and earn transparent yield.</w:t>
      </w:r>
    </w:p>
    <w:p>
      <w:pPr>
        <w:spacing w:after="100"/>
      </w:pPr>
      <w:r>
        <w:rPr>
          <w:b/>
          <w:bCs/>
        </w:rPr>
        <w:t xml:space="preserve">4.2 Build Milestones: </w:t>
      </w:r>
      <w:r>
        <w:t xml:space="preserve">See Section 7.1 of this PRD.</w:t>
      </w:r>
    </w:p>
    <w:p>
      <w:pPr>
        <w:spacing w:after="100"/>
      </w:pPr>
      <w:r>
        <w:rPr>
          <w:b/>
          <w:bCs/>
        </w:rPr>
        <w:t xml:space="preserve">4.3 Ecosystem Impact: </w:t>
      </w:r>
      <w:r>
        <w:t xml:space="preserve">Converts G$ from a purely transactional UBI token into a token people actively save and grow, increasing retention and trust.</w:t>
      </w:r>
    </w:p>
    <w:p>
      <w:pPr>
        <w:pStyle w:val="Heading3"/>
      </w:pPr>
      <w:r>
        <w:t xml:space="preserve">5. How You'll Grow</w:t>
      </w:r>
    </w:p>
    <w:p>
      <w:pPr>
        <w:spacing w:after="100"/>
      </w:pPr>
      <w:r>
        <w:rPr>
          <w:b/>
          <w:bCs/>
        </w:rPr>
        <w:t xml:space="preserve">5.1 Primary Growth Goal: </w:t>
      </w:r>
      <w:r>
        <w:t xml:space="preserve">Reach 500 unique active savers and meaningful TVL growth within the 12-week cycle.</w:t>
      </w:r>
    </w:p>
    <w:p>
      <w:pPr>
        <w:spacing w:after="100"/>
      </w:pPr>
      <w:r>
        <w:rPr>
          <w:b/>
          <w:bCs/>
        </w:rPr>
        <w:t xml:space="preserve">5.2 Target Users/Communities: </w:t>
      </w:r>
      <w:r>
        <w:t xml:space="preserve">Existing GoodDollar UBI claimers; secondary outreach to other GoodBuilders teams as integration partners.</w:t>
      </w:r>
    </w:p>
    <w:p>
      <w:pPr>
        <w:spacing w:after="100"/>
      </w:pPr>
      <w:r>
        <w:rPr>
          <w:b/>
          <w:bCs/>
        </w:rPr>
        <w:t xml:space="preserve">5.3 Growth Milestones: </w:t>
      </w:r>
      <w:r>
        <w:t xml:space="preserve">See Section 7.2 of this PRD.</w:t>
      </w:r>
    </w:p>
    <w:p>
      <w:pPr>
        <w:pStyle w:val="Heading3"/>
      </w:pPr>
      <w:r>
        <w:t xml:space="preserve">6. Team</w:t>
      </w:r>
    </w:p>
    <w:p>
      <w:pPr>
        <w:spacing w:after="100"/>
      </w:pPr>
      <w:r>
        <w:rPr>
          <w:b/>
          <w:bCs/>
        </w:rPr>
        <w:t xml:space="preserve">6.1 Primary Contact Name: </w:t>
      </w:r>
      <w:r>
        <w:t xml:space="preserve">[Your Name]</w:t>
      </w:r>
    </w:p>
    <w:p>
      <w:pPr>
        <w:spacing w:after="100"/>
      </w:pPr>
      <w:r>
        <w:rPr>
          <w:b/>
          <w:bCs/>
        </w:rPr>
        <w:t xml:space="preserve">6.2 Role Description: </w:t>
      </w:r>
      <w:r>
        <w:t xml:space="preserve">[Your Role — e.g. Senior DevOps/SRE Engineer leading build and infrastructure]</w:t>
      </w:r>
    </w:p>
    <w:p>
      <w:pPr>
        <w:pStyle w:val="Heading3"/>
      </w:pPr>
      <w:r>
        <w:t xml:space="preserve">7. Additional</w:t>
      </w:r>
    </w:p>
    <w:p>
      <w:pPr>
        <w:spacing w:after="100"/>
      </w:pPr>
      <w:r>
        <w:rPr>
          <w:b/>
          <w:bCs/>
        </w:rPr>
        <w:t xml:space="preserve">7.2 How did you hear about GoodBuilders: </w:t>
      </w:r>
      <w:r>
        <w:t xml:space="preserve">Flow State platform / GoodDollar program materials</w:t>
      </w:r>
    </w:p>
    <w:p>
      <w:pPr>
        <w:pBdr>
          <w:bottom w:val="single" w:color="1B6E5A" w:sz="6" w:space="1"/>
        </w:pBdr>
        <w:spacing w:after="240" w:before="120"/>
      </w:pPr>
      <w:r>
        <w:t xml:space="preserve"/>
      </w:r>
    </w:p>
    <w:p>
      <w:pPr>
        <w:spacing w:after="160"/>
      </w:pPr>
      <w:r>
        <w:rPr>
          <w:i/>
          <w:iCs/>
          <w:color w:val="595959"/>
          <w:sz w:val="18"/>
          <w:szCs w:val="18"/>
        </w:rPr>
        <w:t xml:space="preserve">End of document.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tabs>
        <w:tab w:val="right" w:pos="9026"/>
      </w:tabs>
    </w:pPr>
    <w:r>
      <w:rPr>
        <w:color w:val="595959"/>
        <w:sz w:val="16"/>
        <w:szCs w:val="16"/>
      </w:rPr>
      <w:t xml:space="preserve">PRD: G$ Micro-Savings &amp; Yield Vault</w:t>
    </w:r>
    <w:r>
      <w:rPr>
        <w:color w:val="595959"/>
        <w:sz w:val="16"/>
        <w:szCs w:val="16"/>
      </w:rPr>
      <w:t xml:space="preserve">	GoodBuilders Season 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626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B6E5A" w:sz="6" w:space="4"/>
      </w:pBdr>
      <w:spacing w:after="200" w:before="360"/>
      <w:outlineLvl w:val="0"/>
    </w:pPr>
    <w:rPr>
      <w:rFonts w:ascii="Arial" w:cs="Arial" w:eastAsia="Arial" w:hAnsi="Arial"/>
      <w:b/>
      <w:bCs/>
      <w:color w:val="1B6E5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595959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PRD — G$ Micro-Savings &amp; Yield Vault (GoodBuilders Season 4)</dc:title>
  <dc:creator>Claude</dc:creator>
  <cp:lastModifiedBy>Un-named</cp:lastModifiedBy>
  <cp:revision>1</cp:revision>
  <dcterms:created xsi:type="dcterms:W3CDTF">2026-06-25T17:56:05.606Z</dcterms:created>
  <dcterms:modified xsi:type="dcterms:W3CDTF">2026-06-25T17:56:05.606Z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