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3404" w14:textId="33379614" w:rsidR="003C0966" w:rsidRDefault="00276CFF">
      <w:pPr>
        <w:rPr>
          <w:lang w:val="en-US"/>
        </w:rPr>
      </w:pPr>
      <w:r w:rsidRPr="00276CFF">
        <w:rPr>
          <w:lang w:val="en-US"/>
        </w:rPr>
        <w:t>Development of short t</w:t>
      </w:r>
      <w:r>
        <w:rPr>
          <w:lang w:val="en-US"/>
        </w:rPr>
        <w:t>est</w:t>
      </w:r>
      <w:r w:rsidR="0085004E">
        <w:rPr>
          <w:lang w:val="en-US"/>
        </w:rPr>
        <w:t xml:space="preserve"> forms</w:t>
      </w:r>
      <w:r>
        <w:rPr>
          <w:lang w:val="en-US"/>
        </w:rPr>
        <w:t xml:space="preserve"> </w:t>
      </w:r>
      <w:r w:rsidR="00942F39">
        <w:rPr>
          <w:lang w:val="en-US"/>
        </w:rPr>
        <w:t>within</w:t>
      </w:r>
      <w:r>
        <w:rPr>
          <w:lang w:val="en-US"/>
        </w:rPr>
        <w:t xml:space="preserve"> item response theory: The </w:t>
      </w:r>
      <w:proofErr w:type="spellStart"/>
      <w:r>
        <w:rPr>
          <w:lang w:val="en-US"/>
        </w:rPr>
        <w:t>shortIRT</w:t>
      </w:r>
      <w:proofErr w:type="spellEnd"/>
      <w:r>
        <w:rPr>
          <w:lang w:val="en-US"/>
        </w:rPr>
        <w:t xml:space="preserve"> package</w:t>
      </w:r>
    </w:p>
    <w:p w14:paraId="5F31524B" w14:textId="75108E23" w:rsidR="00276CFF" w:rsidRDefault="00276CFF">
      <w:r w:rsidRPr="00276CFF">
        <w:t>Ottavia Epifania</w:t>
      </w:r>
      <w:r w:rsidR="000A00DF">
        <w:t>(1,2)</w:t>
      </w:r>
      <w:r w:rsidRPr="00276CFF">
        <w:t>, Egidio Robusto</w:t>
      </w:r>
      <w:r w:rsidR="000A00DF">
        <w:t>(3)</w:t>
      </w:r>
      <w:r w:rsidRPr="00276CFF">
        <w:t>, Pasquale A</w:t>
      </w:r>
      <w:r>
        <w:t>nselmi</w:t>
      </w:r>
      <w:r w:rsidR="000A00DF">
        <w:t>(3)</w:t>
      </w:r>
    </w:p>
    <w:p w14:paraId="30483AF2" w14:textId="48A2E79A" w:rsidR="000A00DF" w:rsidRDefault="000A00DF">
      <w:pPr>
        <w:rPr>
          <w:lang w:val="en-US"/>
        </w:rPr>
      </w:pPr>
      <w:r>
        <w:rPr>
          <w:lang w:val="en-US"/>
        </w:rPr>
        <w:t>(</w:t>
      </w:r>
      <w:r w:rsidRPr="000A00DF">
        <w:rPr>
          <w:lang w:val="en-US"/>
        </w:rPr>
        <w:t>1</w:t>
      </w:r>
      <w:r>
        <w:rPr>
          <w:lang w:val="en-US"/>
        </w:rPr>
        <w:t>)</w:t>
      </w:r>
      <w:r w:rsidRPr="000A00DF">
        <w:rPr>
          <w:lang w:val="en-US"/>
        </w:rPr>
        <w:t xml:space="preserve"> Department of Psychology and Cognitive Science, University of Trento (IT) </w:t>
      </w:r>
    </w:p>
    <w:p w14:paraId="36C3BC32" w14:textId="73EC30C3" w:rsidR="000A00DF" w:rsidRDefault="000A00DF">
      <w:pPr>
        <w:rPr>
          <w:lang w:val="en-US"/>
        </w:rPr>
      </w:pPr>
      <w:r>
        <w:rPr>
          <w:lang w:val="en-US"/>
        </w:rPr>
        <w:t>(</w:t>
      </w:r>
      <w:r w:rsidRPr="000A00DF">
        <w:rPr>
          <w:lang w:val="en-US"/>
        </w:rPr>
        <w:t>2</w:t>
      </w:r>
      <w:r>
        <w:rPr>
          <w:lang w:val="en-US"/>
        </w:rPr>
        <w:t>)</w:t>
      </w:r>
      <w:r w:rsidRPr="000A00DF">
        <w:rPr>
          <w:lang w:val="en-US"/>
        </w:rPr>
        <w:t xml:space="preserve"> </w:t>
      </w:r>
      <w:proofErr w:type="spellStart"/>
      <w:r w:rsidRPr="000A00DF">
        <w:rPr>
          <w:lang w:val="en-US"/>
        </w:rPr>
        <w:t>Psicostat</w:t>
      </w:r>
      <w:proofErr w:type="spellEnd"/>
      <w:r w:rsidRPr="000A00DF">
        <w:rPr>
          <w:lang w:val="en-US"/>
        </w:rPr>
        <w:t>, University of Padova (IT)</w:t>
      </w:r>
    </w:p>
    <w:p w14:paraId="7266752F" w14:textId="5D1A011B" w:rsidR="000A00DF" w:rsidRPr="000A00DF" w:rsidRDefault="000A00DF">
      <w:pPr>
        <w:rPr>
          <w:lang w:val="en-US"/>
        </w:rPr>
      </w:pPr>
      <w:r>
        <w:rPr>
          <w:lang w:val="en-US"/>
        </w:rPr>
        <w:t xml:space="preserve">(3) </w:t>
      </w:r>
      <w:r w:rsidRPr="000A00DF">
        <w:rPr>
          <w:lang w:val="en-US"/>
        </w:rPr>
        <w:t>Department of Philosophy, Sociology, Education and Applied Psychology, University of Padova (IT)</w:t>
      </w:r>
    </w:p>
    <w:p w14:paraId="3CA33588" w14:textId="698AEADD" w:rsidR="00276CFF" w:rsidRPr="00276CFF" w:rsidRDefault="00276CFF">
      <w:pPr>
        <w:rPr>
          <w:lang w:val="en-US"/>
        </w:rPr>
      </w:pPr>
      <w:r w:rsidRPr="00276CFF">
        <w:rPr>
          <w:lang w:val="en-US"/>
        </w:rPr>
        <w:t xml:space="preserve">Item Response Theory </w:t>
      </w:r>
      <w:r w:rsidR="00942F39">
        <w:rPr>
          <w:lang w:val="en-US"/>
        </w:rPr>
        <w:t>represents</w:t>
      </w:r>
      <w:r>
        <w:rPr>
          <w:lang w:val="en-US"/>
        </w:rPr>
        <w:t xml:space="preserve"> an ideal framework to reduce the length of existing tests thanks to the detailed information </w:t>
      </w:r>
      <w:r w:rsidR="00942F39">
        <w:rPr>
          <w:lang w:val="en-US"/>
        </w:rPr>
        <w:t xml:space="preserve">it provides </w:t>
      </w:r>
      <w:r>
        <w:rPr>
          <w:lang w:val="en-US"/>
        </w:rPr>
        <w:t xml:space="preserve">on the measurement precision of each item with respect to different latent trait levels. </w:t>
      </w:r>
      <w:proofErr w:type="spellStart"/>
      <w:r>
        <w:rPr>
          <w:lang w:val="en-US"/>
        </w:rPr>
        <w:t>shortIRT</w:t>
      </w:r>
      <w:proofErr w:type="spellEnd"/>
      <w:r w:rsidR="00246E74">
        <w:rPr>
          <w:lang w:val="en-US"/>
        </w:rPr>
        <w:t xml:space="preserve"> is an R</w:t>
      </w:r>
      <w:r>
        <w:rPr>
          <w:lang w:val="en-US"/>
        </w:rPr>
        <w:t xml:space="preserve"> package </w:t>
      </w:r>
      <w:r w:rsidR="00246E74">
        <w:rPr>
          <w:lang w:val="en-US"/>
        </w:rPr>
        <w:t xml:space="preserve">that </w:t>
      </w:r>
      <w:r>
        <w:rPr>
          <w:lang w:val="en-US"/>
        </w:rPr>
        <w:t xml:space="preserve">implements recently introduced </w:t>
      </w:r>
      <w:r w:rsidR="0082184E">
        <w:rPr>
          <w:lang w:val="en-US"/>
        </w:rPr>
        <w:t>procedures</w:t>
      </w:r>
      <w:r>
        <w:rPr>
          <w:lang w:val="en-US"/>
        </w:rPr>
        <w:t xml:space="preserve"> for the development of </w:t>
      </w:r>
      <w:r w:rsidR="0082184E">
        <w:rPr>
          <w:lang w:val="en-US"/>
        </w:rPr>
        <w:t xml:space="preserve">short test forms (STFs). The item selection process of the newly introduced procedures is based on the definition of latent trait levels of interest, denoted as theta-targets, for which the information needs to be maximized. </w:t>
      </w:r>
      <w:r w:rsidR="001F36A7">
        <w:rPr>
          <w:lang w:val="en-US"/>
        </w:rPr>
        <w:t xml:space="preserve">As such, the most informative item for each of the defined theta-targets is chosen to generate the STF. The </w:t>
      </w:r>
      <w:proofErr w:type="spellStart"/>
      <w:r w:rsidR="001F36A7">
        <w:rPr>
          <w:lang w:val="en-US"/>
        </w:rPr>
        <w:t>shortIRT</w:t>
      </w:r>
      <w:proofErr w:type="spellEnd"/>
      <w:r w:rsidR="001F36A7">
        <w:rPr>
          <w:lang w:val="en-US"/>
        </w:rPr>
        <w:t xml:space="preserve"> package allows the users to</w:t>
      </w:r>
      <w:r w:rsidR="00A66D4F">
        <w:rPr>
          <w:lang w:val="en-US"/>
        </w:rPr>
        <w:t xml:space="preserve"> define </w:t>
      </w:r>
      <w:r w:rsidR="001F36A7">
        <w:rPr>
          <w:lang w:val="en-US"/>
        </w:rPr>
        <w:t>the theta-targets on the latent trait</w:t>
      </w:r>
      <w:r w:rsidR="00A66D4F">
        <w:rPr>
          <w:lang w:val="en-US"/>
        </w:rPr>
        <w:t xml:space="preserve"> using different strategies</w:t>
      </w:r>
      <w:r w:rsidR="001F36A7">
        <w:rPr>
          <w:lang w:val="en-US"/>
        </w:rPr>
        <w:t xml:space="preserve">, to compare the results obtained from </w:t>
      </w:r>
      <w:r w:rsidR="00D95EB0">
        <w:rPr>
          <w:lang w:val="en-US"/>
        </w:rPr>
        <w:t>these strategies</w:t>
      </w:r>
      <w:r w:rsidR="001F36A7">
        <w:rPr>
          <w:lang w:val="en-US"/>
        </w:rPr>
        <w:t xml:space="preserve"> in terms of information, and to compute the </w:t>
      </w:r>
      <w:r w:rsidR="00F64BF1">
        <w:rPr>
          <w:lang w:val="en-US"/>
        </w:rPr>
        <w:t>difference</w:t>
      </w:r>
      <w:r w:rsidR="001F36A7">
        <w:rPr>
          <w:lang w:val="en-US"/>
        </w:rPr>
        <w:t xml:space="preserve"> between the tr</w:t>
      </w:r>
      <w:r w:rsidR="00406D94">
        <w:rPr>
          <w:lang w:val="en-US"/>
        </w:rPr>
        <w:t xml:space="preserve">ue latent trait levels (or those estimated with the full-length test) and the latent trait estimates obtained from the STFs. The procedures implemented in the </w:t>
      </w:r>
      <w:proofErr w:type="spellStart"/>
      <w:r w:rsidR="00406D94">
        <w:rPr>
          <w:lang w:val="en-US"/>
        </w:rPr>
        <w:t>shortIRT</w:t>
      </w:r>
      <w:proofErr w:type="spellEnd"/>
      <w:r w:rsidR="00406D94">
        <w:rPr>
          <w:lang w:val="en-US"/>
        </w:rPr>
        <w:t xml:space="preserve"> package are conceptually similar to the automated test assembly procedures with maximin algorithms, where the aim is to maximize the information for a-priori defined levels of the latent trait. </w:t>
      </w:r>
      <w:r w:rsidR="00F64BF1">
        <w:rPr>
          <w:lang w:val="en-US"/>
        </w:rPr>
        <w:t xml:space="preserve">The main features of the </w:t>
      </w:r>
      <w:proofErr w:type="spellStart"/>
      <w:r w:rsidR="00F64BF1">
        <w:rPr>
          <w:lang w:val="en-US"/>
        </w:rPr>
        <w:t>shortIRT</w:t>
      </w:r>
      <w:proofErr w:type="spellEnd"/>
      <w:r w:rsidR="00F64BF1">
        <w:rPr>
          <w:lang w:val="en-US"/>
        </w:rPr>
        <w:t xml:space="preserve"> package are illustrated</w:t>
      </w:r>
      <w:r w:rsidR="00EE61F5">
        <w:rPr>
          <w:lang w:val="en-US"/>
        </w:rPr>
        <w:t>,</w:t>
      </w:r>
      <w:r w:rsidR="00F64BF1">
        <w:rPr>
          <w:lang w:val="en-US"/>
        </w:rPr>
        <w:t xml:space="preserve"> together with some examples. </w:t>
      </w:r>
    </w:p>
    <w:sectPr w:rsidR="00276CFF" w:rsidRPr="00276C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FF"/>
    <w:rsid w:val="000A00DF"/>
    <w:rsid w:val="001F36A7"/>
    <w:rsid w:val="002175E4"/>
    <w:rsid w:val="00246E74"/>
    <w:rsid w:val="00276CFF"/>
    <w:rsid w:val="003C0966"/>
    <w:rsid w:val="00406D94"/>
    <w:rsid w:val="0082184E"/>
    <w:rsid w:val="0085004E"/>
    <w:rsid w:val="00942F39"/>
    <w:rsid w:val="00A66D4F"/>
    <w:rsid w:val="00C114E9"/>
    <w:rsid w:val="00C81714"/>
    <w:rsid w:val="00D27FAD"/>
    <w:rsid w:val="00D95EB0"/>
    <w:rsid w:val="00EE61F5"/>
    <w:rsid w:val="00F6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14308C"/>
  <w15:chartTrackingRefBased/>
  <w15:docId w15:val="{21A04D55-6CE6-4CD0-97F8-21B5E6DE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76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7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6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7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76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7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7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7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7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6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76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6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76CF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76CF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76CF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6CF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6CF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6CF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76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76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7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76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6CF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76CF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6CF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76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6CF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6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Epifania, Marina Ottavia</dc:creator>
  <cp:keywords/>
  <dc:description/>
  <cp:lastModifiedBy>Epifania, Marina Ottavia</cp:lastModifiedBy>
  <cp:revision>9</cp:revision>
  <dcterms:created xsi:type="dcterms:W3CDTF">2025-12-11T09:28:00Z</dcterms:created>
  <dcterms:modified xsi:type="dcterms:W3CDTF">2025-12-11T16:49:00Z</dcterms:modified>
</cp:coreProperties>
</file>