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24"/>
          <w:szCs w:val="24"/>
        </w:rPr>
        <w:id w:val="15483738"/>
        <w:docPartObj>
          <w:docPartGallery w:val="Cover Pages"/>
          <w:docPartUnique/>
        </w:docPartObj>
      </w:sdtPr>
      <w:sdtEndPr>
        <w:rPr>
          <w:color w:val="17365D" w:themeColor="text2" w:themeShade="BF"/>
          <w:spacing w:val="5"/>
          <w:kern w:val="28"/>
          <w:sz w:val="52"/>
          <w:szCs w:val="52"/>
        </w:rPr>
      </w:sdtEndPr>
      <w:sdtContent>
        <w:tbl>
          <w:tblPr>
            <w:tblpPr w:leftFromText="187" w:rightFromText="187" w:horzAnchor="margin" w:tblpXSpec="center" w:tblpY="2881"/>
            <w:tblW w:w="2749" w:type="pct"/>
            <w:tblBorders>
              <w:left w:val="single" w:sz="18" w:space="0" w:color="4F81BD" w:themeColor="accent1"/>
            </w:tblBorders>
            <w:tblLook w:val="04A0"/>
          </w:tblPr>
          <w:tblGrid>
            <w:gridCol w:w="5425"/>
          </w:tblGrid>
          <w:tr w:rsidR="00E830DC" w:rsidTr="00E830DC">
            <w:sdt>
              <w:sdtPr>
                <w:rPr>
                  <w:rFonts w:asciiTheme="majorHAnsi" w:eastAsiaTheme="majorEastAsia" w:hAnsiTheme="majorHAnsi" w:cstheme="majorBidi"/>
                  <w:sz w:val="24"/>
                  <w:szCs w:val="24"/>
                </w:rPr>
                <w:alias w:val="Société"/>
                <w:id w:val="13406915"/>
                <w:placeholder>
                  <w:docPart w:val="35377A84305F484CB62980ADD4800086"/>
                </w:placeholder>
                <w:dataBinding w:prefixMappings="xmlns:ns0='http://schemas.openxmlformats.org/officeDocument/2006/extended-properties'" w:xpath="/ns0:Properties[1]/ns0:Company[1]" w:storeItemID="{6668398D-A668-4E3E-A5EB-62B293D839F1}"/>
                <w:text/>
              </w:sdtPr>
              <w:sdtContent>
                <w:tc>
                  <w:tcPr>
                    <w:tcW w:w="5425" w:type="dxa"/>
                    <w:tcMar>
                      <w:top w:w="216" w:type="dxa"/>
                      <w:left w:w="115" w:type="dxa"/>
                      <w:bottom w:w="216" w:type="dxa"/>
                      <w:right w:w="115" w:type="dxa"/>
                    </w:tcMar>
                  </w:tcPr>
                  <w:p w:rsidR="00E830DC" w:rsidRPr="00E830DC" w:rsidRDefault="00E830DC" w:rsidP="009E3D8C">
                    <w:pPr>
                      <w:pStyle w:val="Sansinterligne"/>
                      <w:rPr>
                        <w:rFonts w:asciiTheme="majorHAnsi" w:eastAsiaTheme="majorEastAsia" w:hAnsiTheme="majorHAnsi" w:cstheme="majorBidi"/>
                        <w:sz w:val="24"/>
                        <w:szCs w:val="24"/>
                      </w:rPr>
                    </w:pPr>
                    <w:r w:rsidRPr="00E830DC">
                      <w:rPr>
                        <w:rFonts w:asciiTheme="majorHAnsi" w:eastAsiaTheme="majorEastAsia" w:hAnsiTheme="majorHAnsi" w:cstheme="majorBidi"/>
                        <w:sz w:val="24"/>
                        <w:szCs w:val="24"/>
                      </w:rPr>
                      <w:t>Sprite Spirit</w:t>
                    </w:r>
                  </w:p>
                </w:tc>
              </w:sdtContent>
            </w:sdt>
          </w:tr>
          <w:tr w:rsidR="00E830DC" w:rsidTr="00E830DC">
            <w:tc>
              <w:tcPr>
                <w:tcW w:w="5425" w:type="dxa"/>
              </w:tcPr>
              <w:sdt>
                <w:sdtPr>
                  <w:rPr>
                    <w:rFonts w:asciiTheme="majorHAnsi" w:eastAsiaTheme="majorEastAsia" w:hAnsiTheme="majorHAnsi" w:cstheme="majorBidi"/>
                    <w:color w:val="4F81BD" w:themeColor="accent1"/>
                    <w:sz w:val="80"/>
                    <w:szCs w:val="80"/>
                  </w:rPr>
                  <w:alias w:val="Titre"/>
                  <w:id w:val="13406919"/>
                  <w:placeholder>
                    <w:docPart w:val="43900E3E2B3B445BADD3B88A8679285F"/>
                  </w:placeholder>
                  <w:dataBinding w:prefixMappings="xmlns:ns0='http://schemas.openxmlformats.org/package/2006/metadata/core-properties' xmlns:ns1='http://purl.org/dc/elements/1.1/'" w:xpath="/ns0:coreProperties[1]/ns1:title[1]" w:storeItemID="{6C3C8BC8-F283-45AE-878A-BAB7291924A1}"/>
                  <w:text/>
                </w:sdtPr>
                <w:sdtContent>
                  <w:p w:rsidR="00E830DC" w:rsidRDefault="00E830DC" w:rsidP="009E3D8C">
                    <w:pPr>
                      <w:pStyle w:val="Sansinterligne"/>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Document de Game Design</w:t>
                    </w:r>
                  </w:p>
                </w:sdtContent>
              </w:sdt>
            </w:tc>
          </w:tr>
          <w:tr w:rsidR="00E830DC" w:rsidTr="00E830DC">
            <w:sdt>
              <w:sdtPr>
                <w:rPr>
                  <w:rFonts w:asciiTheme="majorHAnsi" w:eastAsiaTheme="majorEastAsia" w:hAnsiTheme="majorHAnsi" w:cstheme="majorBidi"/>
                  <w:sz w:val="24"/>
                  <w:szCs w:val="24"/>
                </w:rPr>
                <w:alias w:val="Sous-titre"/>
                <w:id w:val="13406923"/>
                <w:placeholder>
                  <w:docPart w:val="6EDCECE5884844E28AD3E346ECD6C642"/>
                </w:placeholder>
                <w:dataBinding w:prefixMappings="xmlns:ns0='http://schemas.openxmlformats.org/package/2006/metadata/core-properties' xmlns:ns1='http://purl.org/dc/elements/1.1/'" w:xpath="/ns0:coreProperties[1]/ns1:subject[1]" w:storeItemID="{6C3C8BC8-F283-45AE-878A-BAB7291924A1}"/>
                <w:text/>
              </w:sdtPr>
              <w:sdtContent>
                <w:tc>
                  <w:tcPr>
                    <w:tcW w:w="5425" w:type="dxa"/>
                    <w:tcMar>
                      <w:top w:w="216" w:type="dxa"/>
                      <w:left w:w="115" w:type="dxa"/>
                      <w:bottom w:w="216" w:type="dxa"/>
                      <w:right w:w="115" w:type="dxa"/>
                    </w:tcMar>
                  </w:tcPr>
                  <w:p w:rsidR="00E830DC" w:rsidRPr="00E830DC" w:rsidRDefault="00E830DC" w:rsidP="009E3D8C">
                    <w:pPr>
                      <w:pStyle w:val="Sansinterligne"/>
                      <w:rPr>
                        <w:rFonts w:asciiTheme="majorHAnsi" w:eastAsiaTheme="majorEastAsia" w:hAnsiTheme="majorHAnsi" w:cstheme="majorBidi"/>
                        <w:sz w:val="24"/>
                        <w:szCs w:val="24"/>
                      </w:rPr>
                    </w:pPr>
                    <w:r w:rsidRPr="00E830DC">
                      <w:rPr>
                        <w:rFonts w:asciiTheme="majorHAnsi" w:eastAsiaTheme="majorEastAsia" w:hAnsiTheme="majorHAnsi" w:cstheme="majorBidi"/>
                        <w:sz w:val="24"/>
                        <w:szCs w:val="24"/>
                      </w:rPr>
                      <w:t>Version 1.02</w:t>
                    </w:r>
                  </w:p>
                </w:tc>
              </w:sdtContent>
            </w:sdt>
          </w:tr>
        </w:tbl>
        <w:p w:rsidR="00E830DC" w:rsidRDefault="00E830DC" w:rsidP="009E3D8C">
          <w:pPr>
            <w:rPr>
              <w:lang w:val="fr-FR"/>
            </w:rPr>
          </w:pPr>
        </w:p>
        <w:p w:rsidR="00E830DC" w:rsidRDefault="00E830DC" w:rsidP="009E3D8C">
          <w:pPr>
            <w:rPr>
              <w:lang w:val="fr-FR"/>
            </w:rPr>
          </w:pPr>
        </w:p>
        <w:tbl>
          <w:tblPr>
            <w:tblpPr w:leftFromText="187" w:rightFromText="187" w:horzAnchor="margin" w:tblpXSpec="center" w:tblpYSpec="bottom"/>
            <w:tblW w:w="4000" w:type="pct"/>
            <w:tblLook w:val="04A0"/>
          </w:tblPr>
          <w:tblGrid>
            <w:gridCol w:w="7894"/>
          </w:tblGrid>
          <w:tr w:rsidR="00E830DC">
            <w:tc>
              <w:tcPr>
                <w:tcW w:w="7672" w:type="dxa"/>
                <w:tcMar>
                  <w:top w:w="216" w:type="dxa"/>
                  <w:left w:w="115" w:type="dxa"/>
                  <w:bottom w:w="216" w:type="dxa"/>
                  <w:right w:w="115" w:type="dxa"/>
                </w:tcMar>
              </w:tcPr>
              <w:p w:rsidR="00E830DC" w:rsidRDefault="00E830DC" w:rsidP="009E3D8C">
                <w:pPr>
                  <w:pStyle w:val="Sansinterligne"/>
                  <w:rPr>
                    <w:color w:val="4F81BD" w:themeColor="accent1"/>
                  </w:rPr>
                </w:pPr>
              </w:p>
              <w:sdt>
                <w:sdtPr>
                  <w:rPr>
                    <w:color w:val="4F81BD" w:themeColor="accent1"/>
                  </w:rPr>
                  <w:alias w:val="Date"/>
                  <w:id w:val="13406932"/>
                  <w:placeholder>
                    <w:docPart w:val="B76226F6A0294D1688C3883BD8127008"/>
                  </w:placeholder>
                  <w:dataBinding w:prefixMappings="xmlns:ns0='http://schemas.microsoft.com/office/2006/coverPageProps'" w:xpath="/ns0:CoverPageProperties[1]/ns0:PublishDate[1]" w:storeItemID="{55AF091B-3C7A-41E3-B477-F2FDAA23CFDA}"/>
                  <w:date w:fullDate="2009-12-04T00:00:00Z">
                    <w:dateFormat w:val="dd/MM/yyyy"/>
                    <w:lid w:val="fr-FR"/>
                    <w:storeMappedDataAs w:val="dateTime"/>
                    <w:calendar w:val="gregorian"/>
                  </w:date>
                </w:sdtPr>
                <w:sdtContent>
                  <w:p w:rsidR="00E830DC" w:rsidRDefault="00E830DC" w:rsidP="009E3D8C">
                    <w:pPr>
                      <w:pStyle w:val="Sansinterligne"/>
                      <w:rPr>
                        <w:color w:val="4F81BD" w:themeColor="accent1"/>
                      </w:rPr>
                    </w:pPr>
                    <w:r>
                      <w:rPr>
                        <w:color w:val="4F81BD" w:themeColor="accent1"/>
                      </w:rPr>
                      <w:t>04/12/2009</w:t>
                    </w:r>
                  </w:p>
                </w:sdtContent>
              </w:sdt>
              <w:p w:rsidR="00E830DC" w:rsidRDefault="00E830DC" w:rsidP="009E3D8C">
                <w:pPr>
                  <w:pStyle w:val="Sansinterligne"/>
                  <w:rPr>
                    <w:color w:val="4F81BD" w:themeColor="accent1"/>
                  </w:rPr>
                </w:pPr>
              </w:p>
            </w:tc>
          </w:tr>
        </w:tbl>
        <w:p w:rsidR="00E830DC" w:rsidRDefault="00E830DC" w:rsidP="009E3D8C">
          <w:pPr>
            <w:rPr>
              <w:lang w:val="fr-FR"/>
            </w:rPr>
          </w:pPr>
        </w:p>
        <w:p w:rsidR="00E830DC" w:rsidRPr="00CC5DCA" w:rsidRDefault="00E830DC" w:rsidP="009E3D8C">
          <w:pP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br w:type="page"/>
          </w:r>
        </w:p>
      </w:sdtContent>
    </w:sdt>
    <w:p w:rsidR="00E830DC" w:rsidRDefault="00E830DC" w:rsidP="009E3D8C">
      <w:pPr>
        <w:pStyle w:val="Titre"/>
      </w:pPr>
    </w:p>
    <w:p w:rsidR="00E830DC" w:rsidRDefault="00E830DC" w:rsidP="009E3D8C">
      <w:pPr>
        <w:pStyle w:val="Titre"/>
      </w:pPr>
    </w:p>
    <w:p w:rsidR="00E830DC" w:rsidRDefault="00E830DC" w:rsidP="009E3D8C">
      <w:pPr>
        <w:pStyle w:val="Titre"/>
      </w:pPr>
    </w:p>
    <w:p w:rsidR="00E830DC" w:rsidRDefault="00E830DC" w:rsidP="009E3D8C">
      <w:pPr>
        <w:pStyle w:val="Titre"/>
      </w:pPr>
    </w:p>
    <w:p w:rsidR="00E830DC" w:rsidRDefault="00E830DC" w:rsidP="009E3D8C">
      <w:pPr>
        <w:pStyle w:val="Titre"/>
      </w:pPr>
    </w:p>
    <w:p w:rsidR="00CC5DCA" w:rsidRDefault="00CC5DCA" w:rsidP="009E3D8C">
      <w:pPr>
        <w:pStyle w:val="Titre"/>
        <w:rPr>
          <w:rStyle w:val="Policepardfaut1"/>
          <w:rFonts w:ascii="Arial" w:hAnsi="Arial" w:cs="Arial"/>
          <w:sz w:val="48"/>
          <w:szCs w:val="48"/>
        </w:rPr>
      </w:pPr>
    </w:p>
    <w:p w:rsidR="00CC5DCA" w:rsidRDefault="00CC5DCA" w:rsidP="009E3D8C">
      <w:pPr>
        <w:pStyle w:val="Titre"/>
        <w:rPr>
          <w:rStyle w:val="Policepardfaut1"/>
          <w:rFonts w:ascii="Arial" w:hAnsi="Arial" w:cs="Arial"/>
          <w:sz w:val="48"/>
          <w:szCs w:val="48"/>
        </w:rPr>
      </w:pPr>
    </w:p>
    <w:p w:rsidR="00CC5DCA" w:rsidRDefault="00CC5DCA" w:rsidP="009E3D8C">
      <w:pPr>
        <w:pStyle w:val="Titre"/>
        <w:rPr>
          <w:rStyle w:val="Policepardfaut1"/>
          <w:rFonts w:ascii="Arial" w:hAnsi="Arial" w:cs="Arial"/>
          <w:sz w:val="48"/>
          <w:szCs w:val="48"/>
        </w:rPr>
      </w:pPr>
    </w:p>
    <w:p w:rsidR="00CC5DCA" w:rsidRDefault="00CC5DCA" w:rsidP="009E3D8C">
      <w:pPr>
        <w:pStyle w:val="Titre"/>
        <w:rPr>
          <w:rStyle w:val="Policepardfaut1"/>
          <w:rFonts w:ascii="Arial" w:hAnsi="Arial" w:cs="Arial"/>
          <w:sz w:val="48"/>
          <w:szCs w:val="48"/>
        </w:rPr>
      </w:pPr>
    </w:p>
    <w:p w:rsidR="00E830DC" w:rsidRPr="00CC5DCA" w:rsidRDefault="00E830DC" w:rsidP="009E3D8C">
      <w:pPr>
        <w:pStyle w:val="Titre"/>
        <w:jc w:val="center"/>
        <w:rPr>
          <w:rStyle w:val="Policepardfaut1"/>
          <w:rFonts w:ascii="Arial" w:hAnsi="Arial" w:cs="Arial"/>
          <w:sz w:val="48"/>
          <w:szCs w:val="48"/>
          <w:lang w:val="fr-FR"/>
        </w:rPr>
      </w:pPr>
      <w:r w:rsidRPr="00CC5DCA">
        <w:rPr>
          <w:rStyle w:val="Policepardfaut1"/>
          <w:rFonts w:ascii="Arial" w:hAnsi="Arial" w:cs="Arial"/>
          <w:sz w:val="48"/>
          <w:szCs w:val="48"/>
          <w:lang w:val="fr-FR"/>
        </w:rPr>
        <w:t>Phare Away</w:t>
      </w:r>
    </w:p>
    <w:p w:rsidR="00E830DC" w:rsidRPr="00CC5DCA" w:rsidRDefault="00E830DC" w:rsidP="009E3D8C">
      <w:pPr>
        <w:rPr>
          <w:rFonts w:cs="Arial"/>
          <w:lang w:val="fr-FR"/>
        </w:rPr>
      </w:pPr>
    </w:p>
    <w:p w:rsidR="00E830DC" w:rsidRPr="00CC5DCA" w:rsidRDefault="00E830DC" w:rsidP="009E3D8C">
      <w:pPr>
        <w:rPr>
          <w:rFonts w:cs="Arial"/>
          <w:lang w:val="fr-FR"/>
        </w:rPr>
      </w:pPr>
    </w:p>
    <w:p w:rsidR="00E830DC" w:rsidRPr="00CC5DCA" w:rsidRDefault="00E830DC" w:rsidP="009E3D8C">
      <w:pPr>
        <w:rPr>
          <w:rFonts w:cs="Arial"/>
          <w:lang w:val="fr-FR"/>
        </w:rPr>
      </w:pPr>
    </w:p>
    <w:p w:rsidR="00E830DC" w:rsidRPr="00CC5DCA" w:rsidRDefault="00E830DC" w:rsidP="009E3D8C">
      <w:pPr>
        <w:rPr>
          <w:rFonts w:cs="Arial"/>
          <w:lang w:val="fr-FR"/>
        </w:rPr>
      </w:pPr>
    </w:p>
    <w:p w:rsidR="00E830DC" w:rsidRPr="00CC5DCA" w:rsidRDefault="00E830DC" w:rsidP="009E3D8C">
      <w:pPr>
        <w:rPr>
          <w:rFonts w:cs="Arial"/>
          <w:lang w:val="fr-FR"/>
        </w:rPr>
      </w:pPr>
    </w:p>
    <w:p w:rsidR="00E830DC" w:rsidRPr="00CC5DCA" w:rsidRDefault="00E830DC" w:rsidP="009E3D8C">
      <w:pPr>
        <w:rPr>
          <w:rFonts w:cs="Arial"/>
          <w:lang w:val="fr-FR"/>
        </w:rPr>
      </w:pPr>
    </w:p>
    <w:p w:rsidR="00E830DC" w:rsidRPr="00CC5DCA" w:rsidRDefault="00E830DC" w:rsidP="009E3D8C">
      <w:pPr>
        <w:rPr>
          <w:rFonts w:cs="Arial"/>
          <w:lang w:val="fr-FR"/>
        </w:rPr>
      </w:pPr>
    </w:p>
    <w:p w:rsidR="00E830DC" w:rsidRPr="00CC5DCA" w:rsidRDefault="00E830DC" w:rsidP="009E3D8C">
      <w:pPr>
        <w:rPr>
          <w:rFonts w:cs="Arial"/>
          <w:lang w:val="fr-FR"/>
        </w:rPr>
      </w:pPr>
    </w:p>
    <w:p w:rsidR="00E830DC" w:rsidRPr="00CC5DCA" w:rsidRDefault="00E830DC" w:rsidP="009E3D8C">
      <w:pPr>
        <w:rPr>
          <w:rFonts w:cs="Arial"/>
          <w:lang w:val="fr-FR"/>
        </w:rPr>
      </w:pPr>
    </w:p>
    <w:p w:rsidR="00E830DC" w:rsidRPr="00CC5DCA" w:rsidRDefault="00E830DC" w:rsidP="009E3D8C">
      <w:pPr>
        <w:rPr>
          <w:rFonts w:cs="Arial"/>
          <w:lang w:val="fr-FR"/>
        </w:rPr>
      </w:pPr>
    </w:p>
    <w:p w:rsidR="00E830DC" w:rsidRPr="00CC5DCA" w:rsidRDefault="00E830DC" w:rsidP="009E3D8C">
      <w:pPr>
        <w:rPr>
          <w:rFonts w:cs="Arial"/>
          <w:lang w:val="fr-FR"/>
        </w:rPr>
      </w:pPr>
    </w:p>
    <w:p w:rsidR="00E830DC" w:rsidRPr="00CC5DCA" w:rsidRDefault="00E830DC" w:rsidP="009E3D8C">
      <w:pPr>
        <w:pStyle w:val="Sous-titre"/>
        <w:jc w:val="center"/>
        <w:rPr>
          <w:rStyle w:val="Emphaseintense"/>
          <w:color w:val="244061" w:themeColor="accent1" w:themeShade="80"/>
          <w:lang w:val="fr-FR"/>
        </w:rPr>
      </w:pPr>
      <w:r w:rsidRPr="00CC5DCA">
        <w:rPr>
          <w:rStyle w:val="Emphaseintense"/>
          <w:color w:val="244061" w:themeColor="accent1" w:themeShade="80"/>
          <w:lang w:val="fr-FR"/>
        </w:rPr>
        <w:t>Genre : plate-forme/stratégie en coopératif 2 joueurs</w:t>
      </w:r>
    </w:p>
    <w:p w:rsidR="00E830DC" w:rsidRPr="00CC5DCA" w:rsidRDefault="00E830DC" w:rsidP="009E3D8C">
      <w:pPr>
        <w:pStyle w:val="Sous-titre"/>
        <w:jc w:val="center"/>
        <w:rPr>
          <w:rStyle w:val="Emphaseintense"/>
          <w:color w:val="244061" w:themeColor="accent1" w:themeShade="80"/>
          <w:lang w:val="fr-FR"/>
        </w:rPr>
      </w:pPr>
    </w:p>
    <w:p w:rsidR="00E830DC" w:rsidRPr="00CC5DCA" w:rsidRDefault="00E830DC" w:rsidP="009E3D8C">
      <w:pPr>
        <w:pStyle w:val="Sous-titre"/>
        <w:jc w:val="center"/>
        <w:rPr>
          <w:b/>
          <w:bCs/>
          <w:i w:val="0"/>
          <w:iCs w:val="0"/>
          <w:color w:val="244061" w:themeColor="accent1" w:themeShade="80"/>
          <w:lang w:val="fr-FR"/>
        </w:rPr>
      </w:pPr>
      <w:r w:rsidRPr="00CC5DCA">
        <w:rPr>
          <w:rStyle w:val="Emphaseintense"/>
          <w:color w:val="244061" w:themeColor="accent1" w:themeShade="80"/>
          <w:lang w:val="fr-FR"/>
        </w:rPr>
        <w:t>Plate-forme : PC</w:t>
      </w:r>
    </w:p>
    <w:sdt>
      <w:sdtPr>
        <w:rPr>
          <w:rFonts w:ascii="Arial" w:eastAsiaTheme="minorEastAsia" w:hAnsi="Arial" w:cstheme="minorBidi"/>
          <w:b w:val="0"/>
          <w:bCs w:val="0"/>
          <w:i/>
          <w:iCs/>
          <w:color w:val="auto"/>
          <w:sz w:val="24"/>
          <w:szCs w:val="22"/>
        </w:rPr>
        <w:id w:val="15483730"/>
        <w:docPartObj>
          <w:docPartGallery w:val="Table of Contents"/>
          <w:docPartUnique/>
        </w:docPartObj>
      </w:sdtPr>
      <w:sdtContent>
        <w:p w:rsidR="00E830DC" w:rsidRDefault="00E830DC" w:rsidP="00EA05FC">
          <w:pPr>
            <w:pStyle w:val="En-ttedetabledesmatires"/>
            <w:jc w:val="center"/>
          </w:pPr>
          <w:r w:rsidRPr="00CC5DCA">
            <w:t>Sommaire</w:t>
          </w:r>
        </w:p>
        <w:p w:rsidR="00EA05FC" w:rsidRPr="00A44BFD" w:rsidRDefault="00942F3A">
          <w:pPr>
            <w:pStyle w:val="TM1"/>
            <w:rPr>
              <w:rFonts w:cs="Arial"/>
              <w:noProof/>
              <w:sz w:val="22"/>
              <w:lang w:bidi="ar-SA"/>
            </w:rPr>
          </w:pPr>
          <w:r>
            <w:rPr>
              <w:lang w:val="fr-FR"/>
            </w:rPr>
            <w:fldChar w:fldCharType="begin"/>
          </w:r>
          <w:r w:rsidR="00E830DC">
            <w:rPr>
              <w:lang w:val="fr-FR"/>
            </w:rPr>
            <w:instrText xml:space="preserve"> TOC \o "1-3" \h \z \u </w:instrText>
          </w:r>
          <w:r>
            <w:rPr>
              <w:lang w:val="fr-FR"/>
            </w:rPr>
            <w:fldChar w:fldCharType="separate"/>
          </w:r>
          <w:hyperlink w:anchor="_Toc247562816" w:history="1">
            <w:r w:rsidR="00EA05FC" w:rsidRPr="00A44BFD">
              <w:rPr>
                <w:rStyle w:val="Lienhypertexte"/>
                <w:rFonts w:cs="Arial"/>
                <w:noProof/>
                <w:sz w:val="22"/>
              </w:rPr>
              <w:t>Présentation rapide</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_Toc247562816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5</w:t>
            </w:r>
            <w:r w:rsidRPr="00A44BFD">
              <w:rPr>
                <w:rFonts w:cs="Arial"/>
                <w:noProof/>
                <w:webHidden/>
                <w:sz w:val="22"/>
              </w:rPr>
              <w:fldChar w:fldCharType="end"/>
            </w:r>
          </w:hyperlink>
        </w:p>
        <w:p w:rsidR="00EA05FC" w:rsidRPr="00A44BFD" w:rsidRDefault="00942F3A">
          <w:pPr>
            <w:pStyle w:val="TM2"/>
            <w:rPr>
              <w:rFonts w:cs="Arial"/>
              <w:noProof/>
              <w:sz w:val="22"/>
              <w:lang w:bidi="ar-SA"/>
            </w:rPr>
          </w:pPr>
          <w:hyperlink w:anchor="_Toc247562817" w:history="1">
            <w:r w:rsidR="00EA05FC" w:rsidRPr="00A44BFD">
              <w:rPr>
                <w:rStyle w:val="Lienhypertexte"/>
                <w:rFonts w:cs="Arial"/>
                <w:noProof/>
                <w:sz w:val="22"/>
              </w:rPr>
              <w:t>Le jeu</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_Toc247562817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5</w:t>
            </w:r>
            <w:r w:rsidRPr="00A44BFD">
              <w:rPr>
                <w:rFonts w:cs="Arial"/>
                <w:noProof/>
                <w:webHidden/>
                <w:sz w:val="22"/>
              </w:rPr>
              <w:fldChar w:fldCharType="end"/>
            </w:r>
          </w:hyperlink>
        </w:p>
        <w:p w:rsidR="00EA05FC" w:rsidRPr="00A44BFD" w:rsidRDefault="00942F3A">
          <w:pPr>
            <w:pStyle w:val="TM2"/>
            <w:rPr>
              <w:rFonts w:cs="Arial"/>
              <w:noProof/>
              <w:sz w:val="22"/>
              <w:lang w:bidi="ar-SA"/>
            </w:rPr>
          </w:pPr>
          <w:hyperlink w:anchor="_Toc247562818" w:history="1">
            <w:r w:rsidR="00EA05FC" w:rsidRPr="00A44BFD">
              <w:rPr>
                <w:rStyle w:val="Lienhypertexte"/>
                <w:rFonts w:cs="Arial"/>
                <w:noProof/>
                <w:sz w:val="22"/>
              </w:rPr>
              <w:t>Particularités</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_Toc247562818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5</w:t>
            </w:r>
            <w:r w:rsidRPr="00A44BFD">
              <w:rPr>
                <w:rFonts w:cs="Arial"/>
                <w:noProof/>
                <w:webHidden/>
                <w:sz w:val="22"/>
              </w:rPr>
              <w:fldChar w:fldCharType="end"/>
            </w:r>
          </w:hyperlink>
        </w:p>
        <w:p w:rsidR="00EA05FC" w:rsidRPr="00A44BFD" w:rsidRDefault="00942F3A">
          <w:pPr>
            <w:pStyle w:val="TM1"/>
            <w:rPr>
              <w:rFonts w:cs="Arial"/>
              <w:noProof/>
              <w:sz w:val="22"/>
              <w:lang w:bidi="ar-SA"/>
            </w:rPr>
          </w:pPr>
          <w:hyperlink w:anchor="_Toc247562819" w:history="1">
            <w:r w:rsidR="00EA05FC" w:rsidRPr="00A44BFD">
              <w:rPr>
                <w:rStyle w:val="Lienhypertexte"/>
                <w:rFonts w:cs="Arial"/>
                <w:noProof/>
                <w:sz w:val="22"/>
              </w:rPr>
              <w:t>Mécaniques de jeu</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_Toc247562819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6</w:t>
            </w:r>
            <w:r w:rsidRPr="00A44BFD">
              <w:rPr>
                <w:rFonts w:cs="Arial"/>
                <w:noProof/>
                <w:webHidden/>
                <w:sz w:val="22"/>
              </w:rPr>
              <w:fldChar w:fldCharType="end"/>
            </w:r>
          </w:hyperlink>
        </w:p>
        <w:p w:rsidR="00EA05FC" w:rsidRPr="00A44BFD" w:rsidRDefault="00942F3A">
          <w:pPr>
            <w:pStyle w:val="TM2"/>
            <w:rPr>
              <w:rFonts w:cs="Arial"/>
              <w:noProof/>
              <w:sz w:val="22"/>
              <w:lang w:bidi="ar-SA"/>
            </w:rPr>
          </w:pPr>
          <w:hyperlink w:anchor="_Toc247562820" w:history="1">
            <w:r w:rsidR="00EA05FC" w:rsidRPr="00A44BFD">
              <w:rPr>
                <w:rStyle w:val="Lienhypertexte"/>
                <w:rFonts w:cs="Arial"/>
                <w:noProof/>
                <w:sz w:val="22"/>
              </w:rPr>
              <w:t>Objectifs</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_Toc247562820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6</w:t>
            </w:r>
            <w:r w:rsidRPr="00A44BFD">
              <w:rPr>
                <w:rFonts w:cs="Arial"/>
                <w:noProof/>
                <w:webHidden/>
                <w:sz w:val="22"/>
              </w:rPr>
              <w:fldChar w:fldCharType="end"/>
            </w:r>
          </w:hyperlink>
        </w:p>
        <w:p w:rsidR="00EA05FC" w:rsidRPr="00A44BFD" w:rsidRDefault="00942F3A">
          <w:pPr>
            <w:pStyle w:val="TM2"/>
            <w:rPr>
              <w:rFonts w:cs="Arial"/>
              <w:noProof/>
              <w:sz w:val="22"/>
              <w:lang w:bidi="ar-SA"/>
            </w:rPr>
          </w:pPr>
          <w:hyperlink w:anchor="_Toc247562821" w:history="1">
            <w:r w:rsidR="00EA05FC" w:rsidRPr="00A44BFD">
              <w:rPr>
                <w:rStyle w:val="Lienhypertexte"/>
                <w:rFonts w:cs="Arial"/>
                <w:noProof/>
                <w:sz w:val="22"/>
                <w:lang w:val="fr-FR"/>
              </w:rPr>
              <w:t>Level Design</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_Toc247562821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7</w:t>
            </w:r>
            <w:r w:rsidRPr="00A44BFD">
              <w:rPr>
                <w:rFonts w:cs="Arial"/>
                <w:noProof/>
                <w:webHidden/>
                <w:sz w:val="22"/>
              </w:rPr>
              <w:fldChar w:fldCharType="end"/>
            </w:r>
          </w:hyperlink>
        </w:p>
        <w:p w:rsidR="00EA05FC" w:rsidRPr="00A44BFD" w:rsidRDefault="00942F3A">
          <w:pPr>
            <w:pStyle w:val="TM2"/>
            <w:rPr>
              <w:rFonts w:cs="Arial"/>
              <w:noProof/>
              <w:sz w:val="22"/>
              <w:lang w:bidi="ar-SA"/>
            </w:rPr>
          </w:pPr>
          <w:hyperlink w:anchor="_Toc247562822" w:history="1">
            <w:r w:rsidR="00EA05FC" w:rsidRPr="00A44BFD">
              <w:rPr>
                <w:rStyle w:val="Lienhypertexte"/>
                <w:rFonts w:cs="Arial"/>
                <w:noProof/>
                <w:sz w:val="22"/>
                <w:lang w:val="fr-FR"/>
              </w:rPr>
              <w:t xml:space="preserve">Design du </w:t>
            </w:r>
            <w:r w:rsidR="00EA05FC" w:rsidRPr="00A44BFD">
              <w:rPr>
                <w:rStyle w:val="Lienhypertexte"/>
                <w:rFonts w:cs="Arial"/>
                <w:noProof/>
                <w:sz w:val="22"/>
              </w:rPr>
              <w:t>niveau</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_Toc247562822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8</w:t>
            </w:r>
            <w:r w:rsidRPr="00A44BFD">
              <w:rPr>
                <w:rFonts w:cs="Arial"/>
                <w:noProof/>
                <w:webHidden/>
                <w:sz w:val="22"/>
              </w:rPr>
              <w:fldChar w:fldCharType="end"/>
            </w:r>
          </w:hyperlink>
        </w:p>
        <w:p w:rsidR="00EA05FC" w:rsidRPr="00A44BFD" w:rsidRDefault="00942F3A">
          <w:pPr>
            <w:pStyle w:val="TM2"/>
            <w:rPr>
              <w:rFonts w:cs="Arial"/>
              <w:noProof/>
              <w:sz w:val="22"/>
              <w:lang w:bidi="ar-SA"/>
            </w:rPr>
          </w:pPr>
          <w:hyperlink w:anchor="_Toc247562823" w:history="1">
            <w:r w:rsidR="00EA05FC" w:rsidRPr="00A44BFD">
              <w:rPr>
                <w:rStyle w:val="Lienhypertexte"/>
                <w:rFonts w:cs="Arial"/>
                <w:noProof/>
                <w:sz w:val="22"/>
              </w:rPr>
              <w:t>Éléments de décor</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_Toc247562823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8</w:t>
            </w:r>
            <w:r w:rsidRPr="00A44BFD">
              <w:rPr>
                <w:rFonts w:cs="Arial"/>
                <w:noProof/>
                <w:webHidden/>
                <w:sz w:val="22"/>
              </w:rPr>
              <w:fldChar w:fldCharType="end"/>
            </w:r>
          </w:hyperlink>
        </w:p>
        <w:p w:rsidR="00EA05FC" w:rsidRPr="00A44BFD" w:rsidRDefault="00942F3A">
          <w:pPr>
            <w:pStyle w:val="TM1"/>
            <w:rPr>
              <w:rFonts w:cs="Arial"/>
              <w:noProof/>
              <w:sz w:val="22"/>
              <w:lang w:bidi="ar-SA"/>
            </w:rPr>
          </w:pPr>
          <w:hyperlink w:anchor="_Toc247562824" w:history="1">
            <w:r w:rsidR="00EA05FC" w:rsidRPr="00A44BFD">
              <w:rPr>
                <w:rStyle w:val="Lienhypertexte"/>
                <w:rFonts w:cs="Arial"/>
                <w:noProof/>
                <w:sz w:val="22"/>
              </w:rPr>
              <w:t>Gameplay</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_Toc247562824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9</w:t>
            </w:r>
            <w:r w:rsidRPr="00A44BFD">
              <w:rPr>
                <w:rFonts w:cs="Arial"/>
                <w:noProof/>
                <w:webHidden/>
                <w:sz w:val="22"/>
              </w:rPr>
              <w:fldChar w:fldCharType="end"/>
            </w:r>
          </w:hyperlink>
        </w:p>
        <w:p w:rsidR="00EA05FC" w:rsidRPr="00A44BFD" w:rsidRDefault="00942F3A">
          <w:pPr>
            <w:pStyle w:val="TM2"/>
            <w:rPr>
              <w:rFonts w:cs="Arial"/>
              <w:noProof/>
              <w:sz w:val="22"/>
              <w:lang w:bidi="ar-SA"/>
            </w:rPr>
          </w:pPr>
          <w:hyperlink w:anchor="_Toc247562825" w:history="1">
            <w:r w:rsidR="00EA05FC" w:rsidRPr="00A44BFD">
              <w:rPr>
                <w:rStyle w:val="Lienhypertexte"/>
                <w:rFonts w:cs="Arial"/>
                <w:noProof/>
                <w:sz w:val="22"/>
              </w:rPr>
              <w:t>Flux du jeu</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_Toc247562825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9</w:t>
            </w:r>
            <w:r w:rsidRPr="00A44BFD">
              <w:rPr>
                <w:rFonts w:cs="Arial"/>
                <w:noProof/>
                <w:webHidden/>
                <w:sz w:val="22"/>
              </w:rPr>
              <w:fldChar w:fldCharType="end"/>
            </w:r>
          </w:hyperlink>
        </w:p>
        <w:p w:rsidR="00EA05FC" w:rsidRPr="00A44BFD" w:rsidRDefault="00942F3A">
          <w:pPr>
            <w:pStyle w:val="TM2"/>
            <w:rPr>
              <w:rFonts w:cs="Arial"/>
              <w:noProof/>
              <w:sz w:val="22"/>
              <w:lang w:bidi="ar-SA"/>
            </w:rPr>
          </w:pPr>
          <w:hyperlink w:anchor="_Toc247562826" w:history="1">
            <w:r w:rsidR="00EA05FC" w:rsidRPr="00A44BFD">
              <w:rPr>
                <w:rStyle w:val="Lienhypertexte"/>
                <w:rFonts w:cs="Arial"/>
                <w:noProof/>
                <w:sz w:val="22"/>
              </w:rPr>
              <w:t>Éléments du gameplay</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_Toc247562826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10</w:t>
            </w:r>
            <w:r w:rsidRPr="00A44BFD">
              <w:rPr>
                <w:rFonts w:cs="Arial"/>
                <w:noProof/>
                <w:webHidden/>
                <w:sz w:val="22"/>
              </w:rPr>
              <w:fldChar w:fldCharType="end"/>
            </w:r>
          </w:hyperlink>
        </w:p>
        <w:p w:rsidR="00EA05FC" w:rsidRPr="00A44BFD" w:rsidRDefault="00942F3A">
          <w:pPr>
            <w:pStyle w:val="TM2"/>
            <w:rPr>
              <w:rFonts w:cs="Arial"/>
              <w:noProof/>
              <w:sz w:val="22"/>
              <w:lang w:bidi="ar-SA"/>
            </w:rPr>
          </w:pPr>
          <w:hyperlink w:anchor="_Toc247562827" w:history="1">
            <w:r w:rsidR="00EA05FC" w:rsidRPr="00A44BFD">
              <w:rPr>
                <w:rStyle w:val="Lienhypertexte"/>
                <w:rFonts w:cs="Arial"/>
                <w:noProof/>
                <w:sz w:val="22"/>
                <w:lang w:val="fr-FR"/>
              </w:rPr>
              <w:t>Fin de partie</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_Toc247562827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14</w:t>
            </w:r>
            <w:r w:rsidRPr="00A44BFD">
              <w:rPr>
                <w:rFonts w:cs="Arial"/>
                <w:noProof/>
                <w:webHidden/>
                <w:sz w:val="22"/>
              </w:rPr>
              <w:fldChar w:fldCharType="end"/>
            </w:r>
          </w:hyperlink>
        </w:p>
        <w:p w:rsidR="00EA05FC" w:rsidRPr="00A44BFD" w:rsidRDefault="00942F3A">
          <w:pPr>
            <w:pStyle w:val="TM2"/>
            <w:rPr>
              <w:rFonts w:cs="Arial"/>
              <w:noProof/>
              <w:sz w:val="22"/>
              <w:lang w:bidi="ar-SA"/>
            </w:rPr>
          </w:pPr>
          <w:hyperlink w:anchor="_Toc247562828" w:history="1">
            <w:r w:rsidR="00EA05FC" w:rsidRPr="00A44BFD">
              <w:rPr>
                <w:rStyle w:val="Lienhypertexte"/>
                <w:rFonts w:cs="Arial"/>
                <w:noProof/>
                <w:sz w:val="22"/>
              </w:rPr>
              <w:t>Gestion de la difficulté</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_Toc247562828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14</w:t>
            </w:r>
            <w:r w:rsidRPr="00A44BFD">
              <w:rPr>
                <w:rFonts w:cs="Arial"/>
                <w:noProof/>
                <w:webHidden/>
                <w:sz w:val="22"/>
              </w:rPr>
              <w:fldChar w:fldCharType="end"/>
            </w:r>
          </w:hyperlink>
        </w:p>
        <w:p w:rsidR="00EA05FC" w:rsidRPr="00A44BFD" w:rsidRDefault="00942F3A">
          <w:pPr>
            <w:pStyle w:val="TM2"/>
            <w:rPr>
              <w:rFonts w:cs="Arial"/>
              <w:noProof/>
              <w:sz w:val="22"/>
              <w:lang w:bidi="ar-SA"/>
            </w:rPr>
          </w:pPr>
          <w:hyperlink w:anchor="_Toc247562829" w:history="1">
            <w:r w:rsidR="00EA05FC" w:rsidRPr="00A44BFD">
              <w:rPr>
                <w:rStyle w:val="Lienhypertexte"/>
                <w:rFonts w:cs="Arial"/>
                <w:noProof/>
                <w:sz w:val="22"/>
              </w:rPr>
              <w:t>Options de jeu</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_Toc247562829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14</w:t>
            </w:r>
            <w:r w:rsidRPr="00A44BFD">
              <w:rPr>
                <w:rFonts w:cs="Arial"/>
                <w:noProof/>
                <w:webHidden/>
                <w:sz w:val="22"/>
              </w:rPr>
              <w:fldChar w:fldCharType="end"/>
            </w:r>
          </w:hyperlink>
        </w:p>
        <w:p w:rsidR="00EA05FC" w:rsidRPr="00A44BFD" w:rsidRDefault="00942F3A">
          <w:pPr>
            <w:pStyle w:val="TM1"/>
            <w:rPr>
              <w:rFonts w:cs="Arial"/>
              <w:noProof/>
              <w:sz w:val="22"/>
              <w:lang w:bidi="ar-SA"/>
            </w:rPr>
          </w:pPr>
          <w:hyperlink w:anchor="_Toc247562830" w:history="1">
            <w:r w:rsidR="00EA05FC" w:rsidRPr="00A44BFD">
              <w:rPr>
                <w:rStyle w:val="Lienhypertexte"/>
                <w:rFonts w:cs="Arial"/>
                <w:noProof/>
                <w:sz w:val="22"/>
                <w:lang w:val="fr-FR"/>
              </w:rPr>
              <w:t>Interface utilisateur</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_Toc247562830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15</w:t>
            </w:r>
            <w:r w:rsidRPr="00A44BFD">
              <w:rPr>
                <w:rFonts w:cs="Arial"/>
                <w:noProof/>
                <w:webHidden/>
                <w:sz w:val="22"/>
              </w:rPr>
              <w:fldChar w:fldCharType="end"/>
            </w:r>
          </w:hyperlink>
        </w:p>
        <w:p w:rsidR="00EA05FC" w:rsidRPr="00A44BFD" w:rsidRDefault="00942F3A">
          <w:pPr>
            <w:pStyle w:val="TM2"/>
            <w:rPr>
              <w:rFonts w:cs="Arial"/>
              <w:noProof/>
              <w:sz w:val="22"/>
              <w:lang w:bidi="ar-SA"/>
            </w:rPr>
          </w:pPr>
          <w:hyperlink w:anchor="_Toc247562831" w:history="1">
            <w:r w:rsidR="00EA05FC" w:rsidRPr="00A44BFD">
              <w:rPr>
                <w:rStyle w:val="Lienhypertexte"/>
                <w:rFonts w:cs="Arial"/>
                <w:noProof/>
                <w:sz w:val="22"/>
                <w:lang w:val="fr-FR"/>
              </w:rPr>
              <w:t>Graphe des flux</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_Toc247562831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15</w:t>
            </w:r>
            <w:r w:rsidRPr="00A44BFD">
              <w:rPr>
                <w:rFonts w:cs="Arial"/>
                <w:noProof/>
                <w:webHidden/>
                <w:sz w:val="22"/>
              </w:rPr>
              <w:fldChar w:fldCharType="end"/>
            </w:r>
          </w:hyperlink>
        </w:p>
        <w:p w:rsidR="00EA05FC" w:rsidRPr="00A44BFD" w:rsidRDefault="00942F3A">
          <w:pPr>
            <w:pStyle w:val="TM2"/>
            <w:rPr>
              <w:rFonts w:cs="Arial"/>
              <w:noProof/>
              <w:sz w:val="22"/>
              <w:lang w:bidi="ar-SA"/>
            </w:rPr>
          </w:pPr>
          <w:hyperlink w:anchor="_Toc247562832" w:history="1">
            <w:r w:rsidR="00EA05FC" w:rsidRPr="00A44BFD">
              <w:rPr>
                <w:rStyle w:val="Lienhypertexte"/>
                <w:rFonts w:cs="Arial"/>
                <w:noProof/>
                <w:sz w:val="22"/>
              </w:rPr>
              <w:t>Menu principal</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_Toc247562832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15</w:t>
            </w:r>
            <w:r w:rsidRPr="00A44BFD">
              <w:rPr>
                <w:rFonts w:cs="Arial"/>
                <w:noProof/>
                <w:webHidden/>
                <w:sz w:val="22"/>
              </w:rPr>
              <w:fldChar w:fldCharType="end"/>
            </w:r>
          </w:hyperlink>
        </w:p>
        <w:p w:rsidR="00EA05FC" w:rsidRPr="00A44BFD" w:rsidRDefault="00942F3A">
          <w:pPr>
            <w:pStyle w:val="TM2"/>
            <w:rPr>
              <w:rFonts w:cs="Arial"/>
              <w:noProof/>
              <w:sz w:val="22"/>
              <w:lang w:bidi="ar-SA"/>
            </w:rPr>
          </w:pPr>
          <w:hyperlink w:anchor="_Toc247562833" w:history="1">
            <w:r w:rsidR="00EA05FC" w:rsidRPr="00A44BFD">
              <w:rPr>
                <w:rStyle w:val="Lienhypertexte"/>
                <w:rFonts w:cs="Arial"/>
                <w:noProof/>
                <w:sz w:val="22"/>
                <w:lang w:val="fr-FR"/>
              </w:rPr>
              <w:t>Écran de jeu</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_Toc247562833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15</w:t>
            </w:r>
            <w:r w:rsidRPr="00A44BFD">
              <w:rPr>
                <w:rFonts w:cs="Arial"/>
                <w:noProof/>
                <w:webHidden/>
                <w:sz w:val="22"/>
              </w:rPr>
              <w:fldChar w:fldCharType="end"/>
            </w:r>
          </w:hyperlink>
        </w:p>
        <w:p w:rsidR="00EA05FC" w:rsidRPr="00A44BFD" w:rsidRDefault="00942F3A">
          <w:pPr>
            <w:pStyle w:val="TM2"/>
            <w:rPr>
              <w:rFonts w:cs="Arial"/>
              <w:noProof/>
              <w:sz w:val="22"/>
              <w:lang w:bidi="ar-SA"/>
            </w:rPr>
          </w:pPr>
          <w:hyperlink w:anchor="_Toc247562834" w:history="1">
            <w:r w:rsidR="00EA05FC" w:rsidRPr="00A44BFD">
              <w:rPr>
                <w:rStyle w:val="Lienhypertexte"/>
                <w:rFonts w:cs="Arial"/>
                <w:noProof/>
                <w:sz w:val="22"/>
              </w:rPr>
              <w:t>Périphériques de contrôle</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_Toc247562834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16</w:t>
            </w:r>
            <w:r w:rsidRPr="00A44BFD">
              <w:rPr>
                <w:rFonts w:cs="Arial"/>
                <w:noProof/>
                <w:webHidden/>
                <w:sz w:val="22"/>
              </w:rPr>
              <w:fldChar w:fldCharType="end"/>
            </w:r>
          </w:hyperlink>
        </w:p>
        <w:p w:rsidR="00EA05FC" w:rsidRPr="00A44BFD" w:rsidRDefault="00942F3A">
          <w:pPr>
            <w:pStyle w:val="TM1"/>
            <w:rPr>
              <w:rFonts w:cs="Arial"/>
              <w:noProof/>
              <w:sz w:val="22"/>
              <w:lang w:bidi="ar-SA"/>
            </w:rPr>
          </w:pPr>
          <w:hyperlink w:anchor="_Toc247562835" w:history="1">
            <w:r w:rsidR="00EA05FC" w:rsidRPr="00A44BFD">
              <w:rPr>
                <w:rStyle w:val="Lienhypertexte"/>
                <w:rFonts w:cs="Arial"/>
                <w:noProof/>
                <w:sz w:val="22"/>
              </w:rPr>
              <w:t>Conception graphique</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_Toc247562835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18</w:t>
            </w:r>
            <w:r w:rsidRPr="00A44BFD">
              <w:rPr>
                <w:rFonts w:cs="Arial"/>
                <w:noProof/>
                <w:webHidden/>
                <w:sz w:val="22"/>
              </w:rPr>
              <w:fldChar w:fldCharType="end"/>
            </w:r>
          </w:hyperlink>
        </w:p>
        <w:p w:rsidR="00EA05FC" w:rsidRPr="00A44BFD" w:rsidRDefault="00942F3A">
          <w:pPr>
            <w:pStyle w:val="TM2"/>
            <w:rPr>
              <w:rFonts w:cs="Arial"/>
              <w:noProof/>
              <w:sz w:val="22"/>
              <w:lang w:bidi="ar-SA"/>
            </w:rPr>
          </w:pPr>
          <w:hyperlink w:anchor="_Toc247562836" w:history="1">
            <w:r w:rsidR="00EA05FC" w:rsidRPr="00A44BFD">
              <w:rPr>
                <w:rStyle w:val="Lienhypertexte"/>
                <w:rFonts w:cs="Arial"/>
                <w:noProof/>
                <w:sz w:val="22"/>
              </w:rPr>
              <w:t>Décors du jeu</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_Toc247562836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18</w:t>
            </w:r>
            <w:r w:rsidRPr="00A44BFD">
              <w:rPr>
                <w:rFonts w:cs="Arial"/>
                <w:noProof/>
                <w:webHidden/>
                <w:sz w:val="22"/>
              </w:rPr>
              <w:fldChar w:fldCharType="end"/>
            </w:r>
          </w:hyperlink>
        </w:p>
        <w:p w:rsidR="00EA05FC" w:rsidRPr="00A44BFD" w:rsidRDefault="00942F3A">
          <w:pPr>
            <w:pStyle w:val="TM2"/>
            <w:rPr>
              <w:rFonts w:cs="Arial"/>
              <w:noProof/>
              <w:sz w:val="22"/>
              <w:lang w:bidi="ar-SA"/>
            </w:rPr>
          </w:pPr>
          <w:hyperlink w:anchor="_Toc247562837" w:history="1">
            <w:r w:rsidR="00EA05FC" w:rsidRPr="00A44BFD">
              <w:rPr>
                <w:rStyle w:val="Lienhypertexte"/>
                <w:rFonts w:cs="Arial"/>
                <w:noProof/>
                <w:sz w:val="22"/>
                <w:lang w:val="fr-FR"/>
              </w:rPr>
              <w:t>Décors du menu</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_Toc247562837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18</w:t>
            </w:r>
            <w:r w:rsidRPr="00A44BFD">
              <w:rPr>
                <w:rFonts w:cs="Arial"/>
                <w:noProof/>
                <w:webHidden/>
                <w:sz w:val="22"/>
              </w:rPr>
              <w:fldChar w:fldCharType="end"/>
            </w:r>
          </w:hyperlink>
        </w:p>
        <w:p w:rsidR="00EA05FC" w:rsidRPr="00A44BFD" w:rsidRDefault="00942F3A">
          <w:pPr>
            <w:pStyle w:val="TM2"/>
            <w:rPr>
              <w:rFonts w:cs="Arial"/>
              <w:noProof/>
              <w:sz w:val="22"/>
              <w:lang w:bidi="ar-SA"/>
            </w:rPr>
          </w:pPr>
          <w:hyperlink w:anchor="_Toc247562838" w:history="1">
            <w:r w:rsidR="00EA05FC" w:rsidRPr="00A44BFD">
              <w:rPr>
                <w:rStyle w:val="Lienhypertexte"/>
                <w:rFonts w:cs="Arial"/>
                <w:noProof/>
                <w:sz w:val="22"/>
              </w:rPr>
              <w:t>Animations</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_Toc247562838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18</w:t>
            </w:r>
            <w:r w:rsidRPr="00A44BFD">
              <w:rPr>
                <w:rFonts w:cs="Arial"/>
                <w:noProof/>
                <w:webHidden/>
                <w:sz w:val="22"/>
              </w:rPr>
              <w:fldChar w:fldCharType="end"/>
            </w:r>
          </w:hyperlink>
        </w:p>
        <w:p w:rsidR="00EA05FC" w:rsidRPr="00A44BFD" w:rsidRDefault="00942F3A">
          <w:pPr>
            <w:pStyle w:val="TM1"/>
            <w:rPr>
              <w:rFonts w:cs="Arial"/>
              <w:noProof/>
              <w:sz w:val="22"/>
              <w:lang w:bidi="ar-SA"/>
            </w:rPr>
          </w:pPr>
          <w:hyperlink w:anchor="_Toc247562839" w:history="1">
            <w:r w:rsidR="00EA05FC" w:rsidRPr="00A44BFD">
              <w:rPr>
                <w:rStyle w:val="Lienhypertexte"/>
                <w:rFonts w:cs="Arial"/>
                <w:noProof/>
                <w:sz w:val="22"/>
              </w:rPr>
              <w:t>Conception sonore</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_Toc247562839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19</w:t>
            </w:r>
            <w:r w:rsidRPr="00A44BFD">
              <w:rPr>
                <w:rFonts w:cs="Arial"/>
                <w:noProof/>
                <w:webHidden/>
                <w:sz w:val="22"/>
              </w:rPr>
              <w:fldChar w:fldCharType="end"/>
            </w:r>
          </w:hyperlink>
        </w:p>
        <w:p w:rsidR="00EA05FC" w:rsidRPr="00A44BFD" w:rsidRDefault="00942F3A">
          <w:pPr>
            <w:pStyle w:val="TM2"/>
            <w:rPr>
              <w:rFonts w:cs="Arial"/>
              <w:noProof/>
              <w:sz w:val="22"/>
              <w:lang w:bidi="ar-SA"/>
            </w:rPr>
          </w:pPr>
          <w:hyperlink w:anchor="_Toc247562840" w:history="1">
            <w:r w:rsidR="00EA05FC" w:rsidRPr="00A44BFD">
              <w:rPr>
                <w:rStyle w:val="Lienhypertexte"/>
                <w:rFonts w:cs="Arial"/>
                <w:noProof/>
                <w:sz w:val="22"/>
              </w:rPr>
              <w:t>Musique</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_Toc247562840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19</w:t>
            </w:r>
            <w:r w:rsidRPr="00A44BFD">
              <w:rPr>
                <w:rFonts w:cs="Arial"/>
                <w:noProof/>
                <w:webHidden/>
                <w:sz w:val="22"/>
              </w:rPr>
              <w:fldChar w:fldCharType="end"/>
            </w:r>
          </w:hyperlink>
        </w:p>
        <w:p w:rsidR="00EA05FC" w:rsidRDefault="00942F3A">
          <w:pPr>
            <w:pStyle w:val="TM2"/>
            <w:rPr>
              <w:rFonts w:asciiTheme="minorHAnsi" w:hAnsiTheme="minorHAnsi"/>
              <w:noProof/>
              <w:sz w:val="22"/>
              <w:lang w:bidi="ar-SA"/>
            </w:rPr>
          </w:pPr>
          <w:hyperlink w:anchor="_Toc247562841" w:history="1">
            <w:r w:rsidR="00EA05FC" w:rsidRPr="00A44BFD">
              <w:rPr>
                <w:rStyle w:val="Lienhypertexte"/>
                <w:rFonts w:cs="Arial"/>
                <w:noProof/>
                <w:sz w:val="22"/>
              </w:rPr>
              <w:t>Bruits</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_Toc247562841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19</w:t>
            </w:r>
            <w:r w:rsidRPr="00A44BFD">
              <w:rPr>
                <w:rFonts w:cs="Arial"/>
                <w:noProof/>
                <w:webHidden/>
                <w:sz w:val="22"/>
              </w:rPr>
              <w:fldChar w:fldCharType="end"/>
            </w:r>
          </w:hyperlink>
        </w:p>
        <w:p w:rsidR="00E830DC" w:rsidRDefault="00942F3A" w:rsidP="009E3D8C">
          <w:pPr>
            <w:rPr>
              <w:lang w:val="fr-FR"/>
            </w:rPr>
          </w:pPr>
          <w:r>
            <w:rPr>
              <w:lang w:val="fr-FR"/>
            </w:rPr>
            <w:fldChar w:fldCharType="end"/>
          </w:r>
        </w:p>
      </w:sdtContent>
    </w:sdt>
    <w:p w:rsidR="00E830DC" w:rsidRPr="00EE5C62" w:rsidRDefault="00E830DC" w:rsidP="009E3D8C">
      <w:pPr>
        <w:rPr>
          <w:rFonts w:cs="Arial"/>
        </w:rPr>
        <w:sectPr w:rsidR="00E830DC" w:rsidRPr="00EE5C62" w:rsidSect="00A44BFD">
          <w:headerReference w:type="default" r:id="rId9"/>
          <w:footerReference w:type="even" r:id="rId10"/>
          <w:footerReference w:type="default" r:id="rId11"/>
          <w:footnotePr>
            <w:pos w:val="beneathText"/>
          </w:footnotePr>
          <w:pgSz w:w="11905" w:h="16837"/>
          <w:pgMar w:top="720" w:right="1134" w:bottom="1416" w:left="1134" w:header="576" w:footer="720" w:gutter="0"/>
          <w:cols w:space="720"/>
          <w:titlePg/>
          <w:docGrid w:linePitch="326"/>
        </w:sectPr>
      </w:pPr>
    </w:p>
    <w:p w:rsidR="00E830DC" w:rsidRPr="000522BE" w:rsidRDefault="00E830DC" w:rsidP="009E3D8C">
      <w:pPr>
        <w:pStyle w:val="Titre1"/>
      </w:pPr>
      <w:bookmarkStart w:id="0" w:name="_Toc246234058"/>
      <w:bookmarkStart w:id="1" w:name="_Toc246836438"/>
      <w:bookmarkStart w:id="2" w:name="_Toc247558843"/>
      <w:bookmarkStart w:id="3" w:name="_Toc247562816"/>
      <w:r w:rsidRPr="000522BE">
        <w:lastRenderedPageBreak/>
        <w:t>Présentation rapide</w:t>
      </w:r>
      <w:bookmarkEnd w:id="0"/>
      <w:bookmarkEnd w:id="1"/>
      <w:bookmarkEnd w:id="2"/>
      <w:bookmarkEnd w:id="3"/>
    </w:p>
    <w:p w:rsidR="00E830DC" w:rsidRDefault="00E830DC" w:rsidP="009E3D8C">
      <w:pPr>
        <w:rPr>
          <w:rFonts w:cs="Arial"/>
        </w:rPr>
      </w:pPr>
    </w:p>
    <w:p w:rsidR="00E830DC" w:rsidRDefault="00E830DC" w:rsidP="009B4054">
      <w:pPr>
        <w:pStyle w:val="Titre2"/>
        <w:spacing w:after="240"/>
      </w:pPr>
      <w:bookmarkStart w:id="4" w:name="_Toc246234059"/>
      <w:bookmarkStart w:id="5" w:name="_Toc246836439"/>
      <w:bookmarkStart w:id="6" w:name="_Toc247558844"/>
      <w:bookmarkStart w:id="7" w:name="_Toc247562817"/>
      <w:r w:rsidRPr="000522BE">
        <w:t>Le jeu</w:t>
      </w:r>
      <w:bookmarkEnd w:id="4"/>
      <w:bookmarkEnd w:id="5"/>
      <w:bookmarkEnd w:id="6"/>
      <w:bookmarkEnd w:id="7"/>
    </w:p>
    <w:p w:rsidR="00E830DC" w:rsidRPr="003B61B2" w:rsidRDefault="00E830DC" w:rsidP="007F5069">
      <w:r w:rsidRPr="003B61B2">
        <w:tab/>
        <w:t>En quête de parchemins soi-disant cachés dans le Phare d'Alexandrie, le physicien-mathématicien-ingénieur Archimède ainsi que l'astronome-mathématicien Philolaos vont activer les moteurs du Phare, partant ainsi contre leur gré dans l'espace.</w:t>
      </w:r>
    </w:p>
    <w:p w:rsidR="00E830DC" w:rsidRPr="00CC5DCA" w:rsidRDefault="00E830DC" w:rsidP="007F5069">
      <w:pPr>
        <w:rPr>
          <w:lang w:val="fr-FR"/>
        </w:rPr>
      </w:pPr>
      <w:r w:rsidRPr="003B61B2">
        <w:tab/>
      </w:r>
      <w:r w:rsidRPr="00CC5DCA">
        <w:rPr>
          <w:lang w:val="fr-FR"/>
        </w:rPr>
        <w:t>Archimède et Philolaos, contrôlés par 2 joueurs, devront s'entraider pour réparer le plus vite possible les appareils du phare-fusée tout en évitant les obstacles dans l'espace afin de la maintenir en état le plus longtemps possible et ainsi atteindre une altitude toujours plus haute à chaque partie.</w:t>
      </w:r>
    </w:p>
    <w:p w:rsidR="00E830DC" w:rsidRPr="00CC5DCA" w:rsidRDefault="00E830DC" w:rsidP="009E3D8C">
      <w:pPr>
        <w:pStyle w:val="Corpsdetexte"/>
        <w:rPr>
          <w:lang w:val="fr-FR"/>
        </w:rPr>
      </w:pPr>
    </w:p>
    <w:p w:rsidR="00E830DC" w:rsidRDefault="00E830DC" w:rsidP="009B4054">
      <w:pPr>
        <w:pStyle w:val="Titre2"/>
        <w:spacing w:after="240"/>
      </w:pPr>
      <w:bookmarkStart w:id="8" w:name="_Toc246234060"/>
      <w:bookmarkStart w:id="9" w:name="_Toc246836440"/>
      <w:bookmarkStart w:id="10" w:name="_Toc247558845"/>
      <w:bookmarkStart w:id="11" w:name="_Toc247562818"/>
      <w:r w:rsidRPr="000522BE">
        <w:t>Particularités</w:t>
      </w:r>
      <w:bookmarkEnd w:id="8"/>
      <w:bookmarkEnd w:id="9"/>
      <w:bookmarkEnd w:id="10"/>
      <w:bookmarkEnd w:id="11"/>
    </w:p>
    <w:p w:rsidR="00E830DC" w:rsidRPr="009B4054" w:rsidRDefault="00E830DC" w:rsidP="0035060E">
      <w:pPr>
        <w:pStyle w:val="Paragraphedeliste"/>
        <w:numPr>
          <w:ilvl w:val="0"/>
          <w:numId w:val="16"/>
        </w:numPr>
        <w:rPr>
          <w:lang w:val="fr-FR"/>
        </w:rPr>
      </w:pPr>
      <w:r w:rsidRPr="009B4054">
        <w:rPr>
          <w:lang w:val="fr-FR"/>
        </w:rPr>
        <w:t>Jeu en écran splitté en 3 colonnes</w:t>
      </w:r>
    </w:p>
    <w:p w:rsidR="00E830DC" w:rsidRPr="003B61B2" w:rsidRDefault="00E830DC" w:rsidP="0035060E">
      <w:pPr>
        <w:pStyle w:val="Paragraphedeliste"/>
        <w:numPr>
          <w:ilvl w:val="0"/>
          <w:numId w:val="16"/>
        </w:numPr>
      </w:pPr>
      <w:r w:rsidRPr="003B61B2">
        <w:t>Mélange de jeu de plate-forme et shoot'em'up, dans un jeu axé sur la rapidité de réaction face à une situation inconnue, et les stratégies de coopération à 2 joueurs</w:t>
      </w:r>
    </w:p>
    <w:p w:rsidR="00E830DC" w:rsidRPr="007F5069" w:rsidRDefault="00E830DC" w:rsidP="0035060E">
      <w:pPr>
        <w:pStyle w:val="Paragraphedeliste"/>
        <w:numPr>
          <w:ilvl w:val="0"/>
          <w:numId w:val="16"/>
        </w:numPr>
        <w:rPr>
          <w:lang w:val="fr-FR"/>
        </w:rPr>
      </w:pPr>
      <w:r w:rsidRPr="007F5069">
        <w:rPr>
          <w:lang w:val="fr-FR"/>
        </w:rPr>
        <w:t>Univers décalé et anachronismes en pagaille.</w:t>
      </w:r>
    </w:p>
    <w:p w:rsidR="00CC5DCA" w:rsidRDefault="00CC5DCA" w:rsidP="009E3D8C">
      <w:pPr>
        <w:rPr>
          <w:rFonts w:asciiTheme="majorHAnsi" w:eastAsiaTheme="majorEastAsia" w:hAnsiTheme="majorHAnsi" w:cstheme="majorBidi"/>
          <w:b/>
          <w:bCs/>
          <w:color w:val="365F91" w:themeColor="accent1" w:themeShade="BF"/>
          <w:sz w:val="28"/>
          <w:szCs w:val="28"/>
        </w:rPr>
      </w:pPr>
      <w:bookmarkStart w:id="12" w:name="_Toc246234061"/>
      <w:bookmarkStart w:id="13" w:name="_Toc246836441"/>
      <w:bookmarkStart w:id="14" w:name="_Toc247558846"/>
      <w:r>
        <w:br w:type="page"/>
      </w:r>
    </w:p>
    <w:p w:rsidR="00E830DC" w:rsidRPr="000522BE" w:rsidRDefault="00E830DC" w:rsidP="009E3D8C">
      <w:pPr>
        <w:pStyle w:val="Titre1"/>
      </w:pPr>
      <w:bookmarkStart w:id="15" w:name="_Toc247562819"/>
      <w:r w:rsidRPr="000522BE">
        <w:lastRenderedPageBreak/>
        <w:t>Mécaniques de jeu</w:t>
      </w:r>
      <w:bookmarkEnd w:id="12"/>
      <w:bookmarkEnd w:id="13"/>
      <w:bookmarkEnd w:id="14"/>
      <w:bookmarkEnd w:id="15"/>
    </w:p>
    <w:p w:rsidR="00E830DC" w:rsidRDefault="00E830DC" w:rsidP="009E3D8C">
      <w:pPr>
        <w:pStyle w:val="Corpsdetexte"/>
      </w:pPr>
    </w:p>
    <w:p w:rsidR="00E830DC" w:rsidRPr="000522BE" w:rsidRDefault="00E830DC" w:rsidP="009E3D8C">
      <w:pPr>
        <w:pStyle w:val="Titre2"/>
      </w:pPr>
      <w:bookmarkStart w:id="16" w:name="_Toc246234063"/>
      <w:bookmarkStart w:id="17" w:name="_Toc246836443"/>
      <w:bookmarkStart w:id="18" w:name="_Toc247558847"/>
      <w:bookmarkStart w:id="19" w:name="_Toc247562820"/>
      <w:r w:rsidRPr="000522BE">
        <w:t>O</w:t>
      </w:r>
      <w:bookmarkEnd w:id="16"/>
      <w:bookmarkEnd w:id="17"/>
      <w:r w:rsidRPr="000522BE">
        <w:t>bjectifs</w:t>
      </w:r>
      <w:bookmarkEnd w:id="18"/>
      <w:bookmarkEnd w:id="19"/>
    </w:p>
    <w:p w:rsidR="00E830DC" w:rsidRDefault="00E830DC" w:rsidP="009E3D8C">
      <w:pPr>
        <w:pStyle w:val="Corpsdetexte"/>
      </w:pPr>
    </w:p>
    <w:p w:rsidR="00E830DC" w:rsidRPr="003B61B2" w:rsidRDefault="00E830DC" w:rsidP="00891887">
      <w:pPr>
        <w:ind w:firstLine="720"/>
      </w:pPr>
      <w:r w:rsidRPr="009B4054">
        <w:rPr>
          <w:lang w:val="fr-FR"/>
        </w:rPr>
        <w:t xml:space="preserve">Le premier objectif du jeu est de comprendre le fonctionnement du phare-fusée. </w:t>
      </w:r>
      <w:r w:rsidRPr="003B61B2">
        <w:t>A travers les différents éléments présents dans le phare, le joueur pourra trouver lui-même les actions à faire, essayer de comprendre les utilités de chaque appareil et objet et comment faire pour augmenter encore plus vite l'altitude.</w:t>
      </w:r>
    </w:p>
    <w:p w:rsidR="00E830DC" w:rsidRPr="009B4054" w:rsidRDefault="00E830DC" w:rsidP="00891887">
      <w:pPr>
        <w:ind w:firstLine="720"/>
        <w:rPr>
          <w:rStyle w:val="Policepardfaut1"/>
          <w:rFonts w:cs="Arial"/>
          <w:szCs w:val="24"/>
          <w:lang w:val="fr-FR"/>
        </w:rPr>
      </w:pPr>
      <w:r w:rsidRPr="009B4054">
        <w:rPr>
          <w:rStyle w:val="Policepardfaut1"/>
          <w:rFonts w:cs="Arial"/>
          <w:szCs w:val="24"/>
          <w:lang w:val="fr-FR"/>
        </w:rPr>
        <w:t>Une fois que les joueurs ont compris le système de jeu, par eux-mêmes ou par le didacticiel débloqué après la première partie, les 2 joueurs vont devoir se répartir les tâches d'entretien et de réparation du phare-fusée le plus efficacement possible afin d'atteindre une altitude toujours plus haute, sachant que dès que les 2 moteurs tombent en panne, la partie s'arrête.</w:t>
      </w:r>
    </w:p>
    <w:p w:rsidR="00E830DC" w:rsidRPr="003B61B2" w:rsidRDefault="00E830DC" w:rsidP="00891887">
      <w:pPr>
        <w:ind w:firstLine="720"/>
      </w:pPr>
      <w:r w:rsidRPr="009B4054">
        <w:rPr>
          <w:lang w:val="fr-FR"/>
        </w:rPr>
        <w:t xml:space="preserve">Un appareil en panne empêche l'utilisation correcte d'un autre appareil ou d'une fonction de déplacement du phare-fusée dans l'espace. </w:t>
      </w:r>
      <w:r w:rsidRPr="003B61B2">
        <w:t>Si le phare-fusée entre en collision avec un objet dans l'espace, cela endommagera légèrement certaines machines à chaque impact. Les joueurs devront alterner entre les réparations et les contrôles du vaisseau afin de retarder le plus possible l'inévitable panne des moteurs.</w:t>
      </w:r>
    </w:p>
    <w:p w:rsidR="00E830DC" w:rsidRPr="009B4054" w:rsidRDefault="00E830DC" w:rsidP="007F5069">
      <w:pPr>
        <w:rPr>
          <w:lang w:val="fr-FR"/>
        </w:rPr>
      </w:pPr>
    </w:p>
    <w:p w:rsidR="00CC5DCA" w:rsidRPr="009B4054" w:rsidRDefault="00CC5DCA" w:rsidP="009E3D8C">
      <w:pPr>
        <w:rPr>
          <w:rFonts w:asciiTheme="majorHAnsi" w:eastAsiaTheme="majorEastAsia" w:hAnsiTheme="majorHAnsi" w:cstheme="majorBidi"/>
          <w:b/>
          <w:bCs/>
          <w:color w:val="4F81BD" w:themeColor="accent1"/>
          <w:sz w:val="26"/>
          <w:szCs w:val="26"/>
          <w:lang w:val="fr-FR"/>
        </w:rPr>
      </w:pPr>
      <w:bookmarkStart w:id="20" w:name="_Toc246234065"/>
      <w:bookmarkStart w:id="21" w:name="_Toc246836445"/>
      <w:bookmarkStart w:id="22" w:name="_Toc247558848"/>
      <w:r w:rsidRPr="009B4054">
        <w:rPr>
          <w:lang w:val="fr-FR"/>
        </w:rPr>
        <w:br w:type="page"/>
      </w:r>
    </w:p>
    <w:p w:rsidR="00E830DC" w:rsidRPr="009B4054" w:rsidRDefault="00CC5DCA" w:rsidP="009E3D8C">
      <w:pPr>
        <w:pStyle w:val="Titre2"/>
        <w:rPr>
          <w:lang w:val="fr-FR"/>
        </w:rPr>
      </w:pPr>
      <w:r>
        <w:rPr>
          <w:noProof/>
          <w:lang w:val="fr-FR" w:eastAsia="zh-TW" w:bidi="he-IL"/>
        </w:rPr>
        <w:lastRenderedPageBreak/>
        <w:drawing>
          <wp:anchor distT="0" distB="0" distL="0" distR="0" simplePos="0" relativeHeight="251660288" behindDoc="0" locked="0" layoutInCell="1" allowOverlap="1">
            <wp:simplePos x="0" y="0"/>
            <wp:positionH relativeFrom="column">
              <wp:posOffset>1115060</wp:posOffset>
            </wp:positionH>
            <wp:positionV relativeFrom="paragraph">
              <wp:posOffset>600075</wp:posOffset>
            </wp:positionV>
            <wp:extent cx="3761105" cy="5635625"/>
            <wp:effectExtent l="190500" t="152400" r="163195" b="136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761105" cy="5635625"/>
                    </a:xfrm>
                    <a:prstGeom prst="rect">
                      <a:avLst/>
                    </a:prstGeom>
                    <a:ln>
                      <a:noFill/>
                    </a:ln>
                    <a:effectLst>
                      <a:outerShdw blurRad="190500" algn="tl" rotWithShape="0">
                        <a:srgbClr val="000000">
                          <a:alpha val="70000"/>
                        </a:srgbClr>
                      </a:outerShdw>
                    </a:effectLst>
                  </pic:spPr>
                </pic:pic>
              </a:graphicData>
            </a:graphic>
          </wp:anchor>
        </w:drawing>
      </w:r>
      <w:bookmarkStart w:id="23" w:name="_Toc247562821"/>
      <w:r w:rsidR="00E830DC" w:rsidRPr="009B4054">
        <w:rPr>
          <w:lang w:val="fr-FR"/>
        </w:rPr>
        <w:t>Level Design</w:t>
      </w:r>
      <w:bookmarkEnd w:id="20"/>
      <w:bookmarkEnd w:id="21"/>
      <w:bookmarkEnd w:id="22"/>
      <w:bookmarkEnd w:id="23"/>
    </w:p>
    <w:p w:rsidR="00CC5DCA" w:rsidRPr="00CC5DCA" w:rsidRDefault="00891887" w:rsidP="009E3D8C">
      <w:pPr>
        <w:pStyle w:val="Corpsdetexte"/>
        <w:jc w:val="center"/>
        <w:rPr>
          <w:rStyle w:val="Policepardfaut1"/>
          <w:i/>
          <w:iCs/>
          <w:sz w:val="20"/>
          <w:szCs w:val="20"/>
          <w:lang w:val="fr-FR"/>
        </w:rPr>
      </w:pPr>
      <w:r>
        <w:rPr>
          <w:rStyle w:val="Policepardfaut1"/>
          <w:i/>
          <w:iCs/>
          <w:sz w:val="20"/>
          <w:szCs w:val="20"/>
          <w:lang w:val="fr-FR"/>
        </w:rPr>
        <w:t>Inté</w:t>
      </w:r>
      <w:r w:rsidR="00CC5DCA" w:rsidRPr="00CC5DCA">
        <w:rPr>
          <w:rStyle w:val="Policepardfaut1"/>
          <w:i/>
          <w:iCs/>
          <w:sz w:val="20"/>
          <w:szCs w:val="20"/>
          <w:lang w:val="fr-FR"/>
        </w:rPr>
        <w:t>rieur du phare-fusée</w:t>
      </w:r>
    </w:p>
    <w:p w:rsidR="00CC5DCA" w:rsidRDefault="00CC5DCA" w:rsidP="009E3D8C">
      <w:pPr>
        <w:rPr>
          <w:rFonts w:asciiTheme="majorHAnsi" w:eastAsiaTheme="majorEastAsia" w:hAnsiTheme="majorHAnsi" w:cstheme="majorBidi"/>
          <w:b/>
          <w:bCs/>
          <w:color w:val="4F81BD" w:themeColor="accent1"/>
          <w:sz w:val="26"/>
          <w:szCs w:val="26"/>
          <w:lang w:val="fr-FR"/>
        </w:rPr>
      </w:pPr>
      <w:bookmarkStart w:id="24" w:name="_Toc246234066"/>
      <w:bookmarkStart w:id="25" w:name="_Toc246836446"/>
      <w:bookmarkStart w:id="26" w:name="_Toc247558849"/>
      <w:r>
        <w:rPr>
          <w:lang w:val="fr-FR"/>
        </w:rPr>
        <w:br w:type="page"/>
      </w:r>
    </w:p>
    <w:p w:rsidR="00E830DC" w:rsidRPr="00CC5DCA" w:rsidRDefault="00CC5DCA" w:rsidP="009B4054">
      <w:pPr>
        <w:pStyle w:val="Titre2"/>
        <w:spacing w:after="240"/>
        <w:rPr>
          <w:lang w:val="fr-FR"/>
        </w:rPr>
      </w:pPr>
      <w:bookmarkStart w:id="27" w:name="_Toc247562822"/>
      <w:r w:rsidRPr="00CC5DCA">
        <w:rPr>
          <w:lang w:val="fr-FR"/>
        </w:rPr>
        <w:lastRenderedPageBreak/>
        <w:t xml:space="preserve">Design du </w:t>
      </w:r>
      <w:r w:rsidRPr="00CC5DCA">
        <w:t>niveau</w:t>
      </w:r>
      <w:bookmarkEnd w:id="24"/>
      <w:bookmarkEnd w:id="25"/>
      <w:bookmarkEnd w:id="26"/>
      <w:bookmarkEnd w:id="27"/>
    </w:p>
    <w:p w:rsidR="00E830DC" w:rsidRPr="007F5069" w:rsidRDefault="00E830DC" w:rsidP="007F5069">
      <w:pPr>
        <w:rPr>
          <w:rStyle w:val="Policepardfaut1"/>
          <w:rFonts w:cs="Arial"/>
          <w:szCs w:val="24"/>
          <w:lang w:val="fr-FR"/>
        </w:rPr>
      </w:pPr>
      <w:r w:rsidRPr="007F5069">
        <w:rPr>
          <w:rStyle w:val="Policepardfaut1"/>
          <w:rFonts w:cs="Arial"/>
          <w:szCs w:val="24"/>
          <w:lang w:val="fr-FR"/>
        </w:rPr>
        <w:t>Le phare-fusée contient plusieurs éléments avec le</w:t>
      </w:r>
      <w:r w:rsidR="007F5069" w:rsidRPr="007F5069">
        <w:rPr>
          <w:rStyle w:val="Policepardfaut1"/>
          <w:rFonts w:cs="Arial"/>
          <w:szCs w:val="24"/>
          <w:lang w:val="fr-FR"/>
        </w:rPr>
        <w:t>squels le joueur peut interagir</w:t>
      </w:r>
      <w:r w:rsidRPr="007F5069">
        <w:rPr>
          <w:rStyle w:val="Policepardfaut1"/>
          <w:rFonts w:cs="Arial"/>
          <w:szCs w:val="24"/>
          <w:lang w:val="fr-FR"/>
        </w:rPr>
        <w:t>:</w:t>
      </w:r>
    </w:p>
    <w:p w:rsidR="00E830DC" w:rsidRPr="003B61B2" w:rsidRDefault="00E830DC" w:rsidP="0035060E">
      <w:pPr>
        <w:pStyle w:val="Paragraphedeliste"/>
        <w:numPr>
          <w:ilvl w:val="0"/>
          <w:numId w:val="15"/>
        </w:numPr>
      </w:pPr>
      <w:r w:rsidRPr="003B61B2">
        <w:t>Eléments de déplacement (portes, échelles)</w:t>
      </w:r>
    </w:p>
    <w:p w:rsidR="00E830DC" w:rsidRPr="003B61B2" w:rsidRDefault="00E830DC" w:rsidP="0035060E">
      <w:pPr>
        <w:pStyle w:val="Paragraphedeliste"/>
        <w:numPr>
          <w:ilvl w:val="0"/>
          <w:numId w:val="15"/>
        </w:numPr>
      </w:pPr>
      <w:r w:rsidRPr="003B61B2">
        <w:t>Appareils du vaisseau (panneau des commandes, statue de Zeus, tuyaux de pression, alimentation des moteurs-hamsters)</w:t>
      </w:r>
    </w:p>
    <w:p w:rsidR="00E830DC" w:rsidRPr="009B4054" w:rsidRDefault="00E830DC" w:rsidP="0035060E">
      <w:pPr>
        <w:pStyle w:val="Paragraphedeliste"/>
        <w:numPr>
          <w:ilvl w:val="0"/>
          <w:numId w:val="15"/>
        </w:numPr>
        <w:rPr>
          <w:lang w:val="fr-FR"/>
        </w:rPr>
      </w:pPr>
      <w:r w:rsidRPr="007F5069">
        <w:rPr>
          <w:lang w:val="fr-FR"/>
        </w:rPr>
        <w:t>Caisses d'objets (nourriture, gouvernails), et les objets eux-mêmes s'ils sont posés au sol</w:t>
      </w:r>
    </w:p>
    <w:p w:rsidR="00E830DC" w:rsidRDefault="00E830DC" w:rsidP="009B4054">
      <w:pPr>
        <w:pStyle w:val="Titre2"/>
        <w:spacing w:after="240"/>
      </w:pPr>
      <w:bookmarkStart w:id="28" w:name="_Toc246234067"/>
      <w:bookmarkStart w:id="29" w:name="_Toc246836447"/>
      <w:bookmarkStart w:id="30" w:name="_Toc247558850"/>
      <w:bookmarkStart w:id="31" w:name="_Toc247562823"/>
      <w:r w:rsidRPr="00CC5DCA">
        <w:t>Éléments</w:t>
      </w:r>
      <w:r>
        <w:t xml:space="preserve"> de décor</w:t>
      </w:r>
      <w:bookmarkEnd w:id="28"/>
      <w:bookmarkEnd w:id="29"/>
      <w:bookmarkEnd w:id="30"/>
      <w:bookmarkEnd w:id="31"/>
    </w:p>
    <w:p w:rsidR="00E830DC" w:rsidRPr="003B61B2" w:rsidRDefault="00E830DC" w:rsidP="0035060E">
      <w:pPr>
        <w:pStyle w:val="Paragraphedeliste"/>
        <w:numPr>
          <w:ilvl w:val="0"/>
          <w:numId w:val="14"/>
        </w:numPr>
      </w:pPr>
      <w:r w:rsidRPr="003B61B2">
        <w:t>Murs, sols et fond en pierre</w:t>
      </w:r>
    </w:p>
    <w:p w:rsidR="00E830DC" w:rsidRPr="003B61B2" w:rsidRDefault="00E830DC" w:rsidP="0035060E">
      <w:pPr>
        <w:pStyle w:val="Paragraphedeliste"/>
        <w:numPr>
          <w:ilvl w:val="0"/>
          <w:numId w:val="14"/>
        </w:numPr>
      </w:pPr>
      <w:r w:rsidRPr="003B61B2">
        <w:t>Fond en métal pour certaines salles (tuyaux, machines)</w:t>
      </w:r>
    </w:p>
    <w:p w:rsidR="00E830DC" w:rsidRPr="003B61B2" w:rsidRDefault="00E830DC" w:rsidP="0035060E">
      <w:pPr>
        <w:pStyle w:val="Paragraphedeliste"/>
        <w:numPr>
          <w:ilvl w:val="0"/>
          <w:numId w:val="14"/>
        </w:numPr>
      </w:pPr>
      <w:r w:rsidRPr="003B61B2">
        <w:t>Certaines salles accessibles ou non contiennent des éléments dont la fonction est de distraire le joueur de son objectif (salle de repos, salle des machines, WC, ampoule en haut du phare)</w:t>
      </w:r>
    </w:p>
    <w:p w:rsidR="00E830DC" w:rsidRPr="003B61B2" w:rsidRDefault="00E830DC" w:rsidP="0035060E">
      <w:pPr>
        <w:pStyle w:val="Paragraphedeliste"/>
        <w:numPr>
          <w:ilvl w:val="0"/>
          <w:numId w:val="14"/>
        </w:numPr>
      </w:pPr>
      <w:r w:rsidRPr="003B61B2">
        <w:t>Ciel et nuages qui défilent en fond, petit à petit remplacés par des étoiles qui défilent derrière le vaisseau</w:t>
      </w:r>
    </w:p>
    <w:p w:rsidR="00E830DC" w:rsidRPr="00A44BFD" w:rsidRDefault="00E830DC" w:rsidP="0035060E">
      <w:pPr>
        <w:pStyle w:val="Paragraphedeliste"/>
        <w:numPr>
          <w:ilvl w:val="0"/>
          <w:numId w:val="14"/>
        </w:numPr>
        <w:rPr>
          <w:lang w:val="fr-FR"/>
        </w:rPr>
      </w:pPr>
      <w:r w:rsidRPr="00A44BFD">
        <w:rPr>
          <w:lang w:val="fr-FR"/>
        </w:rPr>
        <w:t>Objets de décor qui défilent derrière la fusée (planètes, signes du zodiaque, comètes, space invaders, satellite, etc…).</w:t>
      </w:r>
    </w:p>
    <w:p w:rsidR="00E830DC" w:rsidRPr="00A44BFD" w:rsidRDefault="00E830DC" w:rsidP="009E3D8C">
      <w:pPr>
        <w:pStyle w:val="Corpsdetexte"/>
        <w:ind w:right="1125"/>
        <w:rPr>
          <w:sz w:val="20"/>
          <w:szCs w:val="20"/>
          <w:lang w:val="fr-FR"/>
        </w:rPr>
      </w:pPr>
    </w:p>
    <w:p w:rsidR="00E830DC" w:rsidRPr="00A44BFD" w:rsidRDefault="00E830DC" w:rsidP="009E3D8C">
      <w:pPr>
        <w:pStyle w:val="Corpsdetexte"/>
        <w:ind w:right="1125"/>
        <w:rPr>
          <w:sz w:val="20"/>
          <w:szCs w:val="20"/>
          <w:lang w:val="fr-FR"/>
        </w:rPr>
      </w:pPr>
    </w:p>
    <w:p w:rsidR="00E830DC" w:rsidRPr="00A44BFD" w:rsidRDefault="00E830DC" w:rsidP="009E3D8C">
      <w:pPr>
        <w:pStyle w:val="Corpsdetexte"/>
        <w:ind w:right="1125"/>
        <w:rPr>
          <w:sz w:val="20"/>
          <w:szCs w:val="20"/>
          <w:lang w:val="fr-FR"/>
        </w:rPr>
      </w:pPr>
    </w:p>
    <w:p w:rsidR="00CC5DCA" w:rsidRDefault="00CC5DCA" w:rsidP="009E3D8C">
      <w:pPr>
        <w:rPr>
          <w:rFonts w:asciiTheme="majorHAnsi" w:eastAsiaTheme="majorEastAsia" w:hAnsiTheme="majorHAnsi" w:cstheme="majorBidi"/>
          <w:b/>
          <w:bCs/>
          <w:color w:val="365F91" w:themeColor="accent1" w:themeShade="BF"/>
          <w:sz w:val="28"/>
          <w:szCs w:val="28"/>
        </w:rPr>
      </w:pPr>
      <w:bookmarkStart w:id="32" w:name="_Toc246234068"/>
      <w:bookmarkStart w:id="33" w:name="_Toc246836448"/>
      <w:bookmarkStart w:id="34" w:name="_Toc247558851"/>
      <w:r>
        <w:br w:type="page"/>
      </w:r>
    </w:p>
    <w:p w:rsidR="00E830DC" w:rsidRDefault="00E830DC" w:rsidP="009E3D8C">
      <w:pPr>
        <w:pStyle w:val="Titre1"/>
      </w:pPr>
      <w:bookmarkStart w:id="35" w:name="_Toc247562824"/>
      <w:r>
        <w:lastRenderedPageBreak/>
        <w:t>Gameplay</w:t>
      </w:r>
      <w:bookmarkEnd w:id="32"/>
      <w:bookmarkEnd w:id="33"/>
      <w:bookmarkEnd w:id="34"/>
      <w:bookmarkEnd w:id="35"/>
    </w:p>
    <w:p w:rsidR="00E830DC" w:rsidRPr="00A44BFD" w:rsidRDefault="00E830DC" w:rsidP="009B4054">
      <w:pPr>
        <w:pStyle w:val="Titre2"/>
        <w:rPr>
          <w:lang w:val="fr-FR"/>
        </w:rPr>
      </w:pPr>
      <w:bookmarkStart w:id="36" w:name="_Toc246234069"/>
      <w:bookmarkStart w:id="37" w:name="_Toc246836449"/>
      <w:bookmarkStart w:id="38" w:name="_Toc247558852"/>
      <w:bookmarkStart w:id="39" w:name="_Toc247562825"/>
      <w:r>
        <w:t>Flux du jeu</w:t>
      </w:r>
      <w:bookmarkEnd w:id="36"/>
      <w:bookmarkEnd w:id="37"/>
      <w:bookmarkEnd w:id="38"/>
      <w:bookmarkEnd w:id="39"/>
    </w:p>
    <w:p w:rsidR="00E830DC" w:rsidRPr="00A44BFD" w:rsidRDefault="00E830DC" w:rsidP="009E3D8C">
      <w:pPr>
        <w:pStyle w:val="Corpsdetexte"/>
        <w:jc w:val="center"/>
        <w:rPr>
          <w:i/>
          <w:iCs/>
          <w:sz w:val="20"/>
          <w:szCs w:val="20"/>
          <w:lang w:val="fr-FR"/>
        </w:rPr>
      </w:pPr>
      <w:r>
        <w:rPr>
          <w:noProof/>
          <w:lang w:val="fr-FR" w:eastAsia="zh-TW" w:bidi="he-IL"/>
        </w:rPr>
        <w:drawing>
          <wp:anchor distT="0" distB="0" distL="0" distR="0" simplePos="0" relativeHeight="251661312" behindDoc="0" locked="0" layoutInCell="1" allowOverlap="1">
            <wp:simplePos x="0" y="0"/>
            <wp:positionH relativeFrom="column">
              <wp:posOffset>635000</wp:posOffset>
            </wp:positionH>
            <wp:positionV relativeFrom="paragraph">
              <wp:posOffset>112395</wp:posOffset>
            </wp:positionV>
            <wp:extent cx="4610100" cy="4290695"/>
            <wp:effectExtent l="1905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610100" cy="4290695"/>
                    </a:xfrm>
                    <a:prstGeom prst="rect">
                      <a:avLst/>
                    </a:prstGeom>
                    <a:solidFill>
                      <a:srgbClr val="FFFFFF"/>
                    </a:solidFill>
                    <a:ln w="9525">
                      <a:noFill/>
                      <a:miter lim="800000"/>
                      <a:headEnd/>
                      <a:tailEnd/>
                    </a:ln>
                  </pic:spPr>
                </pic:pic>
              </a:graphicData>
            </a:graphic>
          </wp:anchor>
        </w:drawing>
      </w:r>
      <w:r w:rsidRPr="00A44BFD">
        <w:rPr>
          <w:i/>
          <w:iCs/>
          <w:sz w:val="20"/>
          <w:szCs w:val="20"/>
          <w:lang w:val="fr-FR"/>
        </w:rPr>
        <w:t>Schéma du flux du jeu</w:t>
      </w:r>
    </w:p>
    <w:p w:rsidR="00E830DC" w:rsidRPr="00A44BFD" w:rsidRDefault="00E830DC" w:rsidP="009E3D8C">
      <w:pPr>
        <w:pStyle w:val="Corpsdetexte"/>
        <w:rPr>
          <w:lang w:val="fr-FR"/>
        </w:rPr>
      </w:pPr>
    </w:p>
    <w:p w:rsidR="00E830DC" w:rsidRPr="00A44BFD" w:rsidRDefault="00E830DC" w:rsidP="009E3D8C">
      <w:pPr>
        <w:pStyle w:val="Corpsdetexte"/>
        <w:rPr>
          <w:lang w:val="fr-FR"/>
        </w:rPr>
      </w:pPr>
    </w:p>
    <w:p w:rsidR="00CC5DCA" w:rsidRPr="00A44BFD" w:rsidRDefault="00CC5DCA" w:rsidP="009E3D8C">
      <w:pPr>
        <w:rPr>
          <w:rFonts w:asciiTheme="majorHAnsi" w:eastAsiaTheme="majorEastAsia" w:hAnsiTheme="majorHAnsi" w:cstheme="majorBidi"/>
          <w:b/>
          <w:bCs/>
          <w:color w:val="4F81BD" w:themeColor="accent1"/>
          <w:sz w:val="26"/>
          <w:szCs w:val="26"/>
          <w:lang w:val="fr-FR"/>
        </w:rPr>
      </w:pPr>
      <w:bookmarkStart w:id="40" w:name="_Toc246234070"/>
      <w:bookmarkStart w:id="41" w:name="_Toc246836450"/>
      <w:bookmarkStart w:id="42" w:name="_Toc247558853"/>
      <w:r w:rsidRPr="00A44BFD">
        <w:rPr>
          <w:lang w:val="fr-FR"/>
        </w:rPr>
        <w:br w:type="page"/>
      </w:r>
    </w:p>
    <w:p w:rsidR="00E830DC" w:rsidRPr="00A44BFD" w:rsidRDefault="00E830DC" w:rsidP="009B4054">
      <w:pPr>
        <w:pStyle w:val="Titre2"/>
        <w:spacing w:after="240"/>
        <w:rPr>
          <w:lang w:val="fr-FR"/>
        </w:rPr>
      </w:pPr>
      <w:bookmarkStart w:id="43" w:name="_Toc247562826"/>
      <w:r w:rsidRPr="00A44BFD">
        <w:rPr>
          <w:lang w:val="fr-FR"/>
        </w:rPr>
        <w:lastRenderedPageBreak/>
        <w:t>Éléments du gameplay</w:t>
      </w:r>
      <w:bookmarkEnd w:id="40"/>
      <w:bookmarkEnd w:id="41"/>
      <w:bookmarkEnd w:id="42"/>
      <w:bookmarkEnd w:id="43"/>
    </w:p>
    <w:p w:rsidR="00E830DC" w:rsidRPr="00A44BFD" w:rsidRDefault="00E830DC" w:rsidP="009B4054">
      <w:pPr>
        <w:pStyle w:val="Corpsdetexte"/>
        <w:spacing w:before="240"/>
        <w:ind w:left="1118" w:right="1132"/>
        <w:rPr>
          <w:b/>
          <w:lang w:val="fr-FR"/>
        </w:rPr>
      </w:pPr>
      <w:r w:rsidRPr="00A44BFD">
        <w:rPr>
          <w:rFonts w:cs="Arial"/>
          <w:b/>
          <w:lang w:val="fr-FR"/>
        </w:rPr>
        <w:t>◘</w:t>
      </w:r>
      <w:r w:rsidRPr="00A44BFD">
        <w:rPr>
          <w:b/>
          <w:lang w:val="fr-FR"/>
        </w:rPr>
        <w:t xml:space="preserve"> </w:t>
      </w:r>
      <w:r w:rsidRPr="00A44BFD">
        <w:rPr>
          <w:b/>
          <w:szCs w:val="24"/>
          <w:lang w:val="fr-FR"/>
        </w:rPr>
        <w:t>Personnages</w:t>
      </w:r>
      <w:r w:rsidRPr="00A44BFD">
        <w:rPr>
          <w:b/>
          <w:lang w:val="fr-FR"/>
        </w:rPr>
        <w:t xml:space="preserve"> </w:t>
      </w:r>
    </w:p>
    <w:p w:rsidR="00E830DC" w:rsidRPr="007F5069" w:rsidRDefault="00E830DC" w:rsidP="0035060E">
      <w:pPr>
        <w:pStyle w:val="Paragraphedeliste"/>
        <w:numPr>
          <w:ilvl w:val="0"/>
          <w:numId w:val="13"/>
        </w:numPr>
        <w:rPr>
          <w:rStyle w:val="Policepardfaut1"/>
          <w:szCs w:val="24"/>
        </w:rPr>
      </w:pPr>
      <w:r w:rsidRPr="007F5069">
        <w:rPr>
          <w:rStyle w:val="Policepardfaut1"/>
          <w:szCs w:val="24"/>
          <w:lang w:val="fr-FR"/>
        </w:rPr>
        <w:t xml:space="preserve">Les 2 personnages possèdent les mêmes actions possibles. </w:t>
      </w:r>
      <w:r w:rsidRPr="007F5069">
        <w:rPr>
          <w:rStyle w:val="Policepardfaut1"/>
          <w:szCs w:val="24"/>
        </w:rPr>
        <w:t>Ils peuvent courir à gauche et à droite, sauter, monter et descendre d'une échelle passer par une porte-escalier, prendre/utiliser/poser un objet, actionner une machine ou la réparer</w:t>
      </w:r>
    </w:p>
    <w:p w:rsidR="00E830DC" w:rsidRDefault="00E830DC" w:rsidP="0035060E">
      <w:pPr>
        <w:pStyle w:val="Paragraphedeliste"/>
        <w:numPr>
          <w:ilvl w:val="0"/>
          <w:numId w:val="13"/>
        </w:numPr>
        <w:rPr>
          <w:rStyle w:val="Policepardfaut1"/>
          <w:szCs w:val="24"/>
          <w:lang w:val="fr-FR"/>
        </w:rPr>
      </w:pPr>
      <w:r w:rsidRPr="009B4054">
        <w:rPr>
          <w:rStyle w:val="Policepardfaut1"/>
          <w:szCs w:val="24"/>
          <w:lang w:val="fr-FR"/>
        </w:rPr>
        <w:t>Si un personnage utilise le tableau des commandes, l’autre personnage peut prendre sa place à tout moment.</w:t>
      </w:r>
    </w:p>
    <w:p w:rsidR="00FF66A6" w:rsidRPr="009B4054" w:rsidRDefault="00FF66A6" w:rsidP="00FF66A6">
      <w:pPr>
        <w:pStyle w:val="Paragraphedeliste"/>
        <w:rPr>
          <w:szCs w:val="24"/>
          <w:lang w:val="fr-FR"/>
        </w:rPr>
      </w:pPr>
    </w:p>
    <w:p w:rsidR="00E830DC" w:rsidRPr="009E3D8C" w:rsidRDefault="00E830DC" w:rsidP="009B4054">
      <w:pPr>
        <w:pStyle w:val="Corpsdetexte"/>
        <w:spacing w:before="240"/>
        <w:ind w:left="1118" w:right="1132"/>
        <w:rPr>
          <w:rFonts w:cs="Arial"/>
          <w:b/>
          <w:szCs w:val="24"/>
        </w:rPr>
      </w:pPr>
      <w:r>
        <w:rPr>
          <w:rFonts w:cs="Arial"/>
          <w:b/>
        </w:rPr>
        <w:t>◘</w:t>
      </w:r>
      <w:r>
        <w:rPr>
          <w:b/>
        </w:rPr>
        <w:t xml:space="preserve"> </w:t>
      </w:r>
      <w:r w:rsidRPr="009E3D8C">
        <w:rPr>
          <w:rFonts w:cs="Arial"/>
          <w:b/>
          <w:szCs w:val="24"/>
        </w:rPr>
        <w:t>Phare-fusée</w:t>
      </w:r>
    </w:p>
    <w:p w:rsidR="00E830DC" w:rsidRDefault="00E830DC" w:rsidP="00891887">
      <w:pPr>
        <w:ind w:firstLine="720"/>
        <w:rPr>
          <w:rStyle w:val="Policepardfaut1"/>
          <w:rFonts w:cs="Arial"/>
          <w:szCs w:val="24"/>
          <w:lang w:val="fr-FR"/>
        </w:rPr>
      </w:pPr>
      <w:r w:rsidRPr="00A44BFD">
        <w:rPr>
          <w:rStyle w:val="Policepardfaut1"/>
          <w:rFonts w:cs="Arial"/>
          <w:szCs w:val="24"/>
          <w:lang w:val="fr-FR"/>
        </w:rPr>
        <w:t xml:space="preserve">Le phare-fusée fonce droit dans l'espace. </w:t>
      </w:r>
      <w:r w:rsidRPr="009E3D8C">
        <w:rPr>
          <w:rStyle w:val="Policepardfaut1"/>
          <w:rFonts w:cs="Arial"/>
          <w:szCs w:val="24"/>
        </w:rPr>
        <w:t xml:space="preserve">Comme il n'est pas réellement conçu pour cela, les appareils et mécanismes du phare-fusée se détériorent petit à petit. De plus le phare rencontrera des obstacles sur sa route. Si les joueurs n'arrivent pas à les éviter ou à les éliminer, tous les appareils seront endommagés à chaque impact. </w:t>
      </w:r>
      <w:r w:rsidRPr="009B4054">
        <w:rPr>
          <w:rStyle w:val="Policepardfaut1"/>
          <w:rFonts w:cs="Arial"/>
          <w:szCs w:val="24"/>
          <w:lang w:val="fr-FR"/>
        </w:rPr>
        <w:t>Pour contrôler le phare-fusée et/ou pour tirer, un des joueurs doit utiliser de tableau des commandes.</w:t>
      </w:r>
    </w:p>
    <w:p w:rsidR="00FF66A6" w:rsidRPr="009B4054" w:rsidRDefault="00FF66A6" w:rsidP="00891887">
      <w:pPr>
        <w:ind w:firstLine="720"/>
        <w:rPr>
          <w:rFonts w:cs="Arial"/>
          <w:szCs w:val="24"/>
          <w:lang w:val="fr-FR"/>
        </w:rPr>
      </w:pPr>
    </w:p>
    <w:p w:rsidR="00E830DC" w:rsidRPr="00A44BFD" w:rsidRDefault="00E830DC" w:rsidP="009B4054">
      <w:pPr>
        <w:pStyle w:val="Corpsdetexte"/>
        <w:spacing w:before="240"/>
        <w:ind w:left="1118" w:right="1132"/>
        <w:rPr>
          <w:rFonts w:cs="Arial"/>
          <w:b/>
          <w:szCs w:val="24"/>
          <w:lang w:val="fr-FR"/>
        </w:rPr>
      </w:pPr>
      <w:r w:rsidRPr="00A44BFD">
        <w:rPr>
          <w:rFonts w:cs="Arial"/>
          <w:b/>
          <w:szCs w:val="24"/>
          <w:lang w:val="fr-FR"/>
        </w:rPr>
        <w:t>◘ Appareils</w:t>
      </w:r>
    </w:p>
    <w:p w:rsidR="00E830DC" w:rsidRPr="009E3D8C" w:rsidRDefault="00E830DC" w:rsidP="00891887">
      <w:pPr>
        <w:ind w:firstLine="720"/>
        <w:rPr>
          <w:rStyle w:val="Policepardfaut1"/>
          <w:rFonts w:cs="Arial"/>
          <w:szCs w:val="24"/>
        </w:rPr>
      </w:pPr>
      <w:r w:rsidRPr="00A44BFD">
        <w:rPr>
          <w:rStyle w:val="Policepardfaut1"/>
          <w:rFonts w:cs="Arial"/>
          <w:szCs w:val="24"/>
          <w:lang w:val="fr-FR"/>
        </w:rPr>
        <w:t xml:space="preserve">Chaque appareil est nécessaire au fonctionnement du phare-fusée. </w:t>
      </w:r>
      <w:r w:rsidRPr="009E3D8C">
        <w:rPr>
          <w:rStyle w:val="Policepardfaut1"/>
          <w:rFonts w:cs="Arial"/>
          <w:szCs w:val="24"/>
        </w:rPr>
        <w:t>Ils possèdent tous une jauge d'état allant de 0 à 100% ou 120%. Cette jauge n'est pas directement visible par le joueur, mais chaque appareil possède des éléments graphiques et sonores indiquant au joueur son état actuel. Un joueur peut agir sur une machine pour la réparer. Si un appareil atteint 0%, il cesse de fonctionner. Selon la machine, la méthode de réparation change.</w:t>
      </w:r>
    </w:p>
    <w:p w:rsidR="00E830DC" w:rsidRDefault="00E830DC" w:rsidP="00891887">
      <w:pPr>
        <w:ind w:firstLine="720"/>
        <w:rPr>
          <w:lang w:val="fr-FR"/>
        </w:rPr>
      </w:pPr>
      <w:r w:rsidRPr="009B4054">
        <w:rPr>
          <w:lang w:val="fr-FR"/>
        </w:rPr>
        <w:t>Si les 2 moteurs tombent à 0%, c'est la fin de la partie.</w:t>
      </w:r>
    </w:p>
    <w:p w:rsidR="00FF66A6" w:rsidRPr="009B4054" w:rsidRDefault="00FF66A6" w:rsidP="00891887">
      <w:pPr>
        <w:ind w:firstLine="720"/>
        <w:rPr>
          <w:lang w:val="fr-FR"/>
        </w:rPr>
      </w:pPr>
    </w:p>
    <w:p w:rsidR="00E830DC" w:rsidRPr="009E3D8C" w:rsidRDefault="00E830DC" w:rsidP="009B4054">
      <w:pPr>
        <w:pStyle w:val="Corpsdetexte"/>
        <w:spacing w:before="240"/>
        <w:ind w:left="1118" w:right="1132"/>
        <w:rPr>
          <w:rFonts w:cs="Arial"/>
          <w:b/>
          <w:szCs w:val="24"/>
        </w:rPr>
      </w:pPr>
      <w:r w:rsidRPr="009E3D8C">
        <w:rPr>
          <w:rFonts w:cs="Arial"/>
          <w:b/>
          <w:szCs w:val="24"/>
        </w:rPr>
        <w:t>◘ Dégâts par le temps</w:t>
      </w:r>
    </w:p>
    <w:p w:rsidR="00E830DC" w:rsidRPr="009E3D8C" w:rsidRDefault="00E830DC" w:rsidP="0035060E">
      <w:pPr>
        <w:pStyle w:val="Paragraphedeliste"/>
        <w:numPr>
          <w:ilvl w:val="0"/>
          <w:numId w:val="12"/>
        </w:numPr>
      </w:pPr>
      <w:r w:rsidRPr="009E3D8C">
        <w:t>Les tuyaux de pression et les moteurs subissent des dégâts à chaque seconde, dépendant du temps écoulé depuis le début de la partie</w:t>
      </w:r>
    </w:p>
    <w:p w:rsidR="009E3D8C" w:rsidRDefault="00E830DC" w:rsidP="0035060E">
      <w:pPr>
        <w:pStyle w:val="Paragraphedeliste"/>
        <w:numPr>
          <w:ilvl w:val="0"/>
          <w:numId w:val="12"/>
        </w:numPr>
        <w:rPr>
          <w:lang w:val="fr-FR"/>
        </w:rPr>
      </w:pPr>
      <w:r w:rsidRPr="007F5069">
        <w:rPr>
          <w:lang w:val="fr-FR"/>
        </w:rPr>
        <w:t xml:space="preserve">Les moteurs subissent des dégâts supplémentaires à chaque seconde si les tuyaux de pression sont endommagés. </w:t>
      </w:r>
    </w:p>
    <w:p w:rsidR="00FF66A6" w:rsidRPr="009B4054" w:rsidRDefault="00FF66A6" w:rsidP="00FF66A6">
      <w:pPr>
        <w:pStyle w:val="Paragraphedeliste"/>
        <w:rPr>
          <w:lang w:val="fr-FR"/>
        </w:rPr>
      </w:pPr>
    </w:p>
    <w:p w:rsidR="00E830DC" w:rsidRPr="009E3D8C" w:rsidRDefault="00E830DC" w:rsidP="009B4054">
      <w:pPr>
        <w:pStyle w:val="Corpsdetexte"/>
        <w:spacing w:before="240"/>
        <w:ind w:left="1118" w:right="1132"/>
        <w:rPr>
          <w:rFonts w:cs="Arial"/>
          <w:b/>
          <w:szCs w:val="24"/>
        </w:rPr>
      </w:pPr>
      <w:r w:rsidRPr="009E3D8C">
        <w:rPr>
          <w:rFonts w:cs="Arial"/>
          <w:b/>
          <w:szCs w:val="24"/>
        </w:rPr>
        <w:t>◘ Dégâts des astéroïdes</w:t>
      </w:r>
    </w:p>
    <w:p w:rsidR="00E830DC" w:rsidRPr="009E3D8C" w:rsidRDefault="00E830DC" w:rsidP="0035060E">
      <w:pPr>
        <w:pStyle w:val="Paragraphedeliste"/>
        <w:numPr>
          <w:ilvl w:val="0"/>
          <w:numId w:val="11"/>
        </w:numPr>
      </w:pPr>
      <w:r w:rsidRPr="009E3D8C">
        <w:t>Les tuyaux de pression, les moteurs et le tableau des commandes subissent des dégâts à chaque collision avec un astéroïde</w:t>
      </w:r>
    </w:p>
    <w:p w:rsidR="00E830DC" w:rsidRPr="009E3D8C" w:rsidRDefault="00E830DC" w:rsidP="0035060E">
      <w:pPr>
        <w:pStyle w:val="Paragraphedeliste"/>
        <w:numPr>
          <w:ilvl w:val="0"/>
          <w:numId w:val="11"/>
        </w:numPr>
      </w:pPr>
      <w:r w:rsidRPr="009E3D8C">
        <w:t>Les sacs de nourriture pour hamster se renversent de moitié ; les sacs à moitié pleins disparaissent</w:t>
      </w:r>
    </w:p>
    <w:p w:rsidR="009E3D8C" w:rsidRPr="009B4054" w:rsidRDefault="009E3D8C" w:rsidP="008C1FE5">
      <w:pPr>
        <w:pStyle w:val="Paragraphedeliste"/>
        <w:rPr>
          <w:lang w:val="fr-FR"/>
        </w:rPr>
      </w:pPr>
    </w:p>
    <w:p w:rsidR="00E830DC" w:rsidRPr="009E3D8C" w:rsidRDefault="00E830DC" w:rsidP="009B4054">
      <w:pPr>
        <w:pStyle w:val="Corpsdetexte"/>
        <w:spacing w:before="240"/>
        <w:ind w:left="1118" w:right="1132"/>
        <w:rPr>
          <w:rFonts w:cs="Arial"/>
          <w:b/>
          <w:szCs w:val="24"/>
        </w:rPr>
      </w:pPr>
      <w:r w:rsidRPr="009E3D8C">
        <w:rPr>
          <w:rFonts w:cs="Arial"/>
          <w:b/>
          <w:szCs w:val="24"/>
        </w:rPr>
        <w:lastRenderedPageBreak/>
        <w:t>◘ Tableau des commandes</w:t>
      </w:r>
    </w:p>
    <w:p w:rsidR="00E830DC" w:rsidRPr="009E3D8C" w:rsidRDefault="00E830DC" w:rsidP="0035060E">
      <w:pPr>
        <w:pStyle w:val="Paragraphedeliste"/>
        <w:numPr>
          <w:ilvl w:val="0"/>
          <w:numId w:val="10"/>
        </w:numPr>
      </w:pPr>
      <w:r w:rsidRPr="009E3D8C">
        <w:t>Nécessite un gouvernail pour fonctionner</w:t>
      </w:r>
    </w:p>
    <w:p w:rsidR="00E830DC" w:rsidRPr="009E3D8C" w:rsidRDefault="00E830DC" w:rsidP="0035060E">
      <w:pPr>
        <w:pStyle w:val="Paragraphedeliste"/>
        <w:numPr>
          <w:ilvl w:val="0"/>
          <w:numId w:val="10"/>
        </w:numPr>
      </w:pPr>
      <w:r w:rsidRPr="009E3D8C">
        <w:t>Placer un nouveau gouvernail dessus amène l'état du tableau à 100%</w:t>
      </w:r>
    </w:p>
    <w:p w:rsidR="00E830DC" w:rsidRPr="009E3D8C" w:rsidRDefault="00E830DC" w:rsidP="0035060E">
      <w:pPr>
        <w:pStyle w:val="Paragraphedeliste"/>
        <w:numPr>
          <w:ilvl w:val="0"/>
          <w:numId w:val="10"/>
        </w:numPr>
      </w:pPr>
      <w:r w:rsidRPr="009E3D8C">
        <w:t>Si l'état du tableau atteint 0%, le gouvernail se casse et le tableau de commandes devient inutilisable</w:t>
      </w:r>
    </w:p>
    <w:p w:rsidR="00E830DC" w:rsidRPr="009E3D8C" w:rsidRDefault="00E830DC" w:rsidP="0035060E">
      <w:pPr>
        <w:pStyle w:val="Paragraphedeliste"/>
        <w:numPr>
          <w:ilvl w:val="0"/>
          <w:numId w:val="10"/>
        </w:numPr>
      </w:pPr>
      <w:r w:rsidRPr="009E3D8C">
        <w:t>A chaque collision avec un astéroïde, le gouvernail perd 10% de son état</w:t>
      </w:r>
    </w:p>
    <w:p w:rsidR="00E830DC" w:rsidRPr="009E3D8C" w:rsidRDefault="00E830DC" w:rsidP="0035060E">
      <w:pPr>
        <w:pStyle w:val="Paragraphedeliste"/>
        <w:numPr>
          <w:ilvl w:val="0"/>
          <w:numId w:val="10"/>
        </w:numPr>
      </w:pPr>
      <w:r w:rsidRPr="009E3D8C">
        <w:t>Le joueur peut utiliser les commandes haut, bas, gauche, droite pour déplacer la fusée. La vitesse dépend des moteurs, l'accélération dépend des tuyaux de pression.</w:t>
      </w:r>
    </w:p>
    <w:p w:rsidR="00E830DC" w:rsidRDefault="00E830DC" w:rsidP="0035060E">
      <w:pPr>
        <w:pStyle w:val="Paragraphedeliste"/>
        <w:numPr>
          <w:ilvl w:val="0"/>
          <w:numId w:val="10"/>
        </w:numPr>
      </w:pPr>
      <w:r w:rsidRPr="009E3D8C">
        <w:t xml:space="preserve">La touche action permet de tirer tant que la statue de Zeus n'est pas cassée. </w:t>
      </w:r>
    </w:p>
    <w:p w:rsidR="00FF66A6" w:rsidRPr="009E3D8C" w:rsidRDefault="00FF66A6" w:rsidP="00FF66A6">
      <w:pPr>
        <w:pStyle w:val="Paragraphedeliste"/>
      </w:pPr>
    </w:p>
    <w:p w:rsidR="00E830DC" w:rsidRPr="009E3D8C" w:rsidRDefault="00E830DC" w:rsidP="009B4054">
      <w:pPr>
        <w:pStyle w:val="Corpsdetexte"/>
        <w:spacing w:before="240"/>
        <w:ind w:left="1118" w:right="1132"/>
        <w:rPr>
          <w:rFonts w:cs="Arial"/>
          <w:b/>
          <w:szCs w:val="24"/>
        </w:rPr>
      </w:pPr>
      <w:r w:rsidRPr="009E3D8C">
        <w:rPr>
          <w:rFonts w:cs="Arial"/>
          <w:b/>
          <w:szCs w:val="24"/>
        </w:rPr>
        <w:t>◘ Statue de Zeus (Electricité)</w:t>
      </w:r>
    </w:p>
    <w:p w:rsidR="00E830DC" w:rsidRPr="009E3D8C" w:rsidRDefault="00E830DC" w:rsidP="0035060E">
      <w:pPr>
        <w:pStyle w:val="Paragraphedeliste"/>
        <w:numPr>
          <w:ilvl w:val="0"/>
          <w:numId w:val="9"/>
        </w:numPr>
      </w:pPr>
      <w:r w:rsidRPr="009E3D8C">
        <w:t>Chaque tir du vaisseau réduit l'électricité de la statue de Zeus de 7,5%</w:t>
      </w:r>
    </w:p>
    <w:p w:rsidR="00E830DC" w:rsidRPr="009E3D8C" w:rsidRDefault="00E830DC" w:rsidP="0035060E">
      <w:pPr>
        <w:pStyle w:val="Paragraphedeliste"/>
        <w:numPr>
          <w:ilvl w:val="0"/>
          <w:numId w:val="9"/>
        </w:numPr>
      </w:pPr>
      <w:r w:rsidRPr="009E3D8C">
        <w:t>Peut être rechargée en priant devant la statue. Chaque appui sur la touche « action » recharge 1%. Plus le joueur appuie vite, plus le personnage prie vite</w:t>
      </w:r>
    </w:p>
    <w:p w:rsidR="007F5069" w:rsidRDefault="00E830DC" w:rsidP="0035060E">
      <w:pPr>
        <w:pStyle w:val="Paragraphedeliste"/>
        <w:numPr>
          <w:ilvl w:val="0"/>
          <w:numId w:val="9"/>
        </w:numPr>
        <w:rPr>
          <w:lang w:val="fr-FR"/>
        </w:rPr>
      </w:pPr>
      <w:r w:rsidRPr="007F5069">
        <w:rPr>
          <w:lang w:val="fr-FR"/>
        </w:rPr>
        <w:t>Si l'état de la statue atteint 0%, le vaisseau ne peut plus tirer.</w:t>
      </w:r>
    </w:p>
    <w:p w:rsidR="00FF66A6" w:rsidRPr="009B4054" w:rsidRDefault="00FF66A6" w:rsidP="00FF66A6">
      <w:pPr>
        <w:pStyle w:val="Paragraphedeliste"/>
        <w:rPr>
          <w:lang w:val="fr-FR"/>
        </w:rPr>
      </w:pPr>
    </w:p>
    <w:p w:rsidR="00E830DC" w:rsidRPr="009E3D8C" w:rsidRDefault="00E830DC" w:rsidP="009B4054">
      <w:pPr>
        <w:pStyle w:val="Corpsdetexte"/>
        <w:spacing w:before="240"/>
        <w:ind w:left="1118" w:right="1132"/>
        <w:rPr>
          <w:rFonts w:cs="Arial"/>
          <w:b/>
          <w:szCs w:val="24"/>
        </w:rPr>
      </w:pPr>
      <w:r w:rsidRPr="009E3D8C">
        <w:rPr>
          <w:rFonts w:cs="Arial"/>
          <w:b/>
          <w:szCs w:val="24"/>
        </w:rPr>
        <w:t>◘ Tuyaux de pression</w:t>
      </w:r>
    </w:p>
    <w:p w:rsidR="00E830DC" w:rsidRPr="009E3D8C" w:rsidRDefault="00E830DC" w:rsidP="0035060E">
      <w:pPr>
        <w:pStyle w:val="Paragraphedeliste"/>
        <w:numPr>
          <w:ilvl w:val="0"/>
          <w:numId w:val="8"/>
        </w:numPr>
      </w:pPr>
      <w:r w:rsidRPr="009E3D8C">
        <w:t>Subissent (a+b*X) % de dégâts par seconde, où X représente le nombre de minutes écoulées depuis le début de la partie (a=1, b=0.2 ; à modifier lors des tests)</w:t>
      </w:r>
    </w:p>
    <w:p w:rsidR="00E830DC" w:rsidRPr="009E3D8C" w:rsidRDefault="00E830DC" w:rsidP="0035060E">
      <w:pPr>
        <w:pStyle w:val="Paragraphedeliste"/>
        <w:numPr>
          <w:ilvl w:val="0"/>
          <w:numId w:val="8"/>
        </w:numPr>
      </w:pPr>
      <w:r w:rsidRPr="009E3D8C">
        <w:t>A chaque collision avec un astéroïde, les tuyaux de pression subissent 5% de dégâts</w:t>
      </w:r>
    </w:p>
    <w:p w:rsidR="00E830DC" w:rsidRPr="009E3D8C" w:rsidRDefault="00E830DC" w:rsidP="0035060E">
      <w:pPr>
        <w:pStyle w:val="Paragraphedeliste"/>
        <w:numPr>
          <w:ilvl w:val="0"/>
          <w:numId w:val="8"/>
        </w:numPr>
      </w:pPr>
      <w:r w:rsidRPr="009E3D8C">
        <w:t>Si l'état de la pression est entre 0% et 75%, l'accélération du vaisseau devient de plus en plus longue en allant vers 0% (vitesse max atteinte immédiatement à 75%, en 6 secondes à 0%)</w:t>
      </w:r>
    </w:p>
    <w:p w:rsidR="00E830DC" w:rsidRPr="009E3D8C" w:rsidRDefault="00E830DC" w:rsidP="0035060E">
      <w:pPr>
        <w:pStyle w:val="Paragraphedeliste"/>
        <w:numPr>
          <w:ilvl w:val="0"/>
          <w:numId w:val="8"/>
        </w:numPr>
      </w:pPr>
      <w:r w:rsidRPr="009E3D8C">
        <w:t>Pour réparer les tuyaux, il faut maintenir appuyer à répétition sur la touche « action ». Chaque appui répare 1%</w:t>
      </w:r>
    </w:p>
    <w:p w:rsidR="00E830DC" w:rsidRPr="009E3D8C" w:rsidRDefault="00E830DC" w:rsidP="0035060E">
      <w:pPr>
        <w:pStyle w:val="Paragraphedeliste"/>
        <w:numPr>
          <w:ilvl w:val="0"/>
          <w:numId w:val="8"/>
        </w:numPr>
      </w:pPr>
      <w:r w:rsidRPr="009E3D8C">
        <w:t>Les 2 joueurs peuvent réparer les tuyaux en même temps mais pas depuis le même point (une valve à gauche et une autre à droite des tuyaux de pression)</w:t>
      </w:r>
    </w:p>
    <w:p w:rsidR="009E3D8C" w:rsidRDefault="00E830DC" w:rsidP="0035060E">
      <w:pPr>
        <w:pStyle w:val="Paragraphedeliste"/>
        <w:numPr>
          <w:ilvl w:val="0"/>
          <w:numId w:val="8"/>
        </w:numPr>
        <w:rPr>
          <w:lang w:val="fr-FR"/>
        </w:rPr>
      </w:pPr>
      <w:r w:rsidRPr="009E3D8C">
        <w:t xml:space="preserve">Si les tuyaux de pression sont endommagés entre 1 et 50%, alors les moteurs subissent 1% de dégâts par seconde. </w:t>
      </w:r>
      <w:r w:rsidRPr="007F5069">
        <w:rPr>
          <w:lang w:val="fr-FR"/>
        </w:rPr>
        <w:t>Si les tuyaux sont cassés (0%), alors les moteurs subissent 2% de dégâts par seconde.</w:t>
      </w:r>
    </w:p>
    <w:p w:rsidR="00FF66A6" w:rsidRPr="009B4054" w:rsidRDefault="00FF66A6" w:rsidP="00FF66A6">
      <w:pPr>
        <w:pStyle w:val="Paragraphedeliste"/>
        <w:rPr>
          <w:lang w:val="fr-FR"/>
        </w:rPr>
      </w:pPr>
    </w:p>
    <w:p w:rsidR="00E830DC" w:rsidRPr="009E3D8C" w:rsidRDefault="00E830DC" w:rsidP="009B4054">
      <w:pPr>
        <w:pStyle w:val="Corpsdetexte"/>
        <w:spacing w:before="240"/>
        <w:ind w:left="1118" w:right="1132"/>
        <w:rPr>
          <w:rFonts w:cs="Arial"/>
          <w:b/>
          <w:szCs w:val="24"/>
        </w:rPr>
      </w:pPr>
      <w:r w:rsidRPr="009E3D8C">
        <w:rPr>
          <w:rFonts w:cs="Arial"/>
          <w:b/>
          <w:szCs w:val="24"/>
        </w:rPr>
        <w:t>◘ Moteurs</w:t>
      </w:r>
    </w:p>
    <w:p w:rsidR="00E830DC" w:rsidRPr="009E3D8C" w:rsidRDefault="00E830DC" w:rsidP="0035060E">
      <w:pPr>
        <w:pStyle w:val="Paragraphedeliste"/>
        <w:numPr>
          <w:ilvl w:val="0"/>
          <w:numId w:val="7"/>
        </w:numPr>
      </w:pPr>
      <w:r w:rsidRPr="009E3D8C">
        <w:t>Le déplacement du vaisseau vers la droite est géré par la puissance du moteur de gauche et inversement. Le déplacement vers le haut dépend du moteur le plus endommagé, et le déplacement vers le bas n'est jamais affecté.</w:t>
      </w:r>
    </w:p>
    <w:p w:rsidR="00E830DC" w:rsidRPr="009E3D8C" w:rsidRDefault="00E830DC" w:rsidP="0035060E">
      <w:pPr>
        <w:pStyle w:val="Paragraphedeliste"/>
        <w:numPr>
          <w:ilvl w:val="0"/>
          <w:numId w:val="7"/>
        </w:numPr>
      </w:pPr>
      <w:r w:rsidRPr="009E3D8C">
        <w:t>L'état des moteurs est géré par la quantité de nourriture donnée aux hamsters. Il y a 1 jauge de nourriture pour chaque hamster-moteur</w:t>
      </w:r>
    </w:p>
    <w:p w:rsidR="00E830DC" w:rsidRPr="009E3D8C" w:rsidRDefault="00E830DC" w:rsidP="0035060E">
      <w:pPr>
        <w:pStyle w:val="Paragraphedeliste"/>
        <w:numPr>
          <w:ilvl w:val="0"/>
          <w:numId w:val="7"/>
        </w:numPr>
      </w:pPr>
      <w:r w:rsidRPr="009E3D8C">
        <w:t>La jauge de nourriture peut aller de 0 à 120%</w:t>
      </w:r>
    </w:p>
    <w:p w:rsidR="00E830DC" w:rsidRPr="009E3D8C" w:rsidRDefault="00E830DC" w:rsidP="0035060E">
      <w:pPr>
        <w:pStyle w:val="Paragraphedeliste"/>
        <w:numPr>
          <w:ilvl w:val="0"/>
          <w:numId w:val="7"/>
        </w:numPr>
      </w:pPr>
      <w:r w:rsidRPr="009E3D8C">
        <w:lastRenderedPageBreak/>
        <w:t>Entre 0% et 100%, la vitesse de déplacement du vaisseau dans la direction correspondant au moteur est proportionnelle à l'état de la jauge de nourriture entre 0% et 100% (à 100% et au-dessus la vitesse est maximale, à 0% le vaisseau ne peut plus se déplacer dans la direction correspondant au moteur, ni vers le haut)</w:t>
      </w:r>
    </w:p>
    <w:p w:rsidR="00E830DC" w:rsidRPr="009E3D8C" w:rsidRDefault="00E830DC" w:rsidP="0035060E">
      <w:pPr>
        <w:pStyle w:val="Paragraphedeliste"/>
        <w:numPr>
          <w:ilvl w:val="0"/>
          <w:numId w:val="7"/>
        </w:numPr>
      </w:pPr>
      <w:r w:rsidRPr="009E3D8C">
        <w:t>Si l'état du moteur est à 0%, la fusée ne peut plus être dirigée dans la direction correspondant au moteur par le tableau de commandes.</w:t>
      </w:r>
    </w:p>
    <w:p w:rsidR="00E830DC" w:rsidRPr="009E3D8C" w:rsidRDefault="00E830DC" w:rsidP="0035060E">
      <w:pPr>
        <w:pStyle w:val="Paragraphedeliste"/>
        <w:numPr>
          <w:ilvl w:val="0"/>
          <w:numId w:val="7"/>
        </w:numPr>
      </w:pPr>
      <w:r w:rsidRPr="009E3D8C">
        <w:t>L’état d’un moteur descend de (a+b*X) % par seconde, où X représente le nombre de minutes écoulées depuis le début de la partie (a=1, b=0.1 ; à modifier lors des tests)</w:t>
      </w:r>
    </w:p>
    <w:p w:rsidR="00E830DC" w:rsidRPr="009E3D8C" w:rsidRDefault="00E830DC" w:rsidP="0035060E">
      <w:pPr>
        <w:pStyle w:val="Paragraphedeliste"/>
        <w:numPr>
          <w:ilvl w:val="0"/>
          <w:numId w:val="7"/>
        </w:numPr>
      </w:pPr>
      <w:r w:rsidRPr="009E3D8C">
        <w:t>A chaque collision avec un astéroïde, les moteurs subissent 2% de dégâts</w:t>
      </w:r>
    </w:p>
    <w:p w:rsidR="00E830DC" w:rsidRDefault="00E830DC" w:rsidP="0035060E">
      <w:pPr>
        <w:pStyle w:val="Paragraphedeliste"/>
        <w:numPr>
          <w:ilvl w:val="0"/>
          <w:numId w:val="7"/>
        </w:numPr>
        <w:rPr>
          <w:lang w:val="fr-FR"/>
        </w:rPr>
      </w:pPr>
      <w:r w:rsidRPr="009B4054">
        <w:rPr>
          <w:lang w:val="fr-FR"/>
        </w:rPr>
        <w:t>1 paquet de nourriture rajoute 80% à la jauge de nourriture ciblée.</w:t>
      </w:r>
    </w:p>
    <w:p w:rsidR="00FF66A6" w:rsidRPr="009B4054" w:rsidRDefault="00FF66A6" w:rsidP="00FF66A6">
      <w:pPr>
        <w:pStyle w:val="Paragraphedeliste"/>
        <w:rPr>
          <w:lang w:val="fr-FR"/>
        </w:rPr>
      </w:pPr>
    </w:p>
    <w:p w:rsidR="00E830DC" w:rsidRPr="009E3D8C" w:rsidRDefault="00E830DC" w:rsidP="009B4054">
      <w:pPr>
        <w:pStyle w:val="Corpsdetexte"/>
        <w:spacing w:before="240"/>
        <w:ind w:left="1118" w:right="1132"/>
        <w:rPr>
          <w:rFonts w:cs="Arial"/>
          <w:b/>
          <w:szCs w:val="24"/>
        </w:rPr>
      </w:pPr>
      <w:r w:rsidRPr="009E3D8C">
        <w:rPr>
          <w:rFonts w:cs="Arial"/>
          <w:b/>
          <w:szCs w:val="24"/>
        </w:rPr>
        <w:t>◘ Obstacles spatiaux</w:t>
      </w:r>
    </w:p>
    <w:p w:rsidR="00E830DC" w:rsidRPr="009E3D8C" w:rsidRDefault="00E830DC" w:rsidP="0035060E">
      <w:pPr>
        <w:pStyle w:val="Paragraphedeliste"/>
        <w:numPr>
          <w:ilvl w:val="0"/>
          <w:numId w:val="6"/>
        </w:numPr>
      </w:pPr>
      <w:r w:rsidRPr="009E3D8C">
        <w:t>Quel que soit l'obstacle, 1 seul tir du vaisseau suffit à le désintégrer.</w:t>
      </w:r>
    </w:p>
    <w:p w:rsidR="00E830DC" w:rsidRPr="009E3D8C" w:rsidRDefault="00E830DC" w:rsidP="0035060E">
      <w:pPr>
        <w:pStyle w:val="Paragraphedeliste"/>
        <w:numPr>
          <w:ilvl w:val="0"/>
          <w:numId w:val="6"/>
        </w:numPr>
      </w:pPr>
      <w:r w:rsidRPr="009E3D8C">
        <w:t>Si un obstacle touche le vaisseau, l'écran tremble ; les tuyaux de pression subissent 5% de dégâts, le tableau de commandes perd 10%, les moteurs perdent 2%</w:t>
      </w:r>
    </w:p>
    <w:p w:rsidR="00E830DC" w:rsidRPr="009E3D8C" w:rsidRDefault="00E830DC" w:rsidP="0035060E">
      <w:pPr>
        <w:pStyle w:val="Paragraphedeliste"/>
        <w:numPr>
          <w:ilvl w:val="0"/>
          <w:numId w:val="6"/>
        </w:numPr>
      </w:pPr>
      <w:r w:rsidRPr="009E3D8C">
        <w:t>Les vagues d’obstacles spatiaux surviennent toutes les (a-b*X) à (c-X) secondes, X étant le nombre de minutes écoulées depuis le début de la partie (a=15, b=0.1, c=20 ; à modifier lors des tests)</w:t>
      </w:r>
    </w:p>
    <w:p w:rsidR="00E830DC" w:rsidRPr="009E3D8C" w:rsidRDefault="00E830DC" w:rsidP="0035060E">
      <w:pPr>
        <w:pStyle w:val="Paragraphedeliste"/>
        <w:numPr>
          <w:ilvl w:val="0"/>
          <w:numId w:val="6"/>
        </w:numPr>
      </w:pPr>
      <w:r w:rsidRPr="009E3D8C">
        <w:t>Chaque vague dure (a-b*X) à (c-X) secondes, X étant le nombre de minutes écoulées depuis le début de la partie (a=15, b=0.2, c=35 ; à modifier lors des tests)</w:t>
      </w:r>
    </w:p>
    <w:p w:rsidR="00E830DC" w:rsidRDefault="00E830DC" w:rsidP="0035060E">
      <w:pPr>
        <w:pStyle w:val="Paragraphedeliste"/>
        <w:numPr>
          <w:ilvl w:val="0"/>
          <w:numId w:val="6"/>
        </w:numPr>
        <w:rPr>
          <w:lang w:val="fr-FR"/>
        </w:rPr>
      </w:pPr>
      <w:r w:rsidRPr="009B4054">
        <w:rPr>
          <w:lang w:val="fr-FR"/>
        </w:rPr>
        <w:t>La densité d'astéroïdes dans une vague augmente exponentiellement à chaque vague, pour atteindre une densité maximale au bout de 6 minutes (à modifier lors des tests).</w:t>
      </w:r>
    </w:p>
    <w:p w:rsidR="00FF66A6" w:rsidRPr="00FF66A6" w:rsidRDefault="00FF66A6" w:rsidP="00FF66A6">
      <w:pPr>
        <w:rPr>
          <w:lang w:val="fr-FR"/>
        </w:rPr>
      </w:pPr>
    </w:p>
    <w:p w:rsidR="00E830DC" w:rsidRPr="009E3D8C" w:rsidRDefault="00E830DC" w:rsidP="009B4054">
      <w:pPr>
        <w:pStyle w:val="Corpsdetexte"/>
        <w:spacing w:before="240"/>
        <w:ind w:left="1118" w:right="1132"/>
        <w:rPr>
          <w:rFonts w:cs="Arial"/>
          <w:b/>
          <w:szCs w:val="24"/>
        </w:rPr>
      </w:pPr>
      <w:r w:rsidRPr="009E3D8C">
        <w:rPr>
          <w:rFonts w:cs="Arial"/>
          <w:b/>
          <w:szCs w:val="24"/>
        </w:rPr>
        <w:t>◘ Murs et sols destructibles</w:t>
      </w:r>
    </w:p>
    <w:p w:rsidR="00E830DC" w:rsidRPr="009E3D8C" w:rsidRDefault="00E830DC" w:rsidP="0035060E">
      <w:pPr>
        <w:pStyle w:val="Paragraphedeliste"/>
        <w:numPr>
          <w:ilvl w:val="0"/>
          <w:numId w:val="5"/>
        </w:numPr>
      </w:pPr>
      <w:r w:rsidRPr="009E3D8C">
        <w:t>Certains sols et murs peuvent être cassés à chaque collision entre le vaisseau et un objet spatial</w:t>
      </w:r>
    </w:p>
    <w:p w:rsidR="00E830DC" w:rsidRPr="009E3D8C" w:rsidRDefault="00E830DC" w:rsidP="0035060E">
      <w:pPr>
        <w:pStyle w:val="Paragraphedeliste"/>
        <w:numPr>
          <w:ilvl w:val="0"/>
          <w:numId w:val="5"/>
        </w:numPr>
      </w:pPr>
      <w:r w:rsidRPr="009E3D8C">
        <w:t>Toutes les 2 à 6 collisions, un mur ou un sol destructible se casse</w:t>
      </w:r>
    </w:p>
    <w:p w:rsidR="00E830DC" w:rsidRDefault="00E830DC" w:rsidP="0035060E">
      <w:pPr>
        <w:pStyle w:val="Paragraphedeliste"/>
        <w:numPr>
          <w:ilvl w:val="0"/>
          <w:numId w:val="5"/>
        </w:numPr>
        <w:rPr>
          <w:lang w:val="fr-FR"/>
        </w:rPr>
      </w:pPr>
      <w:r w:rsidRPr="007F5069">
        <w:rPr>
          <w:lang w:val="fr-FR"/>
        </w:rPr>
        <w:t xml:space="preserve">Ces morceaux détruits peuvent soit gêner le joueur pour aller d'un endroit à un autre, soit créer de nouveaux chemins. </w:t>
      </w:r>
    </w:p>
    <w:p w:rsidR="00FF66A6" w:rsidRPr="007F5069" w:rsidRDefault="00FF66A6" w:rsidP="00FF66A6">
      <w:pPr>
        <w:pStyle w:val="Paragraphedeliste"/>
        <w:rPr>
          <w:lang w:val="fr-FR"/>
        </w:rPr>
      </w:pPr>
    </w:p>
    <w:p w:rsidR="00E830DC" w:rsidRPr="009E3D8C" w:rsidRDefault="00E830DC" w:rsidP="009B4054">
      <w:pPr>
        <w:pStyle w:val="Corpsdetexte"/>
        <w:spacing w:before="240"/>
        <w:ind w:left="1118" w:right="1132"/>
        <w:rPr>
          <w:rFonts w:cs="Arial"/>
          <w:b/>
          <w:szCs w:val="24"/>
        </w:rPr>
      </w:pPr>
      <w:r w:rsidRPr="009E3D8C">
        <w:rPr>
          <w:rFonts w:cs="Arial"/>
          <w:b/>
          <w:szCs w:val="24"/>
        </w:rPr>
        <w:t>◘ Portes</w:t>
      </w:r>
    </w:p>
    <w:p w:rsidR="00E830DC" w:rsidRPr="009E3D8C" w:rsidRDefault="00E830DC" w:rsidP="0035060E">
      <w:pPr>
        <w:pStyle w:val="Paragraphedeliste"/>
        <w:numPr>
          <w:ilvl w:val="0"/>
          <w:numId w:val="4"/>
        </w:numPr>
      </w:pPr>
      <w:r w:rsidRPr="009E3D8C">
        <w:t>Les portes fonctionnent par groupe de 2. Quand un personnage entre par une de ces portes, il ressort par l’autre porte associée à la première, et inversement</w:t>
      </w:r>
    </w:p>
    <w:p w:rsidR="009E3D8C" w:rsidRDefault="00E830DC" w:rsidP="0035060E">
      <w:pPr>
        <w:pStyle w:val="Paragraphedeliste"/>
        <w:numPr>
          <w:ilvl w:val="0"/>
          <w:numId w:val="4"/>
        </w:numPr>
        <w:rPr>
          <w:rStyle w:val="Policepardfaut1"/>
          <w:rFonts w:cs="Arial"/>
          <w:szCs w:val="24"/>
          <w:lang w:val="fr-FR"/>
        </w:rPr>
      </w:pPr>
      <w:r w:rsidRPr="007F5069">
        <w:rPr>
          <w:rStyle w:val="Policepardfaut1"/>
          <w:rFonts w:cs="Arial"/>
          <w:szCs w:val="24"/>
          <w:lang w:val="fr-FR"/>
        </w:rPr>
        <w:t xml:space="preserve">Le personnage disparaît dans le noir devant la porte, la vue se déplace pendant 1 seconde jusqu’à la porte, et le personnage y réapparaît. </w:t>
      </w:r>
    </w:p>
    <w:p w:rsidR="00FF66A6" w:rsidRDefault="00FF66A6" w:rsidP="00FF66A6">
      <w:pPr>
        <w:rPr>
          <w:rFonts w:cs="Arial"/>
          <w:szCs w:val="24"/>
          <w:lang w:val="fr-FR"/>
        </w:rPr>
      </w:pPr>
    </w:p>
    <w:p w:rsidR="00FF66A6" w:rsidRPr="00FF66A6" w:rsidRDefault="00FF66A6" w:rsidP="00FF66A6">
      <w:pPr>
        <w:rPr>
          <w:rFonts w:cs="Arial"/>
          <w:szCs w:val="24"/>
          <w:lang w:val="fr-FR"/>
        </w:rPr>
      </w:pPr>
    </w:p>
    <w:p w:rsidR="00E830DC" w:rsidRPr="009E3D8C" w:rsidRDefault="00E830DC" w:rsidP="009B4054">
      <w:pPr>
        <w:pStyle w:val="Corpsdetexte"/>
        <w:spacing w:before="240"/>
        <w:ind w:left="1118" w:right="1132"/>
        <w:rPr>
          <w:rFonts w:cs="Arial"/>
          <w:b/>
          <w:szCs w:val="24"/>
          <w:lang w:val="fr-FR"/>
        </w:rPr>
      </w:pPr>
      <w:r w:rsidRPr="009E3D8C">
        <w:rPr>
          <w:rFonts w:cs="Arial"/>
          <w:b/>
          <w:szCs w:val="24"/>
          <w:lang w:val="fr-FR"/>
        </w:rPr>
        <w:lastRenderedPageBreak/>
        <w:t>◘ Caisses de nourriture et de gouvernails</w:t>
      </w:r>
    </w:p>
    <w:p w:rsidR="00E830DC" w:rsidRPr="009E3D8C" w:rsidRDefault="00E830DC" w:rsidP="0035060E">
      <w:pPr>
        <w:pStyle w:val="Paragraphedeliste"/>
        <w:numPr>
          <w:ilvl w:val="0"/>
          <w:numId w:val="3"/>
        </w:numPr>
      </w:pPr>
      <w:r w:rsidRPr="009E3D8C">
        <w:t>Les 2 types de caisse contiennent des objets à l’infini</w:t>
      </w:r>
    </w:p>
    <w:p w:rsidR="00E830DC" w:rsidRDefault="00E830DC" w:rsidP="0035060E">
      <w:pPr>
        <w:pStyle w:val="Paragraphedeliste"/>
        <w:numPr>
          <w:ilvl w:val="0"/>
          <w:numId w:val="3"/>
        </w:numPr>
        <w:rPr>
          <w:lang w:val="fr-FR"/>
        </w:rPr>
      </w:pPr>
      <w:r w:rsidRPr="009B4054">
        <w:rPr>
          <w:lang w:val="fr-FR"/>
        </w:rPr>
        <w:t>Si un personnage essaye de prendre un objet d’une caisse alors qu’il a déjà l’autre type d’objet dans son inventaire, l’objet de l’inventaire est remplacé par le nouvel objet et tombe devant la caisse.</w:t>
      </w:r>
    </w:p>
    <w:p w:rsidR="00FF66A6" w:rsidRPr="009B4054" w:rsidRDefault="00FF66A6" w:rsidP="00FF66A6">
      <w:pPr>
        <w:pStyle w:val="Paragraphedeliste"/>
        <w:rPr>
          <w:lang w:val="fr-FR"/>
        </w:rPr>
      </w:pPr>
    </w:p>
    <w:p w:rsidR="00E830DC" w:rsidRPr="009E3D8C" w:rsidRDefault="00E830DC" w:rsidP="009B4054">
      <w:pPr>
        <w:pStyle w:val="Corpsdetexte"/>
        <w:spacing w:before="240"/>
        <w:ind w:left="1118" w:right="1132"/>
        <w:rPr>
          <w:rFonts w:cs="Arial"/>
          <w:b/>
          <w:szCs w:val="24"/>
        </w:rPr>
      </w:pPr>
      <w:r w:rsidRPr="009E3D8C">
        <w:rPr>
          <w:rFonts w:cs="Arial"/>
          <w:b/>
          <w:szCs w:val="24"/>
        </w:rPr>
        <w:t>◘ Inventaire et objets</w:t>
      </w:r>
    </w:p>
    <w:p w:rsidR="00E830DC" w:rsidRPr="009E3D8C" w:rsidRDefault="00E830DC" w:rsidP="0035060E">
      <w:pPr>
        <w:pStyle w:val="Paragraphedeliste"/>
        <w:numPr>
          <w:ilvl w:val="0"/>
          <w:numId w:val="2"/>
        </w:numPr>
      </w:pPr>
      <w:r w:rsidRPr="009E3D8C">
        <w:t>Chaque personnage peut porter 1 objet</w:t>
      </w:r>
    </w:p>
    <w:p w:rsidR="00E830DC" w:rsidRPr="009E3D8C" w:rsidRDefault="00E830DC" w:rsidP="0035060E">
      <w:pPr>
        <w:pStyle w:val="Paragraphedeliste"/>
        <w:numPr>
          <w:ilvl w:val="0"/>
          <w:numId w:val="2"/>
        </w:numPr>
      </w:pPr>
      <w:r w:rsidRPr="009E3D8C">
        <w:t>S’il essaye de prendre un objet de type différent, le premier objet est posé par terre à ses pieds</w:t>
      </w:r>
    </w:p>
    <w:p w:rsidR="00E830DC" w:rsidRPr="009E3D8C" w:rsidRDefault="00E830DC" w:rsidP="0035060E">
      <w:pPr>
        <w:pStyle w:val="Paragraphedeliste"/>
        <w:numPr>
          <w:ilvl w:val="0"/>
          <w:numId w:val="2"/>
        </w:numPr>
      </w:pPr>
      <w:r w:rsidRPr="009E3D8C">
        <w:t xml:space="preserve">Avoir un objet dans l’inventaire n’empêche pas d’utiliser le tableau des commandes ni de réparer les autres machines </w:t>
      </w:r>
    </w:p>
    <w:p w:rsidR="00E830DC" w:rsidRPr="009E3D8C" w:rsidRDefault="00E830DC" w:rsidP="0035060E">
      <w:pPr>
        <w:pStyle w:val="Paragraphedeliste"/>
        <w:numPr>
          <w:ilvl w:val="0"/>
          <w:numId w:val="2"/>
        </w:numPr>
      </w:pPr>
      <w:r w:rsidRPr="009E3D8C">
        <w:t>Si un objet se trouve par terre devant un appareil ou une caisse, l’action « ramasser objet » sera prioritaire si l’inventaire du personnage est vide</w:t>
      </w:r>
    </w:p>
    <w:p w:rsidR="00E830DC" w:rsidRDefault="00E830DC" w:rsidP="0035060E">
      <w:pPr>
        <w:pStyle w:val="Paragraphedeliste"/>
        <w:numPr>
          <w:ilvl w:val="0"/>
          <w:numId w:val="2"/>
        </w:numPr>
        <w:rPr>
          <w:lang w:val="fr-FR"/>
        </w:rPr>
      </w:pPr>
      <w:r w:rsidRPr="009E3D8C">
        <w:t xml:space="preserve">Si un personnage porte un sac de nourriture lors d’une collision avec un astéroïde, la moitié du contenu tombe par terre. Si cela se reproduit, le sac est définitivement perdu. </w:t>
      </w:r>
      <w:r w:rsidRPr="009B4054">
        <w:rPr>
          <w:lang w:val="fr-FR"/>
        </w:rPr>
        <w:t xml:space="preserve">La nourriture tombée hors du sac ne peut pas être ramassée. </w:t>
      </w:r>
    </w:p>
    <w:p w:rsidR="00FF66A6" w:rsidRPr="009B4054" w:rsidRDefault="00FF66A6" w:rsidP="00FF66A6">
      <w:pPr>
        <w:pStyle w:val="Paragraphedeliste"/>
        <w:rPr>
          <w:lang w:val="fr-FR"/>
        </w:rPr>
      </w:pPr>
    </w:p>
    <w:p w:rsidR="00E830DC" w:rsidRPr="009E3D8C" w:rsidRDefault="00E830DC" w:rsidP="009B4054">
      <w:pPr>
        <w:pStyle w:val="Corpsdetexte"/>
        <w:spacing w:before="240"/>
        <w:ind w:left="1118" w:right="1132"/>
        <w:rPr>
          <w:rFonts w:cs="Arial"/>
          <w:b/>
          <w:szCs w:val="24"/>
        </w:rPr>
      </w:pPr>
      <w:r w:rsidRPr="009E3D8C">
        <w:rPr>
          <w:rFonts w:cs="Arial"/>
          <w:b/>
          <w:szCs w:val="24"/>
        </w:rPr>
        <w:t>◘ Score</w:t>
      </w:r>
    </w:p>
    <w:p w:rsidR="00E830DC" w:rsidRPr="009E3D8C" w:rsidRDefault="00E830DC" w:rsidP="0035060E">
      <w:pPr>
        <w:pStyle w:val="Paragraphedeliste"/>
        <w:numPr>
          <w:ilvl w:val="0"/>
          <w:numId w:val="1"/>
        </w:numPr>
      </w:pPr>
      <w:r w:rsidRPr="009E3D8C">
        <w:t xml:space="preserve">Le score est indiqué en lieues (1 lieue correspond environ à 4 km). </w:t>
      </w:r>
    </w:p>
    <w:p w:rsidR="00E830DC" w:rsidRPr="009E3D8C" w:rsidRDefault="00E830DC" w:rsidP="0035060E">
      <w:pPr>
        <w:pStyle w:val="Paragraphedeliste"/>
        <w:numPr>
          <w:ilvl w:val="0"/>
          <w:numId w:val="1"/>
        </w:numPr>
      </w:pPr>
      <w:r w:rsidRPr="009E3D8C">
        <w:t>La distance parcourue dépend des 2 moteurs</w:t>
      </w:r>
    </w:p>
    <w:p w:rsidR="00E830DC" w:rsidRPr="009E3D8C" w:rsidRDefault="00E830DC" w:rsidP="0035060E">
      <w:pPr>
        <w:pStyle w:val="Paragraphedeliste"/>
        <w:numPr>
          <w:ilvl w:val="0"/>
          <w:numId w:val="1"/>
        </w:numPr>
      </w:pPr>
      <w:r w:rsidRPr="009E3D8C">
        <w:t>A chaque boucle de jeu, le score est augmenté de (X+Y)/2000, où X représente l’état du moteur gauche et Y l’état du moteur droit, avec un maximum de 100 pour X et Y (si l’état des moteurs est entre 101 et 120% alors il est ramené à 100 pour le calcul du score)</w:t>
      </w:r>
    </w:p>
    <w:p w:rsidR="00E830DC" w:rsidRPr="009E3D8C" w:rsidRDefault="00E830DC" w:rsidP="0035060E">
      <w:pPr>
        <w:pStyle w:val="Paragraphedeliste"/>
        <w:numPr>
          <w:ilvl w:val="0"/>
          <w:numId w:val="1"/>
        </w:numPr>
      </w:pPr>
      <w:r w:rsidRPr="009E3D8C">
        <w:t>Si le score obtenu est identique à un score déjà enregistré dans le classement, alors le nouveau score passe en dessous.</w:t>
      </w:r>
    </w:p>
    <w:p w:rsidR="00E830DC" w:rsidRDefault="007F5069" w:rsidP="007F5069">
      <w:pPr>
        <w:rPr>
          <w:sz w:val="20"/>
          <w:szCs w:val="20"/>
        </w:rPr>
      </w:pPr>
      <w:r>
        <w:rPr>
          <w:sz w:val="20"/>
          <w:szCs w:val="20"/>
        </w:rPr>
        <w:br w:type="page"/>
      </w:r>
    </w:p>
    <w:p w:rsidR="00E830DC" w:rsidRPr="007F5069" w:rsidRDefault="00E830DC" w:rsidP="007F5069">
      <w:pPr>
        <w:pStyle w:val="Titre2"/>
        <w:spacing w:after="240"/>
        <w:rPr>
          <w:lang w:val="fr-FR"/>
        </w:rPr>
      </w:pPr>
      <w:bookmarkStart w:id="44" w:name="_Toc246234071"/>
      <w:bookmarkStart w:id="45" w:name="_Toc246836451"/>
      <w:bookmarkStart w:id="46" w:name="_Toc247558854"/>
      <w:bookmarkStart w:id="47" w:name="_Toc247562827"/>
      <w:r w:rsidRPr="007F5069">
        <w:rPr>
          <w:lang w:val="fr-FR"/>
        </w:rPr>
        <w:lastRenderedPageBreak/>
        <w:t>Fin de partie</w:t>
      </w:r>
      <w:bookmarkEnd w:id="44"/>
      <w:bookmarkEnd w:id="45"/>
      <w:bookmarkEnd w:id="46"/>
      <w:bookmarkEnd w:id="47"/>
    </w:p>
    <w:p w:rsidR="00E830DC" w:rsidRPr="007F5069" w:rsidRDefault="00E830DC" w:rsidP="007F5069">
      <w:pPr>
        <w:rPr>
          <w:rStyle w:val="Policepardfaut1"/>
          <w:szCs w:val="24"/>
          <w:lang w:val="fr-FR"/>
        </w:rPr>
      </w:pPr>
      <w:r w:rsidRPr="007F5069">
        <w:rPr>
          <w:rStyle w:val="Policepardfaut1"/>
          <w:szCs w:val="24"/>
          <w:lang w:val="fr-FR"/>
        </w:rPr>
        <w:t>Lorsque les joueurs perdent, l’écran de fin de jeu s’affiche. 3 fins différentes sont disponibles :</w:t>
      </w:r>
    </w:p>
    <w:p w:rsidR="00E830DC" w:rsidRPr="009B4054" w:rsidRDefault="009B4054" w:rsidP="0035060E">
      <w:pPr>
        <w:pStyle w:val="Paragraphedeliste"/>
        <w:numPr>
          <w:ilvl w:val="0"/>
          <w:numId w:val="18"/>
        </w:numPr>
        <w:rPr>
          <w:rStyle w:val="Policepardfaut1"/>
          <w:szCs w:val="24"/>
          <w:lang w:val="fr-FR"/>
        </w:rPr>
      </w:pPr>
      <w:r w:rsidRPr="009B4054">
        <w:rPr>
          <w:rStyle w:val="Policepardfaut1"/>
          <w:szCs w:val="24"/>
          <w:lang w:val="fr-FR"/>
        </w:rPr>
        <w:t>En dessous de X lieues</w:t>
      </w:r>
      <w:r w:rsidR="00E830DC" w:rsidRPr="009B4054">
        <w:rPr>
          <w:rStyle w:val="Policepardfaut1"/>
          <w:szCs w:val="24"/>
          <w:lang w:val="fr-FR"/>
        </w:rPr>
        <w:t>: on voit la baie d’Alexandrie sans le phare, puis le phare-fusée qui retombe en morceaux</w:t>
      </w:r>
    </w:p>
    <w:p w:rsidR="00E830DC" w:rsidRPr="007F5069" w:rsidRDefault="009B4054" w:rsidP="0035060E">
      <w:pPr>
        <w:pStyle w:val="Paragraphedeliste"/>
        <w:numPr>
          <w:ilvl w:val="0"/>
          <w:numId w:val="18"/>
        </w:numPr>
        <w:rPr>
          <w:rStyle w:val="Policepardfaut1"/>
          <w:szCs w:val="24"/>
        </w:rPr>
      </w:pPr>
      <w:r w:rsidRPr="009B4054">
        <w:rPr>
          <w:rStyle w:val="Policepardfaut1"/>
          <w:szCs w:val="24"/>
          <w:lang w:val="fr-FR"/>
        </w:rPr>
        <w:t>Entre X et Y lieues</w:t>
      </w:r>
      <w:r w:rsidR="00E830DC" w:rsidRPr="009B4054">
        <w:rPr>
          <w:rStyle w:val="Policepardfaut1"/>
          <w:szCs w:val="24"/>
          <w:lang w:val="fr-FR"/>
        </w:rPr>
        <w:t xml:space="preserve">: on voit le phare-fusée ayant atterri d’urgence sur une planète inconnue. </w:t>
      </w:r>
      <w:r w:rsidR="00E830DC" w:rsidRPr="007F5069">
        <w:rPr>
          <w:rStyle w:val="Policepardfaut1"/>
          <w:szCs w:val="24"/>
        </w:rPr>
        <w:t>Les 2 personnages sont devant la fusée, des space invaders sortent de partout</w:t>
      </w:r>
    </w:p>
    <w:p w:rsidR="00E830DC" w:rsidRPr="009B4054" w:rsidRDefault="009B4054" w:rsidP="0035060E">
      <w:pPr>
        <w:pStyle w:val="Paragraphedeliste"/>
        <w:numPr>
          <w:ilvl w:val="0"/>
          <w:numId w:val="18"/>
        </w:numPr>
        <w:rPr>
          <w:rStyle w:val="Policepardfaut1"/>
          <w:szCs w:val="24"/>
          <w:lang w:val="fr-FR"/>
        </w:rPr>
      </w:pPr>
      <w:r w:rsidRPr="009B4054">
        <w:rPr>
          <w:rStyle w:val="Policepardfaut1"/>
          <w:szCs w:val="24"/>
          <w:lang w:val="fr-FR"/>
        </w:rPr>
        <w:t>Au-dessus de Y lieues</w:t>
      </w:r>
      <w:r w:rsidR="00E830DC" w:rsidRPr="009B4054">
        <w:rPr>
          <w:rStyle w:val="Policepardfaut1"/>
          <w:szCs w:val="24"/>
          <w:lang w:val="fr-FR"/>
        </w:rPr>
        <w:t>: on voit le phare-fusée ayant atterri sur une planète luxuriante, remplie de jolies filles courant accueillir les 2 personnages.</w:t>
      </w:r>
    </w:p>
    <w:p w:rsidR="00E830DC" w:rsidRPr="007F5069" w:rsidRDefault="00E830DC" w:rsidP="0035060E">
      <w:pPr>
        <w:pStyle w:val="Paragraphedeliste"/>
        <w:numPr>
          <w:ilvl w:val="0"/>
          <w:numId w:val="18"/>
        </w:numPr>
        <w:rPr>
          <w:rStyle w:val="Policepardfaut1"/>
          <w:szCs w:val="24"/>
          <w:lang w:val="fr-FR"/>
        </w:rPr>
      </w:pPr>
      <w:r w:rsidRPr="007F5069">
        <w:rPr>
          <w:rStyle w:val="Policepardfaut1"/>
          <w:szCs w:val="24"/>
          <w:lang w:val="fr-FR"/>
        </w:rPr>
        <w:t>(X=750, Y=2000 ; à modifier lors des tests)</w:t>
      </w:r>
    </w:p>
    <w:p w:rsidR="007F5069" w:rsidRPr="007F5069" w:rsidRDefault="007F5069" w:rsidP="007F5069">
      <w:pPr>
        <w:pStyle w:val="Corpsdetexte"/>
        <w:tabs>
          <w:tab w:val="left" w:pos="1763"/>
        </w:tabs>
        <w:ind w:right="1132"/>
        <w:rPr>
          <w:sz w:val="20"/>
          <w:szCs w:val="20"/>
          <w:lang w:val="fr-FR"/>
        </w:rPr>
      </w:pPr>
    </w:p>
    <w:p w:rsidR="00E830DC" w:rsidRDefault="00E830DC" w:rsidP="007F5069">
      <w:pPr>
        <w:pStyle w:val="Titre2"/>
      </w:pPr>
      <w:bookmarkStart w:id="48" w:name="_Toc246234073"/>
      <w:bookmarkStart w:id="49" w:name="_Toc246836453"/>
      <w:bookmarkStart w:id="50" w:name="_Toc247558855"/>
      <w:bookmarkStart w:id="51" w:name="_Toc247562828"/>
      <w:r>
        <w:t>Gestion de la difficulté</w:t>
      </w:r>
      <w:bookmarkEnd w:id="48"/>
      <w:bookmarkEnd w:id="49"/>
      <w:bookmarkEnd w:id="50"/>
      <w:bookmarkEnd w:id="51"/>
    </w:p>
    <w:p w:rsidR="00E830DC" w:rsidRDefault="00E830DC" w:rsidP="009E3D8C">
      <w:pPr>
        <w:pStyle w:val="Corpsdetexte"/>
      </w:pPr>
    </w:p>
    <w:p w:rsidR="00E830DC" w:rsidRPr="007F5069" w:rsidRDefault="00E830DC" w:rsidP="007F5069">
      <w:pPr>
        <w:rPr>
          <w:rStyle w:val="Policepardfaut1"/>
          <w:szCs w:val="24"/>
          <w:lang w:val="fr-FR"/>
        </w:rPr>
      </w:pPr>
      <w:r w:rsidRPr="007F5069">
        <w:rPr>
          <w:rStyle w:val="Policepardfaut1"/>
          <w:szCs w:val="24"/>
          <w:lang w:val="fr-FR"/>
        </w:rPr>
        <w:t>La difficulté croît par le nombre d'obstacles spatiaux qui augmente au fil du temps ainsi que par les tuyaux de pression et les moteurs qui se désagrègent à chaque seconde.</w:t>
      </w:r>
      <w:bookmarkStart w:id="52" w:name="_Toc246234074"/>
    </w:p>
    <w:p w:rsidR="008C1FE5" w:rsidRDefault="00E830DC" w:rsidP="008C1FE5">
      <w:pPr>
        <w:rPr>
          <w:rFonts w:asciiTheme="majorHAnsi" w:eastAsiaTheme="majorEastAsia" w:hAnsiTheme="majorHAnsi" w:cstheme="majorBidi"/>
          <w:b/>
          <w:bCs/>
          <w:color w:val="4F81BD" w:themeColor="accent1"/>
          <w:sz w:val="28"/>
          <w:szCs w:val="26"/>
        </w:rPr>
      </w:pPr>
      <w:r w:rsidRPr="007F5069">
        <w:rPr>
          <w:rStyle w:val="Policepardfaut1"/>
          <w:szCs w:val="24"/>
          <w:lang w:val="fr-FR"/>
        </w:rPr>
        <w:t xml:space="preserve">Lors de la première partie, les </w:t>
      </w:r>
      <w:r w:rsidR="007F5069" w:rsidRPr="007F5069">
        <w:rPr>
          <w:rStyle w:val="Policepardfaut1"/>
          <w:szCs w:val="24"/>
          <w:lang w:val="fr-FR"/>
        </w:rPr>
        <w:t>deux</w:t>
      </w:r>
      <w:r w:rsidRPr="007F5069">
        <w:rPr>
          <w:rStyle w:val="Policepardfaut1"/>
          <w:szCs w:val="24"/>
          <w:lang w:val="fr-FR"/>
        </w:rPr>
        <w:t xml:space="preserve"> joueurs ne sont pas censés pouvoir obtenir un bon score, et ainsi obtenir la première fin du jeu et débloquer le didacticiel. Après avoir pris connaissance du fonctionnement du jeu, la </w:t>
      </w:r>
      <w:r w:rsidR="007F5069" w:rsidRPr="007F5069">
        <w:rPr>
          <w:rStyle w:val="Policepardfaut1"/>
          <w:szCs w:val="24"/>
          <w:lang w:val="fr-FR"/>
        </w:rPr>
        <w:t xml:space="preserve">deuxième partie </w:t>
      </w:r>
      <w:r w:rsidRPr="007F5069">
        <w:rPr>
          <w:rStyle w:val="Policepardfaut1"/>
          <w:szCs w:val="24"/>
          <w:lang w:val="fr-FR"/>
        </w:rPr>
        <w:t>dev</w:t>
      </w:r>
      <w:r w:rsidR="007F5069">
        <w:rPr>
          <w:rStyle w:val="Policepardfaut1"/>
          <w:szCs w:val="24"/>
          <w:lang w:val="fr-FR"/>
        </w:rPr>
        <w:t xml:space="preserve">rait mener à un score environ deux </w:t>
      </w:r>
      <w:r w:rsidRPr="007F5069">
        <w:rPr>
          <w:rStyle w:val="Policepardfaut1"/>
          <w:szCs w:val="24"/>
          <w:lang w:val="fr-FR"/>
        </w:rPr>
        <w:t>fois plus élevé et ainsi donner la</w:t>
      </w:r>
      <w:r w:rsidR="007F5069">
        <w:rPr>
          <w:rStyle w:val="Policepardfaut1"/>
          <w:szCs w:val="24"/>
          <w:lang w:val="fr-FR"/>
        </w:rPr>
        <w:t xml:space="preserve"> deuxième </w:t>
      </w:r>
      <w:r w:rsidRPr="007F5069">
        <w:rPr>
          <w:rStyle w:val="Policepardfaut1"/>
          <w:szCs w:val="24"/>
          <w:lang w:val="fr-FR"/>
        </w:rPr>
        <w:t xml:space="preserve">fin du jeu, donnant ainsi au joueur l’envie d’aller encore plus loin dans d’autres parties pour faire le meilleur score et/ou découvrir la </w:t>
      </w:r>
      <w:r w:rsidR="007F5069">
        <w:rPr>
          <w:rStyle w:val="Policepardfaut1"/>
          <w:szCs w:val="24"/>
          <w:lang w:val="fr-FR"/>
        </w:rPr>
        <w:t>troisième</w:t>
      </w:r>
      <w:r w:rsidRPr="007F5069">
        <w:rPr>
          <w:rStyle w:val="Policepardfaut1"/>
          <w:szCs w:val="24"/>
          <w:lang w:val="fr-FR"/>
        </w:rPr>
        <w:t xml:space="preserve"> fin.</w:t>
      </w:r>
      <w:bookmarkStart w:id="53" w:name="_Toc246234075"/>
      <w:bookmarkEnd w:id="52"/>
    </w:p>
    <w:p w:rsidR="008C1FE5" w:rsidRDefault="008C1FE5" w:rsidP="008C1FE5"/>
    <w:p w:rsidR="007F5069" w:rsidRDefault="007F5069">
      <w:r>
        <w:br w:type="page"/>
      </w:r>
    </w:p>
    <w:p w:rsidR="00E830DC" w:rsidRPr="007F5069" w:rsidRDefault="00E830DC" w:rsidP="009E3D8C">
      <w:pPr>
        <w:pStyle w:val="Titre1"/>
        <w:rPr>
          <w:lang w:val="fr-FR"/>
        </w:rPr>
      </w:pPr>
      <w:bookmarkStart w:id="54" w:name="_Toc246836454"/>
      <w:bookmarkStart w:id="55" w:name="_Toc247558857"/>
      <w:bookmarkStart w:id="56" w:name="_Toc247562830"/>
      <w:r w:rsidRPr="007F5069">
        <w:rPr>
          <w:lang w:val="fr-FR"/>
        </w:rPr>
        <w:lastRenderedPageBreak/>
        <w:t>Interface utilisateur</w:t>
      </w:r>
      <w:bookmarkEnd w:id="54"/>
      <w:bookmarkEnd w:id="55"/>
      <w:bookmarkEnd w:id="56"/>
    </w:p>
    <w:p w:rsidR="00E830DC" w:rsidRPr="007F5069" w:rsidRDefault="00E830DC" w:rsidP="009B4054">
      <w:pPr>
        <w:pStyle w:val="Titre2"/>
        <w:spacing w:after="240"/>
        <w:rPr>
          <w:lang w:val="fr-FR"/>
        </w:rPr>
      </w:pPr>
      <w:bookmarkStart w:id="57" w:name="_Toc246836455"/>
      <w:bookmarkStart w:id="58" w:name="_Toc247558858"/>
      <w:bookmarkStart w:id="59" w:name="_Toc247562831"/>
      <w:r w:rsidRPr="007F5069">
        <w:rPr>
          <w:lang w:val="fr-FR"/>
        </w:rPr>
        <w:t>Graphe des flux</w:t>
      </w:r>
      <w:bookmarkEnd w:id="53"/>
      <w:bookmarkEnd w:id="57"/>
      <w:bookmarkEnd w:id="58"/>
      <w:bookmarkEnd w:id="59"/>
    </w:p>
    <w:p w:rsidR="00B55303" w:rsidRDefault="00B55303" w:rsidP="007F5069">
      <w:pPr>
        <w:pStyle w:val="Corpsdetexte"/>
        <w:jc w:val="center"/>
        <w:rPr>
          <w:rStyle w:val="Policepardfaut1"/>
          <w:i/>
          <w:iCs/>
          <w:sz w:val="20"/>
          <w:szCs w:val="20"/>
        </w:rPr>
      </w:pPr>
      <w:r>
        <w:rPr>
          <w:noProof/>
          <w:lang w:val="fr-FR" w:eastAsia="zh-TW" w:bidi="he-IL"/>
        </w:rPr>
        <w:drawing>
          <wp:inline distT="0" distB="0" distL="0" distR="0">
            <wp:extent cx="4597280" cy="2721936"/>
            <wp:effectExtent l="19050" t="0" r="0" b="0"/>
            <wp:docPr id="1" name="Image 1" descr="D:\Projet - Phare Away\Doc\GD\flux_m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t - Phare Away\Doc\GD\flux_menus.png"/>
                    <pic:cNvPicPr>
                      <a:picLocks noChangeAspect="1" noChangeArrowheads="1"/>
                    </pic:cNvPicPr>
                  </pic:nvPicPr>
                  <pic:blipFill>
                    <a:blip r:embed="rId14"/>
                    <a:srcRect/>
                    <a:stretch>
                      <a:fillRect/>
                    </a:stretch>
                  </pic:blipFill>
                  <pic:spPr bwMode="auto">
                    <a:xfrm>
                      <a:off x="0" y="0"/>
                      <a:ext cx="4597280" cy="2721936"/>
                    </a:xfrm>
                    <a:prstGeom prst="rect">
                      <a:avLst/>
                    </a:prstGeom>
                    <a:noFill/>
                    <a:ln w="9525">
                      <a:noFill/>
                      <a:miter lim="800000"/>
                      <a:headEnd/>
                      <a:tailEnd/>
                    </a:ln>
                  </pic:spPr>
                </pic:pic>
              </a:graphicData>
            </a:graphic>
          </wp:inline>
        </w:drawing>
      </w:r>
    </w:p>
    <w:p w:rsidR="00E830DC" w:rsidRDefault="00E830DC" w:rsidP="007F5069">
      <w:pPr>
        <w:pStyle w:val="Corpsdetexte"/>
        <w:jc w:val="center"/>
        <w:rPr>
          <w:rStyle w:val="Policepardfaut1"/>
          <w:i/>
          <w:iCs/>
          <w:sz w:val="20"/>
          <w:szCs w:val="20"/>
        </w:rPr>
      </w:pPr>
      <w:r>
        <w:rPr>
          <w:rStyle w:val="Policepardfaut1"/>
          <w:i/>
          <w:iCs/>
          <w:sz w:val="20"/>
          <w:szCs w:val="20"/>
        </w:rPr>
        <w:t>Évolution du joueur à travers les différents menus du jeu</w:t>
      </w:r>
    </w:p>
    <w:p w:rsidR="00E830DC" w:rsidRDefault="00E830DC" w:rsidP="009E3D8C">
      <w:pPr>
        <w:pStyle w:val="Corpsdetexte"/>
      </w:pPr>
    </w:p>
    <w:p w:rsidR="00E830DC" w:rsidRDefault="00E830DC" w:rsidP="009E3D8C">
      <w:pPr>
        <w:pStyle w:val="Corpsdetexte"/>
      </w:pPr>
    </w:p>
    <w:p w:rsidR="00E830DC" w:rsidRDefault="00E830DC" w:rsidP="009B4054">
      <w:pPr>
        <w:pStyle w:val="Titre2"/>
        <w:spacing w:after="240"/>
      </w:pPr>
      <w:bookmarkStart w:id="60" w:name="_Toc246234076"/>
      <w:bookmarkStart w:id="61" w:name="_Toc246836456"/>
      <w:bookmarkStart w:id="62" w:name="_Toc247558859"/>
      <w:bookmarkStart w:id="63" w:name="_Toc247562832"/>
      <w:r>
        <w:t>Menu principal</w:t>
      </w:r>
      <w:bookmarkEnd w:id="60"/>
      <w:bookmarkEnd w:id="61"/>
      <w:bookmarkEnd w:id="62"/>
      <w:bookmarkEnd w:id="63"/>
    </w:p>
    <w:p w:rsidR="00E830DC" w:rsidRDefault="00E830DC" w:rsidP="009B4054">
      <w:r w:rsidRPr="009B4054">
        <w:rPr>
          <w:lang w:val="fr-FR"/>
        </w:rPr>
        <w:t xml:space="preserve">Le menu principal contient une liste d’éléments pouvant être parcourus avec les touches haut et bas et bouclant sur elle-même (si le dernier élément est sélectionné et que le joueur appuie sur bas alors le premier élément sera sélectionné, et inversement). </w:t>
      </w:r>
      <w:r>
        <w:t>L’élément sélectionné apparaît en blanc et les autres en gris.</w:t>
      </w:r>
    </w:p>
    <w:p w:rsidR="00E830DC" w:rsidRPr="00A44BFD" w:rsidRDefault="00E830DC" w:rsidP="00A44BFD">
      <w:pPr>
        <w:rPr>
          <w:lang w:val="fr-FR"/>
        </w:rPr>
      </w:pPr>
      <w:r w:rsidRPr="009B4054">
        <w:rPr>
          <w:lang w:val="fr-FR"/>
        </w:rPr>
        <w:t>Les différents éléments du menu sont « Nouvelle partie », « Options », « Classement », « Didacticiel » et « Quitter ». L’élément didacticiel n’apparaît que s’il a été débloqué.</w:t>
      </w:r>
    </w:p>
    <w:p w:rsidR="00E830DC" w:rsidRPr="009B4054" w:rsidRDefault="00E830DC" w:rsidP="009B4054">
      <w:pPr>
        <w:pStyle w:val="Titre2"/>
        <w:spacing w:after="240"/>
        <w:rPr>
          <w:lang w:val="fr-FR"/>
        </w:rPr>
      </w:pPr>
      <w:bookmarkStart w:id="64" w:name="_Toc246234077"/>
      <w:bookmarkStart w:id="65" w:name="_Toc246836457"/>
      <w:bookmarkStart w:id="66" w:name="_Toc247558860"/>
      <w:bookmarkStart w:id="67" w:name="_Toc247562833"/>
      <w:r w:rsidRPr="009B4054">
        <w:rPr>
          <w:lang w:val="fr-FR"/>
        </w:rPr>
        <w:t>Écran de jeu</w:t>
      </w:r>
      <w:bookmarkEnd w:id="64"/>
      <w:bookmarkEnd w:id="65"/>
      <w:bookmarkEnd w:id="66"/>
      <w:bookmarkEnd w:id="67"/>
    </w:p>
    <w:p w:rsidR="00E830DC" w:rsidRPr="009B4054" w:rsidRDefault="00E830DC" w:rsidP="009B4054">
      <w:pPr>
        <w:rPr>
          <w:rStyle w:val="Policepardfaut1"/>
          <w:szCs w:val="24"/>
          <w:lang w:val="fr-FR"/>
        </w:rPr>
      </w:pPr>
      <w:r w:rsidRPr="009B4054">
        <w:rPr>
          <w:rStyle w:val="Policepardfaut1"/>
          <w:szCs w:val="24"/>
          <w:lang w:val="fr-FR"/>
        </w:rPr>
        <w:t>L'écran est divisé en 3 : l'écran du joueur 1 à gauche, joueur 2 à droite, chacun prenant 35% de l'écran et la vue de l'espace au milieu, prenant 30%.</w:t>
      </w:r>
    </w:p>
    <w:p w:rsidR="00E830DC" w:rsidRPr="009B4054" w:rsidRDefault="00E830DC" w:rsidP="009B4054">
      <w:pPr>
        <w:rPr>
          <w:lang w:val="fr-FR"/>
        </w:rPr>
      </w:pPr>
      <w:r w:rsidRPr="009B4054">
        <w:rPr>
          <w:lang w:val="fr-FR"/>
        </w:rPr>
        <w:t>Les 2 écrans sur les côtés sont en scrolling horizontal et vertical, avec le personnage correspondant toujours au centre.</w:t>
      </w:r>
    </w:p>
    <w:p w:rsidR="00E830DC" w:rsidRDefault="00E830DC" w:rsidP="009B4054">
      <w:r w:rsidRPr="009B4054">
        <w:rPr>
          <w:lang w:val="fr-FR"/>
        </w:rPr>
        <w:t xml:space="preserve">L'écran du milieu est en scrolling vertical et montre la fusée qui progresse toujours plus haut. </w:t>
      </w:r>
      <w:r>
        <w:t>Le score (altitude) est indiqué dans un rectangle noir sous l'écran de la fusée.</w:t>
      </w:r>
    </w:p>
    <w:p w:rsidR="00E830DC" w:rsidRDefault="00E830DC" w:rsidP="009B4054">
      <w:pPr>
        <w:pStyle w:val="Corpsdetexte"/>
        <w:ind w:right="1125"/>
        <w:rPr>
          <w:sz w:val="20"/>
          <w:szCs w:val="20"/>
        </w:rPr>
      </w:pPr>
    </w:p>
    <w:p w:rsidR="00E830DC" w:rsidRDefault="00E830DC" w:rsidP="009E3D8C">
      <w:pPr>
        <w:pStyle w:val="Corpsdetexte"/>
        <w:ind w:left="1132" w:right="1125"/>
        <w:rPr>
          <w:sz w:val="20"/>
          <w:szCs w:val="20"/>
        </w:rPr>
      </w:pPr>
    </w:p>
    <w:p w:rsidR="00E830DC" w:rsidRDefault="00E830DC" w:rsidP="009E3D8C">
      <w:pPr>
        <w:pStyle w:val="Titre2"/>
      </w:pPr>
      <w:bookmarkStart w:id="68" w:name="_Toc246234078"/>
      <w:bookmarkStart w:id="69" w:name="_Toc246836458"/>
      <w:bookmarkStart w:id="70" w:name="_Toc247558861"/>
      <w:bookmarkStart w:id="71" w:name="_Toc247562834"/>
      <w:r>
        <w:lastRenderedPageBreak/>
        <w:t>Périphériques de contrôle</w:t>
      </w:r>
      <w:bookmarkEnd w:id="68"/>
      <w:bookmarkEnd w:id="69"/>
      <w:bookmarkEnd w:id="70"/>
      <w:bookmarkEnd w:id="71"/>
    </w:p>
    <w:p w:rsidR="00E830DC" w:rsidRDefault="00E830DC" w:rsidP="009E3D8C">
      <w:pPr>
        <w:pStyle w:val="Corpsdetexte"/>
        <w:ind w:left="1132" w:right="1133"/>
        <w:rPr>
          <w:sz w:val="20"/>
          <w:szCs w:val="20"/>
        </w:rPr>
      </w:pPr>
    </w:p>
    <w:tbl>
      <w:tblPr>
        <w:tblW w:w="0" w:type="auto"/>
        <w:tblInd w:w="326" w:type="dxa"/>
        <w:tblLayout w:type="fixed"/>
        <w:tblCellMar>
          <w:top w:w="55" w:type="dxa"/>
          <w:left w:w="55" w:type="dxa"/>
          <w:bottom w:w="55" w:type="dxa"/>
          <w:right w:w="55" w:type="dxa"/>
        </w:tblCellMar>
        <w:tblLook w:val="0000"/>
      </w:tblPr>
      <w:tblGrid>
        <w:gridCol w:w="1664"/>
        <w:gridCol w:w="130"/>
        <w:gridCol w:w="1273"/>
        <w:gridCol w:w="1389"/>
        <w:gridCol w:w="1543"/>
        <w:gridCol w:w="1543"/>
        <w:gridCol w:w="1549"/>
      </w:tblGrid>
      <w:tr w:rsidR="00E830DC" w:rsidTr="00C87A16">
        <w:tc>
          <w:tcPr>
            <w:tcW w:w="1664" w:type="dxa"/>
            <w:tcBorders>
              <w:top w:val="single" w:sz="1" w:space="0" w:color="000000"/>
              <w:left w:val="single" w:sz="1" w:space="0" w:color="000000"/>
              <w:bottom w:val="single" w:sz="1" w:space="0" w:color="000000"/>
            </w:tcBorders>
            <w:shd w:val="clear" w:color="auto" w:fill="E6E6FF"/>
          </w:tcPr>
          <w:p w:rsidR="00E830DC" w:rsidRDefault="00E830DC" w:rsidP="009E3D8C">
            <w:pPr>
              <w:pStyle w:val="Contenudetableau"/>
              <w:rPr>
                <w:sz w:val="20"/>
                <w:szCs w:val="20"/>
              </w:rPr>
            </w:pPr>
          </w:p>
        </w:tc>
        <w:tc>
          <w:tcPr>
            <w:tcW w:w="130" w:type="dxa"/>
            <w:tcBorders>
              <w:top w:val="single" w:sz="1" w:space="0" w:color="000000"/>
              <w:left w:val="single" w:sz="1" w:space="0" w:color="000000"/>
              <w:bottom w:val="single" w:sz="1" w:space="0" w:color="000000"/>
            </w:tcBorders>
            <w:shd w:val="clear" w:color="auto" w:fill="E6E6FF"/>
          </w:tcPr>
          <w:p w:rsidR="00E830DC" w:rsidRDefault="00E830DC" w:rsidP="009E3D8C">
            <w:pPr>
              <w:pStyle w:val="Contenudetableau"/>
              <w:rPr>
                <w:sz w:val="20"/>
                <w:szCs w:val="20"/>
              </w:rPr>
            </w:pPr>
          </w:p>
        </w:tc>
        <w:tc>
          <w:tcPr>
            <w:tcW w:w="1273" w:type="dxa"/>
            <w:tcBorders>
              <w:top w:val="single" w:sz="1" w:space="0" w:color="000000"/>
              <w:left w:val="single" w:sz="1" w:space="0" w:color="000000"/>
              <w:bottom w:val="single" w:sz="1" w:space="0" w:color="000000"/>
            </w:tcBorders>
            <w:shd w:val="clear" w:color="auto" w:fill="E6E6FF"/>
          </w:tcPr>
          <w:p w:rsidR="00E830DC" w:rsidRDefault="00E830DC" w:rsidP="00B55303">
            <w:pPr>
              <w:pStyle w:val="Contenudetableau"/>
              <w:rPr>
                <w:sz w:val="20"/>
                <w:szCs w:val="20"/>
              </w:rPr>
            </w:pPr>
            <w:r>
              <w:rPr>
                <w:sz w:val="20"/>
                <w:szCs w:val="20"/>
              </w:rPr>
              <w:t>Configura</w:t>
            </w:r>
            <w:r w:rsidR="00B55303">
              <w:rPr>
                <w:sz w:val="20"/>
                <w:szCs w:val="20"/>
              </w:rPr>
              <w:t>-</w:t>
            </w:r>
            <w:r>
              <w:rPr>
                <w:sz w:val="20"/>
                <w:szCs w:val="20"/>
              </w:rPr>
              <w:t>tion</w:t>
            </w:r>
          </w:p>
          <w:p w:rsidR="00E830DC" w:rsidRDefault="00E830DC" w:rsidP="009E3D8C">
            <w:pPr>
              <w:pStyle w:val="Contenudetableau"/>
              <w:rPr>
                <w:sz w:val="20"/>
                <w:szCs w:val="20"/>
              </w:rPr>
            </w:pPr>
            <w:r>
              <w:rPr>
                <w:sz w:val="20"/>
                <w:szCs w:val="20"/>
              </w:rPr>
              <w:t>par défaut J1</w:t>
            </w:r>
          </w:p>
        </w:tc>
        <w:tc>
          <w:tcPr>
            <w:tcW w:w="1389" w:type="dxa"/>
            <w:tcBorders>
              <w:top w:val="single" w:sz="1" w:space="0" w:color="000000"/>
              <w:left w:val="single" w:sz="1" w:space="0" w:color="000000"/>
              <w:bottom w:val="single" w:sz="1" w:space="0" w:color="000000"/>
            </w:tcBorders>
            <w:shd w:val="clear" w:color="auto" w:fill="E6E6FF"/>
          </w:tcPr>
          <w:p w:rsidR="00E830DC" w:rsidRDefault="00E830DC" w:rsidP="009E3D8C">
            <w:pPr>
              <w:pStyle w:val="Contenudetableau"/>
              <w:rPr>
                <w:sz w:val="20"/>
                <w:szCs w:val="20"/>
              </w:rPr>
            </w:pPr>
            <w:r>
              <w:rPr>
                <w:sz w:val="20"/>
                <w:szCs w:val="20"/>
              </w:rPr>
              <w:t>Configuration</w:t>
            </w:r>
          </w:p>
          <w:p w:rsidR="00E830DC" w:rsidRDefault="00E830DC" w:rsidP="009E3D8C">
            <w:pPr>
              <w:pStyle w:val="Contenudetableau"/>
              <w:rPr>
                <w:sz w:val="20"/>
                <w:szCs w:val="20"/>
              </w:rPr>
            </w:pPr>
            <w:r>
              <w:rPr>
                <w:sz w:val="20"/>
                <w:szCs w:val="20"/>
              </w:rPr>
              <w:t>qwerty J1</w:t>
            </w:r>
          </w:p>
        </w:tc>
        <w:tc>
          <w:tcPr>
            <w:tcW w:w="1543" w:type="dxa"/>
            <w:tcBorders>
              <w:top w:val="single" w:sz="1" w:space="0" w:color="000000"/>
              <w:left w:val="single" w:sz="1" w:space="0" w:color="000000"/>
              <w:bottom w:val="single" w:sz="1" w:space="0" w:color="000000"/>
              <w:right w:val="single" w:sz="1" w:space="0" w:color="000000"/>
            </w:tcBorders>
            <w:shd w:val="clear" w:color="auto" w:fill="E6E6FF"/>
          </w:tcPr>
          <w:p w:rsidR="00E830DC" w:rsidRDefault="00E830DC" w:rsidP="009E3D8C">
            <w:pPr>
              <w:pStyle w:val="Contenudetableau"/>
              <w:rPr>
                <w:sz w:val="20"/>
                <w:szCs w:val="20"/>
              </w:rPr>
            </w:pPr>
            <w:r>
              <w:rPr>
                <w:sz w:val="20"/>
                <w:szCs w:val="20"/>
              </w:rPr>
              <w:t>Configuration</w:t>
            </w:r>
          </w:p>
          <w:p w:rsidR="00E830DC" w:rsidRDefault="00E830DC" w:rsidP="009E3D8C">
            <w:pPr>
              <w:pStyle w:val="Contenudetableau"/>
              <w:rPr>
                <w:sz w:val="20"/>
                <w:szCs w:val="20"/>
              </w:rPr>
            </w:pPr>
            <w:r>
              <w:rPr>
                <w:sz w:val="20"/>
                <w:szCs w:val="20"/>
              </w:rPr>
              <w:t>par défaut J2</w:t>
            </w:r>
          </w:p>
        </w:tc>
        <w:tc>
          <w:tcPr>
            <w:tcW w:w="1543" w:type="dxa"/>
            <w:tcBorders>
              <w:top w:val="single" w:sz="1" w:space="0" w:color="000000"/>
              <w:left w:val="single" w:sz="1" w:space="0" w:color="000000"/>
              <w:bottom w:val="single" w:sz="1" w:space="0" w:color="000000"/>
            </w:tcBorders>
            <w:shd w:val="clear" w:color="auto" w:fill="E6E6FF"/>
          </w:tcPr>
          <w:p w:rsidR="00E830DC" w:rsidRDefault="00E830DC" w:rsidP="009E3D8C">
            <w:pPr>
              <w:pStyle w:val="Contenudetableau"/>
              <w:rPr>
                <w:sz w:val="20"/>
                <w:szCs w:val="20"/>
              </w:rPr>
            </w:pPr>
            <w:r>
              <w:rPr>
                <w:sz w:val="20"/>
                <w:szCs w:val="20"/>
              </w:rPr>
              <w:t>Configuration</w:t>
            </w:r>
          </w:p>
          <w:p w:rsidR="00E830DC" w:rsidRDefault="00E830DC" w:rsidP="009E3D8C">
            <w:pPr>
              <w:pStyle w:val="Contenudetableau"/>
              <w:rPr>
                <w:sz w:val="20"/>
                <w:szCs w:val="20"/>
              </w:rPr>
            </w:pPr>
            <w:r>
              <w:rPr>
                <w:sz w:val="20"/>
                <w:szCs w:val="20"/>
              </w:rPr>
              <w:t>alternative J2</w:t>
            </w:r>
          </w:p>
        </w:tc>
        <w:tc>
          <w:tcPr>
            <w:tcW w:w="1549" w:type="dxa"/>
            <w:tcBorders>
              <w:top w:val="single" w:sz="1" w:space="0" w:color="000000"/>
              <w:left w:val="single" w:sz="1" w:space="0" w:color="000000"/>
              <w:bottom w:val="single" w:sz="1" w:space="0" w:color="000000"/>
              <w:right w:val="single" w:sz="1" w:space="0" w:color="000000"/>
            </w:tcBorders>
            <w:shd w:val="clear" w:color="auto" w:fill="E6E6FF"/>
          </w:tcPr>
          <w:p w:rsidR="00E830DC" w:rsidRDefault="00E830DC" w:rsidP="009E3D8C">
            <w:pPr>
              <w:pStyle w:val="Contenudetableau"/>
              <w:rPr>
                <w:sz w:val="20"/>
                <w:szCs w:val="20"/>
              </w:rPr>
            </w:pPr>
            <w:r>
              <w:rPr>
                <w:sz w:val="20"/>
                <w:szCs w:val="20"/>
              </w:rPr>
              <w:t>Configuration</w:t>
            </w:r>
          </w:p>
          <w:p w:rsidR="00E830DC" w:rsidRDefault="00E830DC" w:rsidP="009E3D8C">
            <w:pPr>
              <w:pStyle w:val="Contenudetableau"/>
              <w:rPr>
                <w:sz w:val="20"/>
                <w:szCs w:val="20"/>
              </w:rPr>
            </w:pPr>
            <w:r>
              <w:rPr>
                <w:sz w:val="20"/>
                <w:szCs w:val="20"/>
              </w:rPr>
              <w:t>Manettes J1/J2</w:t>
            </w:r>
          </w:p>
        </w:tc>
      </w:tr>
      <w:tr w:rsidR="00E830DC" w:rsidTr="00C87A16">
        <w:trPr>
          <w:trHeight w:hRule="exact" w:val="119"/>
        </w:trPr>
        <w:tc>
          <w:tcPr>
            <w:tcW w:w="1664" w:type="dxa"/>
            <w:tcBorders>
              <w:left w:val="single" w:sz="1" w:space="0" w:color="000000"/>
              <w:bottom w:val="single" w:sz="1" w:space="0" w:color="000000"/>
            </w:tcBorders>
            <w:shd w:val="clear" w:color="auto" w:fill="E6E6FF"/>
          </w:tcPr>
          <w:p w:rsidR="00E830DC" w:rsidRDefault="00E830DC" w:rsidP="009E3D8C">
            <w:pPr>
              <w:pStyle w:val="Contenudetableau"/>
              <w:rPr>
                <w:sz w:val="20"/>
                <w:szCs w:val="20"/>
              </w:rPr>
            </w:pPr>
          </w:p>
        </w:tc>
        <w:tc>
          <w:tcPr>
            <w:tcW w:w="130" w:type="dxa"/>
            <w:tcBorders>
              <w:left w:val="single" w:sz="1" w:space="0" w:color="000000"/>
              <w:bottom w:val="single" w:sz="1" w:space="0" w:color="000000"/>
            </w:tcBorders>
          </w:tcPr>
          <w:p w:rsidR="00E830DC" w:rsidRDefault="00E830DC" w:rsidP="009E3D8C">
            <w:pPr>
              <w:pStyle w:val="Contenudetableau"/>
              <w:rPr>
                <w:sz w:val="20"/>
                <w:szCs w:val="20"/>
              </w:rPr>
            </w:pPr>
          </w:p>
        </w:tc>
        <w:tc>
          <w:tcPr>
            <w:tcW w:w="1273" w:type="dxa"/>
            <w:tcBorders>
              <w:left w:val="single" w:sz="1" w:space="0" w:color="000000"/>
              <w:bottom w:val="single" w:sz="1" w:space="0" w:color="000000"/>
            </w:tcBorders>
          </w:tcPr>
          <w:p w:rsidR="00E830DC" w:rsidRDefault="00E830DC" w:rsidP="009E3D8C">
            <w:pPr>
              <w:pStyle w:val="Contenudetableau"/>
              <w:rPr>
                <w:sz w:val="20"/>
                <w:szCs w:val="20"/>
              </w:rPr>
            </w:pPr>
          </w:p>
        </w:tc>
        <w:tc>
          <w:tcPr>
            <w:tcW w:w="1389" w:type="dxa"/>
            <w:tcBorders>
              <w:left w:val="single" w:sz="1" w:space="0" w:color="000000"/>
              <w:bottom w:val="single" w:sz="1" w:space="0" w:color="000000"/>
            </w:tcBorders>
          </w:tcPr>
          <w:p w:rsidR="00E830DC" w:rsidRDefault="00E830DC" w:rsidP="009E3D8C">
            <w:pPr>
              <w:pStyle w:val="Contenudetableau"/>
              <w:rPr>
                <w:sz w:val="20"/>
                <w:szCs w:val="20"/>
              </w:rPr>
            </w:pPr>
          </w:p>
        </w:tc>
        <w:tc>
          <w:tcPr>
            <w:tcW w:w="1543"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p>
        </w:tc>
        <w:tc>
          <w:tcPr>
            <w:tcW w:w="1543" w:type="dxa"/>
            <w:tcBorders>
              <w:left w:val="single" w:sz="1" w:space="0" w:color="000000"/>
              <w:bottom w:val="single" w:sz="1" w:space="0" w:color="000000"/>
            </w:tcBorders>
          </w:tcPr>
          <w:p w:rsidR="00E830DC" w:rsidRDefault="00E830DC" w:rsidP="009E3D8C">
            <w:pPr>
              <w:pStyle w:val="Contenudetableau"/>
              <w:rPr>
                <w:sz w:val="20"/>
                <w:szCs w:val="20"/>
              </w:rPr>
            </w:pPr>
          </w:p>
        </w:tc>
        <w:tc>
          <w:tcPr>
            <w:tcW w:w="1549"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p>
        </w:tc>
      </w:tr>
      <w:tr w:rsidR="00E830DC" w:rsidTr="00C87A16">
        <w:tc>
          <w:tcPr>
            <w:tcW w:w="1664" w:type="dxa"/>
            <w:tcBorders>
              <w:left w:val="single" w:sz="1" w:space="0" w:color="000000"/>
              <w:bottom w:val="single" w:sz="1" w:space="0" w:color="000000"/>
            </w:tcBorders>
            <w:shd w:val="clear" w:color="auto" w:fill="E6E6FF"/>
          </w:tcPr>
          <w:p w:rsidR="00E830DC" w:rsidRDefault="00E830DC" w:rsidP="009E3D8C">
            <w:pPr>
              <w:pStyle w:val="Contenudetableau"/>
              <w:rPr>
                <w:sz w:val="20"/>
                <w:szCs w:val="20"/>
              </w:rPr>
            </w:pPr>
            <w:r>
              <w:rPr>
                <w:sz w:val="20"/>
                <w:szCs w:val="20"/>
              </w:rPr>
              <w:t>Bouton « Gauche »</w:t>
            </w:r>
          </w:p>
        </w:tc>
        <w:tc>
          <w:tcPr>
            <w:tcW w:w="130" w:type="dxa"/>
            <w:tcBorders>
              <w:left w:val="single" w:sz="1" w:space="0" w:color="000000"/>
              <w:bottom w:val="single" w:sz="1" w:space="0" w:color="000000"/>
            </w:tcBorders>
          </w:tcPr>
          <w:p w:rsidR="00E830DC" w:rsidRDefault="00E830DC" w:rsidP="009E3D8C">
            <w:pPr>
              <w:pStyle w:val="Contenudetableau"/>
              <w:rPr>
                <w:sz w:val="20"/>
                <w:szCs w:val="20"/>
              </w:rPr>
            </w:pPr>
          </w:p>
        </w:tc>
        <w:tc>
          <w:tcPr>
            <w:tcW w:w="1273"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q</w:t>
            </w:r>
          </w:p>
        </w:tc>
        <w:tc>
          <w:tcPr>
            <w:tcW w:w="1389"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a</w:t>
            </w:r>
          </w:p>
        </w:tc>
        <w:tc>
          <w:tcPr>
            <w:tcW w:w="1543"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Flèche gauche</w:t>
            </w:r>
          </w:p>
        </w:tc>
        <w:tc>
          <w:tcPr>
            <w:tcW w:w="1543"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1 Pavé num.</w:t>
            </w:r>
          </w:p>
        </w:tc>
        <w:tc>
          <w:tcPr>
            <w:tcW w:w="1549"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Bouton  gauche</w:t>
            </w:r>
          </w:p>
        </w:tc>
      </w:tr>
      <w:tr w:rsidR="00E830DC" w:rsidTr="00C87A16">
        <w:tc>
          <w:tcPr>
            <w:tcW w:w="1664" w:type="dxa"/>
            <w:tcBorders>
              <w:left w:val="single" w:sz="1" w:space="0" w:color="000000"/>
              <w:bottom w:val="single" w:sz="1" w:space="0" w:color="000000"/>
            </w:tcBorders>
            <w:shd w:val="clear" w:color="auto" w:fill="E6E6FF"/>
          </w:tcPr>
          <w:p w:rsidR="00E830DC" w:rsidRDefault="00E830DC" w:rsidP="009E3D8C">
            <w:pPr>
              <w:pStyle w:val="Contenudetableau"/>
              <w:rPr>
                <w:sz w:val="20"/>
                <w:szCs w:val="20"/>
              </w:rPr>
            </w:pPr>
            <w:r>
              <w:rPr>
                <w:sz w:val="20"/>
                <w:szCs w:val="20"/>
              </w:rPr>
              <w:t>Bouton « Droite »</w:t>
            </w:r>
          </w:p>
        </w:tc>
        <w:tc>
          <w:tcPr>
            <w:tcW w:w="130" w:type="dxa"/>
            <w:tcBorders>
              <w:left w:val="single" w:sz="1" w:space="0" w:color="000000"/>
              <w:bottom w:val="single" w:sz="1" w:space="0" w:color="000000"/>
            </w:tcBorders>
          </w:tcPr>
          <w:p w:rsidR="00E830DC" w:rsidRDefault="00E830DC" w:rsidP="009E3D8C">
            <w:pPr>
              <w:pStyle w:val="Contenudetableau"/>
              <w:rPr>
                <w:sz w:val="20"/>
                <w:szCs w:val="20"/>
              </w:rPr>
            </w:pPr>
          </w:p>
        </w:tc>
        <w:tc>
          <w:tcPr>
            <w:tcW w:w="1273"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d</w:t>
            </w:r>
          </w:p>
        </w:tc>
        <w:tc>
          <w:tcPr>
            <w:tcW w:w="1389"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d</w:t>
            </w:r>
          </w:p>
        </w:tc>
        <w:tc>
          <w:tcPr>
            <w:tcW w:w="1543"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Flèche droite</w:t>
            </w:r>
          </w:p>
        </w:tc>
        <w:tc>
          <w:tcPr>
            <w:tcW w:w="1543"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3 Pavé num.</w:t>
            </w:r>
          </w:p>
        </w:tc>
        <w:tc>
          <w:tcPr>
            <w:tcW w:w="1549"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Bouton droite</w:t>
            </w:r>
          </w:p>
        </w:tc>
      </w:tr>
      <w:tr w:rsidR="00E830DC" w:rsidTr="00C87A16">
        <w:tc>
          <w:tcPr>
            <w:tcW w:w="1664" w:type="dxa"/>
            <w:tcBorders>
              <w:left w:val="single" w:sz="1" w:space="0" w:color="000000"/>
              <w:bottom w:val="single" w:sz="1" w:space="0" w:color="000000"/>
            </w:tcBorders>
            <w:shd w:val="clear" w:color="auto" w:fill="E6E6FF"/>
          </w:tcPr>
          <w:p w:rsidR="00E830DC" w:rsidRDefault="00E830DC" w:rsidP="009E3D8C">
            <w:pPr>
              <w:pStyle w:val="Contenudetableau"/>
              <w:rPr>
                <w:sz w:val="20"/>
                <w:szCs w:val="20"/>
              </w:rPr>
            </w:pPr>
            <w:r>
              <w:rPr>
                <w:sz w:val="20"/>
                <w:szCs w:val="20"/>
              </w:rPr>
              <w:t>Bouton « Haut »</w:t>
            </w:r>
          </w:p>
        </w:tc>
        <w:tc>
          <w:tcPr>
            <w:tcW w:w="130" w:type="dxa"/>
            <w:tcBorders>
              <w:left w:val="single" w:sz="1" w:space="0" w:color="000000"/>
              <w:bottom w:val="single" w:sz="1" w:space="0" w:color="000000"/>
            </w:tcBorders>
          </w:tcPr>
          <w:p w:rsidR="00E830DC" w:rsidRDefault="00E830DC" w:rsidP="009E3D8C">
            <w:pPr>
              <w:pStyle w:val="Contenudetableau"/>
              <w:rPr>
                <w:sz w:val="20"/>
                <w:szCs w:val="20"/>
              </w:rPr>
            </w:pPr>
          </w:p>
        </w:tc>
        <w:tc>
          <w:tcPr>
            <w:tcW w:w="1273"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z</w:t>
            </w:r>
          </w:p>
        </w:tc>
        <w:tc>
          <w:tcPr>
            <w:tcW w:w="1389"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w</w:t>
            </w:r>
          </w:p>
        </w:tc>
        <w:tc>
          <w:tcPr>
            <w:tcW w:w="1543"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Flèche haut</w:t>
            </w:r>
          </w:p>
        </w:tc>
        <w:tc>
          <w:tcPr>
            <w:tcW w:w="1543"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5 Pavé num.</w:t>
            </w:r>
          </w:p>
        </w:tc>
        <w:tc>
          <w:tcPr>
            <w:tcW w:w="1549"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Bouton haut</w:t>
            </w:r>
          </w:p>
        </w:tc>
      </w:tr>
      <w:tr w:rsidR="00E830DC" w:rsidTr="00C87A16">
        <w:tc>
          <w:tcPr>
            <w:tcW w:w="1664" w:type="dxa"/>
            <w:tcBorders>
              <w:left w:val="single" w:sz="1" w:space="0" w:color="000000"/>
              <w:bottom w:val="single" w:sz="1" w:space="0" w:color="000000"/>
            </w:tcBorders>
            <w:shd w:val="clear" w:color="auto" w:fill="E6E6FF"/>
          </w:tcPr>
          <w:p w:rsidR="00E830DC" w:rsidRDefault="00E830DC" w:rsidP="009E3D8C">
            <w:pPr>
              <w:pStyle w:val="Contenudetableau"/>
              <w:rPr>
                <w:sz w:val="20"/>
                <w:szCs w:val="20"/>
              </w:rPr>
            </w:pPr>
            <w:r>
              <w:rPr>
                <w:sz w:val="20"/>
                <w:szCs w:val="20"/>
              </w:rPr>
              <w:t>Bouton « Bas »</w:t>
            </w:r>
          </w:p>
        </w:tc>
        <w:tc>
          <w:tcPr>
            <w:tcW w:w="130" w:type="dxa"/>
            <w:tcBorders>
              <w:left w:val="single" w:sz="1" w:space="0" w:color="000000"/>
              <w:bottom w:val="single" w:sz="1" w:space="0" w:color="000000"/>
            </w:tcBorders>
          </w:tcPr>
          <w:p w:rsidR="00E830DC" w:rsidRDefault="00E830DC" w:rsidP="009E3D8C">
            <w:pPr>
              <w:pStyle w:val="Contenudetableau"/>
              <w:rPr>
                <w:sz w:val="20"/>
                <w:szCs w:val="20"/>
              </w:rPr>
            </w:pPr>
          </w:p>
        </w:tc>
        <w:tc>
          <w:tcPr>
            <w:tcW w:w="1273"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s</w:t>
            </w:r>
          </w:p>
        </w:tc>
        <w:tc>
          <w:tcPr>
            <w:tcW w:w="1389"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s</w:t>
            </w:r>
          </w:p>
        </w:tc>
        <w:tc>
          <w:tcPr>
            <w:tcW w:w="1543"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Flèche bas</w:t>
            </w:r>
          </w:p>
        </w:tc>
        <w:tc>
          <w:tcPr>
            <w:tcW w:w="1543"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2 Pavé num.</w:t>
            </w:r>
          </w:p>
        </w:tc>
        <w:tc>
          <w:tcPr>
            <w:tcW w:w="1549"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Bouton bas</w:t>
            </w:r>
          </w:p>
        </w:tc>
      </w:tr>
      <w:tr w:rsidR="00E830DC" w:rsidTr="00C87A16">
        <w:trPr>
          <w:trHeight w:val="119"/>
        </w:trPr>
        <w:tc>
          <w:tcPr>
            <w:tcW w:w="1664" w:type="dxa"/>
            <w:tcBorders>
              <w:left w:val="single" w:sz="1" w:space="0" w:color="000000"/>
              <w:bottom w:val="single" w:sz="1" w:space="0" w:color="000000"/>
            </w:tcBorders>
            <w:shd w:val="clear" w:color="auto" w:fill="E6E6FF"/>
          </w:tcPr>
          <w:p w:rsidR="00E830DC" w:rsidRDefault="00E830DC" w:rsidP="009E3D8C">
            <w:pPr>
              <w:pStyle w:val="Contenudetableau"/>
              <w:rPr>
                <w:sz w:val="20"/>
                <w:szCs w:val="20"/>
              </w:rPr>
            </w:pPr>
            <w:r>
              <w:rPr>
                <w:sz w:val="20"/>
                <w:szCs w:val="20"/>
              </w:rPr>
              <w:t>Bouton « Action »</w:t>
            </w:r>
          </w:p>
        </w:tc>
        <w:tc>
          <w:tcPr>
            <w:tcW w:w="130" w:type="dxa"/>
            <w:tcBorders>
              <w:left w:val="single" w:sz="1" w:space="0" w:color="000000"/>
              <w:bottom w:val="single" w:sz="1" w:space="0" w:color="000000"/>
            </w:tcBorders>
          </w:tcPr>
          <w:p w:rsidR="00E830DC" w:rsidRDefault="00E830DC" w:rsidP="009E3D8C">
            <w:pPr>
              <w:pStyle w:val="Contenudetableau"/>
              <w:rPr>
                <w:sz w:val="20"/>
                <w:szCs w:val="20"/>
              </w:rPr>
            </w:pPr>
          </w:p>
        </w:tc>
        <w:tc>
          <w:tcPr>
            <w:tcW w:w="1273"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Ctrl gauche</w:t>
            </w:r>
          </w:p>
        </w:tc>
        <w:tc>
          <w:tcPr>
            <w:tcW w:w="1389"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Ctrl gauche</w:t>
            </w:r>
          </w:p>
        </w:tc>
        <w:tc>
          <w:tcPr>
            <w:tcW w:w="1543"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Entrée Pavé num.</w:t>
            </w:r>
          </w:p>
        </w:tc>
        <w:tc>
          <w:tcPr>
            <w:tcW w:w="1543"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Entrée Pavé num.</w:t>
            </w:r>
          </w:p>
        </w:tc>
        <w:tc>
          <w:tcPr>
            <w:tcW w:w="1549"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Bouton A/X /1</w:t>
            </w:r>
          </w:p>
        </w:tc>
      </w:tr>
      <w:tr w:rsidR="00E830DC" w:rsidTr="00C87A16">
        <w:trPr>
          <w:trHeight w:val="119"/>
        </w:trPr>
        <w:tc>
          <w:tcPr>
            <w:tcW w:w="1664" w:type="dxa"/>
            <w:tcBorders>
              <w:left w:val="single" w:sz="1" w:space="0" w:color="000000"/>
              <w:bottom w:val="single" w:sz="1" w:space="0" w:color="000000"/>
            </w:tcBorders>
            <w:shd w:val="clear" w:color="auto" w:fill="E6E6FF"/>
          </w:tcPr>
          <w:p w:rsidR="00E830DC" w:rsidRDefault="00E830DC" w:rsidP="009E3D8C">
            <w:pPr>
              <w:pStyle w:val="Contenudetableau"/>
              <w:rPr>
                <w:sz w:val="20"/>
                <w:szCs w:val="20"/>
              </w:rPr>
            </w:pPr>
            <w:r>
              <w:rPr>
                <w:sz w:val="20"/>
                <w:szCs w:val="20"/>
              </w:rPr>
              <w:t>Bouton « Saut »</w:t>
            </w:r>
          </w:p>
        </w:tc>
        <w:tc>
          <w:tcPr>
            <w:tcW w:w="130" w:type="dxa"/>
            <w:tcBorders>
              <w:left w:val="single" w:sz="1" w:space="0" w:color="000000"/>
              <w:bottom w:val="single" w:sz="1" w:space="0" w:color="000000"/>
            </w:tcBorders>
          </w:tcPr>
          <w:p w:rsidR="00E830DC" w:rsidRDefault="00E830DC" w:rsidP="009E3D8C">
            <w:pPr>
              <w:pStyle w:val="Contenudetableau"/>
              <w:rPr>
                <w:sz w:val="20"/>
                <w:szCs w:val="20"/>
              </w:rPr>
            </w:pPr>
          </w:p>
        </w:tc>
        <w:tc>
          <w:tcPr>
            <w:tcW w:w="1273"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Maj gauche</w:t>
            </w:r>
          </w:p>
        </w:tc>
        <w:tc>
          <w:tcPr>
            <w:tcW w:w="1389"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Maj gauche</w:t>
            </w:r>
          </w:p>
        </w:tc>
        <w:tc>
          <w:tcPr>
            <w:tcW w:w="1543"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0 Pavé num.</w:t>
            </w:r>
          </w:p>
        </w:tc>
        <w:tc>
          <w:tcPr>
            <w:tcW w:w="1543"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 Pavé num.</w:t>
            </w:r>
          </w:p>
        </w:tc>
        <w:tc>
          <w:tcPr>
            <w:tcW w:w="1549"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Bouton B/Y/2</w:t>
            </w:r>
          </w:p>
        </w:tc>
      </w:tr>
    </w:tbl>
    <w:p w:rsidR="00E830DC" w:rsidRDefault="00E830DC" w:rsidP="009E3D8C">
      <w:pPr>
        <w:pStyle w:val="Corpsdetexte"/>
      </w:pPr>
    </w:p>
    <w:tbl>
      <w:tblPr>
        <w:tblW w:w="0" w:type="auto"/>
        <w:tblInd w:w="326" w:type="dxa"/>
        <w:tblLayout w:type="fixed"/>
        <w:tblCellMar>
          <w:top w:w="55" w:type="dxa"/>
          <w:left w:w="55" w:type="dxa"/>
          <w:bottom w:w="55" w:type="dxa"/>
          <w:right w:w="55" w:type="dxa"/>
        </w:tblCellMar>
        <w:tblLook w:val="0000"/>
      </w:tblPr>
      <w:tblGrid>
        <w:gridCol w:w="2142"/>
        <w:gridCol w:w="130"/>
        <w:gridCol w:w="2048"/>
        <w:gridCol w:w="142"/>
        <w:gridCol w:w="2126"/>
        <w:gridCol w:w="142"/>
        <w:gridCol w:w="2410"/>
      </w:tblGrid>
      <w:tr w:rsidR="00E830DC" w:rsidTr="00C87A16">
        <w:tc>
          <w:tcPr>
            <w:tcW w:w="2142" w:type="dxa"/>
            <w:tcBorders>
              <w:top w:val="single" w:sz="1" w:space="0" w:color="000000"/>
              <w:left w:val="single" w:sz="1" w:space="0" w:color="000000"/>
              <w:bottom w:val="single" w:sz="1" w:space="0" w:color="000000"/>
            </w:tcBorders>
            <w:shd w:val="clear" w:color="auto" w:fill="CCCCFF"/>
          </w:tcPr>
          <w:p w:rsidR="00E830DC" w:rsidRDefault="00E830DC" w:rsidP="009E3D8C">
            <w:pPr>
              <w:pStyle w:val="Contenudetableau"/>
              <w:rPr>
                <w:sz w:val="20"/>
                <w:szCs w:val="20"/>
              </w:rPr>
            </w:pPr>
            <w:r>
              <w:rPr>
                <w:sz w:val="20"/>
                <w:szCs w:val="20"/>
              </w:rPr>
              <w:t>Sauter</w:t>
            </w:r>
          </w:p>
        </w:tc>
        <w:tc>
          <w:tcPr>
            <w:tcW w:w="130" w:type="dxa"/>
            <w:tcBorders>
              <w:top w:val="single" w:sz="1" w:space="0" w:color="000000"/>
              <w:left w:val="single" w:sz="1" w:space="0" w:color="000000"/>
              <w:bottom w:val="single" w:sz="1" w:space="0" w:color="000000"/>
            </w:tcBorders>
          </w:tcPr>
          <w:p w:rsidR="00E830DC" w:rsidRDefault="00E830DC" w:rsidP="009E3D8C">
            <w:pPr>
              <w:pStyle w:val="Contenudetableau"/>
              <w:rPr>
                <w:sz w:val="20"/>
                <w:szCs w:val="20"/>
              </w:rPr>
            </w:pPr>
          </w:p>
        </w:tc>
        <w:tc>
          <w:tcPr>
            <w:tcW w:w="2048" w:type="dxa"/>
            <w:tcBorders>
              <w:top w:val="single" w:sz="1" w:space="0" w:color="000000"/>
              <w:bottom w:val="single" w:sz="1" w:space="0" w:color="000000"/>
            </w:tcBorders>
          </w:tcPr>
          <w:p w:rsidR="00E830DC" w:rsidRDefault="00E830DC" w:rsidP="009E3D8C">
            <w:pPr>
              <w:pStyle w:val="Contenudetableau"/>
              <w:rPr>
                <w:sz w:val="20"/>
                <w:szCs w:val="20"/>
              </w:rPr>
            </w:pPr>
            <w:r>
              <w:rPr>
                <w:sz w:val="20"/>
                <w:szCs w:val="20"/>
              </w:rPr>
              <w:t>« Saut »</w:t>
            </w:r>
          </w:p>
        </w:tc>
        <w:tc>
          <w:tcPr>
            <w:tcW w:w="142" w:type="dxa"/>
            <w:tcBorders>
              <w:top w:val="single" w:sz="1" w:space="0" w:color="000000"/>
              <w:left w:val="single" w:sz="1" w:space="0" w:color="000000"/>
              <w:bottom w:val="single" w:sz="1" w:space="0" w:color="000000"/>
            </w:tcBorders>
          </w:tcPr>
          <w:p w:rsidR="00E830DC" w:rsidRDefault="00E830DC" w:rsidP="009E3D8C">
            <w:pPr>
              <w:pStyle w:val="Contenudetableau"/>
              <w:rPr>
                <w:sz w:val="20"/>
                <w:szCs w:val="20"/>
              </w:rPr>
            </w:pPr>
          </w:p>
        </w:tc>
        <w:tc>
          <w:tcPr>
            <w:tcW w:w="2126" w:type="dxa"/>
            <w:tcBorders>
              <w:top w:val="single" w:sz="1" w:space="0" w:color="000000"/>
              <w:left w:val="single" w:sz="1" w:space="0" w:color="000000"/>
              <w:bottom w:val="single" w:sz="1" w:space="0" w:color="000000"/>
            </w:tcBorders>
            <w:shd w:val="clear" w:color="auto" w:fill="CCCCFF"/>
          </w:tcPr>
          <w:p w:rsidR="00E830DC" w:rsidRDefault="00E830DC" w:rsidP="009E3D8C">
            <w:pPr>
              <w:pStyle w:val="Contenudetableau"/>
              <w:rPr>
                <w:sz w:val="20"/>
                <w:szCs w:val="20"/>
              </w:rPr>
            </w:pPr>
            <w:r>
              <w:rPr>
                <w:sz w:val="20"/>
                <w:szCs w:val="20"/>
              </w:rPr>
              <w:t>Menu : Haut</w:t>
            </w:r>
          </w:p>
        </w:tc>
        <w:tc>
          <w:tcPr>
            <w:tcW w:w="142" w:type="dxa"/>
            <w:tcBorders>
              <w:top w:val="single" w:sz="1" w:space="0" w:color="000000"/>
              <w:left w:val="single" w:sz="1" w:space="0" w:color="000000"/>
              <w:bottom w:val="single" w:sz="1" w:space="0" w:color="000000"/>
            </w:tcBorders>
          </w:tcPr>
          <w:p w:rsidR="00E830DC" w:rsidRDefault="00E830DC" w:rsidP="009E3D8C">
            <w:pPr>
              <w:pStyle w:val="Contenudetableau"/>
              <w:rPr>
                <w:sz w:val="20"/>
                <w:szCs w:val="20"/>
              </w:rPr>
            </w:pPr>
          </w:p>
        </w:tc>
        <w:tc>
          <w:tcPr>
            <w:tcW w:w="2410" w:type="dxa"/>
            <w:tcBorders>
              <w:top w:val="single" w:sz="1" w:space="0" w:color="000000"/>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 Haut » ou Flèche haut</w:t>
            </w:r>
          </w:p>
        </w:tc>
      </w:tr>
      <w:tr w:rsidR="00E830DC" w:rsidTr="00C87A16">
        <w:tc>
          <w:tcPr>
            <w:tcW w:w="2142" w:type="dxa"/>
            <w:tcBorders>
              <w:left w:val="single" w:sz="1" w:space="0" w:color="000000"/>
              <w:bottom w:val="single" w:sz="1" w:space="0" w:color="000000"/>
            </w:tcBorders>
            <w:shd w:val="clear" w:color="auto" w:fill="CCCCFF"/>
          </w:tcPr>
          <w:p w:rsidR="00E830DC" w:rsidRDefault="00E830DC" w:rsidP="009E3D8C">
            <w:pPr>
              <w:pStyle w:val="Contenudetableau"/>
              <w:rPr>
                <w:sz w:val="20"/>
                <w:szCs w:val="20"/>
              </w:rPr>
            </w:pPr>
            <w:r>
              <w:rPr>
                <w:sz w:val="20"/>
                <w:szCs w:val="20"/>
              </w:rPr>
              <w:t>Monter</w:t>
            </w:r>
          </w:p>
          <w:p w:rsidR="00E830DC" w:rsidRDefault="00E830DC" w:rsidP="009E3D8C">
            <w:pPr>
              <w:pStyle w:val="Contenudetableau"/>
              <w:rPr>
                <w:sz w:val="20"/>
                <w:szCs w:val="20"/>
              </w:rPr>
            </w:pPr>
            <w:r>
              <w:rPr>
                <w:sz w:val="20"/>
                <w:szCs w:val="20"/>
              </w:rPr>
              <w:t>à l'échelle</w:t>
            </w:r>
          </w:p>
        </w:tc>
        <w:tc>
          <w:tcPr>
            <w:tcW w:w="130" w:type="dxa"/>
            <w:tcBorders>
              <w:left w:val="single" w:sz="1" w:space="0" w:color="000000"/>
              <w:bottom w:val="single" w:sz="1" w:space="0" w:color="000000"/>
            </w:tcBorders>
          </w:tcPr>
          <w:p w:rsidR="00E830DC" w:rsidRDefault="00E830DC" w:rsidP="009E3D8C">
            <w:pPr>
              <w:pStyle w:val="Contenudetableau"/>
              <w:rPr>
                <w:sz w:val="20"/>
                <w:szCs w:val="20"/>
              </w:rPr>
            </w:pPr>
          </w:p>
        </w:tc>
        <w:tc>
          <w:tcPr>
            <w:tcW w:w="2048" w:type="dxa"/>
            <w:tcBorders>
              <w:bottom w:val="single" w:sz="1" w:space="0" w:color="000000"/>
            </w:tcBorders>
          </w:tcPr>
          <w:p w:rsidR="00E830DC" w:rsidRDefault="00E830DC" w:rsidP="009E3D8C">
            <w:pPr>
              <w:pStyle w:val="Contenudetableau"/>
              <w:rPr>
                <w:sz w:val="20"/>
                <w:szCs w:val="20"/>
              </w:rPr>
            </w:pPr>
            <w:r>
              <w:rPr>
                <w:sz w:val="20"/>
                <w:szCs w:val="20"/>
              </w:rPr>
              <w:t>« Haut »</w:t>
            </w:r>
          </w:p>
        </w:tc>
        <w:tc>
          <w:tcPr>
            <w:tcW w:w="142" w:type="dxa"/>
            <w:tcBorders>
              <w:left w:val="single" w:sz="1" w:space="0" w:color="000000"/>
              <w:bottom w:val="single" w:sz="1" w:space="0" w:color="000000"/>
            </w:tcBorders>
          </w:tcPr>
          <w:p w:rsidR="00E830DC" w:rsidRDefault="00E830DC" w:rsidP="009E3D8C">
            <w:pPr>
              <w:pStyle w:val="Contenudetableau"/>
              <w:rPr>
                <w:sz w:val="20"/>
                <w:szCs w:val="20"/>
              </w:rPr>
            </w:pPr>
          </w:p>
        </w:tc>
        <w:tc>
          <w:tcPr>
            <w:tcW w:w="2126" w:type="dxa"/>
            <w:tcBorders>
              <w:left w:val="single" w:sz="1" w:space="0" w:color="000000"/>
              <w:bottom w:val="single" w:sz="1" w:space="0" w:color="000000"/>
            </w:tcBorders>
            <w:shd w:val="clear" w:color="auto" w:fill="CCCCFF"/>
          </w:tcPr>
          <w:p w:rsidR="00E830DC" w:rsidRDefault="00E830DC" w:rsidP="009E3D8C">
            <w:pPr>
              <w:pStyle w:val="Contenudetableau"/>
              <w:rPr>
                <w:sz w:val="20"/>
                <w:szCs w:val="20"/>
              </w:rPr>
            </w:pPr>
            <w:r>
              <w:rPr>
                <w:sz w:val="20"/>
                <w:szCs w:val="20"/>
              </w:rPr>
              <w:t>Menu : Bas</w:t>
            </w:r>
          </w:p>
        </w:tc>
        <w:tc>
          <w:tcPr>
            <w:tcW w:w="142" w:type="dxa"/>
            <w:tcBorders>
              <w:left w:val="single" w:sz="1" w:space="0" w:color="000000"/>
              <w:bottom w:val="single" w:sz="1" w:space="0" w:color="000000"/>
            </w:tcBorders>
          </w:tcPr>
          <w:p w:rsidR="00E830DC" w:rsidRDefault="00E830DC" w:rsidP="009E3D8C">
            <w:pPr>
              <w:pStyle w:val="Contenudetableau"/>
              <w:rPr>
                <w:sz w:val="20"/>
                <w:szCs w:val="20"/>
              </w:rPr>
            </w:pPr>
          </w:p>
        </w:tc>
        <w:tc>
          <w:tcPr>
            <w:tcW w:w="2410"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 Bas » ou Flèche bas</w:t>
            </w:r>
          </w:p>
        </w:tc>
      </w:tr>
      <w:tr w:rsidR="00E830DC" w:rsidTr="00C87A16">
        <w:tc>
          <w:tcPr>
            <w:tcW w:w="2142" w:type="dxa"/>
            <w:tcBorders>
              <w:left w:val="single" w:sz="1" w:space="0" w:color="000000"/>
              <w:bottom w:val="single" w:sz="1" w:space="0" w:color="000000"/>
            </w:tcBorders>
            <w:shd w:val="clear" w:color="auto" w:fill="CCCCFF"/>
          </w:tcPr>
          <w:p w:rsidR="00E830DC" w:rsidRDefault="00E830DC" w:rsidP="009E3D8C">
            <w:pPr>
              <w:pStyle w:val="Contenudetableau"/>
              <w:rPr>
                <w:sz w:val="20"/>
                <w:szCs w:val="20"/>
              </w:rPr>
            </w:pPr>
            <w:r>
              <w:rPr>
                <w:sz w:val="20"/>
                <w:szCs w:val="20"/>
              </w:rPr>
              <w:t>Descendre</w:t>
            </w:r>
          </w:p>
          <w:p w:rsidR="00E830DC" w:rsidRDefault="00E830DC" w:rsidP="009E3D8C">
            <w:pPr>
              <w:pStyle w:val="Contenudetableau"/>
              <w:rPr>
                <w:sz w:val="20"/>
                <w:szCs w:val="20"/>
              </w:rPr>
            </w:pPr>
            <w:r>
              <w:rPr>
                <w:sz w:val="20"/>
                <w:szCs w:val="20"/>
              </w:rPr>
              <w:t>de l'échelle</w:t>
            </w:r>
          </w:p>
        </w:tc>
        <w:tc>
          <w:tcPr>
            <w:tcW w:w="130" w:type="dxa"/>
            <w:tcBorders>
              <w:left w:val="single" w:sz="1" w:space="0" w:color="000000"/>
              <w:bottom w:val="single" w:sz="1" w:space="0" w:color="000000"/>
            </w:tcBorders>
          </w:tcPr>
          <w:p w:rsidR="00E830DC" w:rsidRDefault="00E830DC" w:rsidP="009E3D8C">
            <w:pPr>
              <w:pStyle w:val="Contenudetableau"/>
              <w:rPr>
                <w:sz w:val="20"/>
                <w:szCs w:val="20"/>
              </w:rPr>
            </w:pPr>
          </w:p>
        </w:tc>
        <w:tc>
          <w:tcPr>
            <w:tcW w:w="2048" w:type="dxa"/>
            <w:tcBorders>
              <w:bottom w:val="single" w:sz="1" w:space="0" w:color="000000"/>
            </w:tcBorders>
          </w:tcPr>
          <w:p w:rsidR="00E830DC" w:rsidRDefault="00E830DC" w:rsidP="009E3D8C">
            <w:pPr>
              <w:pStyle w:val="Contenudetableau"/>
              <w:rPr>
                <w:sz w:val="20"/>
                <w:szCs w:val="20"/>
              </w:rPr>
            </w:pPr>
            <w:r>
              <w:rPr>
                <w:sz w:val="20"/>
                <w:szCs w:val="20"/>
              </w:rPr>
              <w:t>« Bas »</w:t>
            </w:r>
          </w:p>
        </w:tc>
        <w:tc>
          <w:tcPr>
            <w:tcW w:w="142" w:type="dxa"/>
            <w:tcBorders>
              <w:left w:val="single" w:sz="1" w:space="0" w:color="000000"/>
              <w:bottom w:val="single" w:sz="1" w:space="0" w:color="000000"/>
            </w:tcBorders>
          </w:tcPr>
          <w:p w:rsidR="00E830DC" w:rsidRDefault="00E830DC" w:rsidP="009E3D8C">
            <w:pPr>
              <w:pStyle w:val="Contenudetableau"/>
              <w:rPr>
                <w:sz w:val="20"/>
                <w:szCs w:val="20"/>
              </w:rPr>
            </w:pPr>
          </w:p>
        </w:tc>
        <w:tc>
          <w:tcPr>
            <w:tcW w:w="2126" w:type="dxa"/>
            <w:tcBorders>
              <w:left w:val="single" w:sz="1" w:space="0" w:color="000000"/>
              <w:bottom w:val="single" w:sz="1" w:space="0" w:color="000000"/>
            </w:tcBorders>
            <w:shd w:val="clear" w:color="auto" w:fill="CCCCFF"/>
          </w:tcPr>
          <w:p w:rsidR="00E830DC" w:rsidRDefault="00E830DC" w:rsidP="009E3D8C">
            <w:pPr>
              <w:pStyle w:val="Contenudetableau"/>
              <w:rPr>
                <w:sz w:val="20"/>
                <w:szCs w:val="20"/>
              </w:rPr>
            </w:pPr>
            <w:r>
              <w:rPr>
                <w:sz w:val="20"/>
                <w:szCs w:val="20"/>
              </w:rPr>
              <w:t>Menu : Valider</w:t>
            </w:r>
          </w:p>
        </w:tc>
        <w:tc>
          <w:tcPr>
            <w:tcW w:w="142" w:type="dxa"/>
            <w:tcBorders>
              <w:left w:val="single" w:sz="1" w:space="0" w:color="000000"/>
              <w:bottom w:val="single" w:sz="1" w:space="0" w:color="000000"/>
            </w:tcBorders>
          </w:tcPr>
          <w:p w:rsidR="00E830DC" w:rsidRDefault="00E830DC" w:rsidP="009E3D8C">
            <w:pPr>
              <w:pStyle w:val="Contenudetableau"/>
              <w:rPr>
                <w:sz w:val="20"/>
                <w:szCs w:val="20"/>
              </w:rPr>
            </w:pPr>
          </w:p>
        </w:tc>
        <w:tc>
          <w:tcPr>
            <w:tcW w:w="2410"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 Action » ou Entrée</w:t>
            </w:r>
          </w:p>
        </w:tc>
      </w:tr>
      <w:tr w:rsidR="00E830DC" w:rsidTr="00C87A16">
        <w:tc>
          <w:tcPr>
            <w:tcW w:w="2142" w:type="dxa"/>
            <w:tcBorders>
              <w:left w:val="single" w:sz="1" w:space="0" w:color="000000"/>
              <w:bottom w:val="single" w:sz="1" w:space="0" w:color="000000"/>
            </w:tcBorders>
            <w:shd w:val="clear" w:color="auto" w:fill="CCCCFF"/>
          </w:tcPr>
          <w:p w:rsidR="00E830DC" w:rsidRDefault="00E830DC" w:rsidP="009E3D8C">
            <w:pPr>
              <w:pStyle w:val="Contenudetableau"/>
              <w:rPr>
                <w:sz w:val="20"/>
                <w:szCs w:val="20"/>
              </w:rPr>
            </w:pPr>
            <w:r>
              <w:rPr>
                <w:sz w:val="20"/>
                <w:szCs w:val="20"/>
              </w:rPr>
              <w:t>Ramasser/poser/utiliser objet</w:t>
            </w:r>
          </w:p>
        </w:tc>
        <w:tc>
          <w:tcPr>
            <w:tcW w:w="130" w:type="dxa"/>
            <w:tcBorders>
              <w:left w:val="single" w:sz="1" w:space="0" w:color="000000"/>
              <w:bottom w:val="single" w:sz="1" w:space="0" w:color="000000"/>
            </w:tcBorders>
          </w:tcPr>
          <w:p w:rsidR="00E830DC" w:rsidRDefault="00E830DC" w:rsidP="009E3D8C">
            <w:pPr>
              <w:pStyle w:val="Contenudetableau"/>
              <w:rPr>
                <w:sz w:val="20"/>
                <w:szCs w:val="20"/>
              </w:rPr>
            </w:pPr>
          </w:p>
        </w:tc>
        <w:tc>
          <w:tcPr>
            <w:tcW w:w="2048" w:type="dxa"/>
            <w:tcBorders>
              <w:bottom w:val="single" w:sz="1" w:space="0" w:color="000000"/>
            </w:tcBorders>
          </w:tcPr>
          <w:p w:rsidR="00E830DC" w:rsidRDefault="00E830DC" w:rsidP="009E3D8C">
            <w:pPr>
              <w:pStyle w:val="Contenudetableau"/>
              <w:rPr>
                <w:sz w:val="20"/>
                <w:szCs w:val="20"/>
              </w:rPr>
            </w:pPr>
            <w:r>
              <w:rPr>
                <w:sz w:val="20"/>
                <w:szCs w:val="20"/>
              </w:rPr>
              <w:t>« Action »</w:t>
            </w:r>
          </w:p>
        </w:tc>
        <w:tc>
          <w:tcPr>
            <w:tcW w:w="142" w:type="dxa"/>
            <w:tcBorders>
              <w:left w:val="single" w:sz="1" w:space="0" w:color="000000"/>
              <w:bottom w:val="single" w:sz="1" w:space="0" w:color="000000"/>
            </w:tcBorders>
          </w:tcPr>
          <w:p w:rsidR="00E830DC" w:rsidRDefault="00E830DC" w:rsidP="009E3D8C">
            <w:pPr>
              <w:pStyle w:val="Contenudetableau"/>
              <w:rPr>
                <w:sz w:val="20"/>
                <w:szCs w:val="20"/>
              </w:rPr>
            </w:pPr>
          </w:p>
        </w:tc>
        <w:tc>
          <w:tcPr>
            <w:tcW w:w="2126" w:type="dxa"/>
            <w:tcBorders>
              <w:left w:val="single" w:sz="1" w:space="0" w:color="000000"/>
              <w:bottom w:val="single" w:sz="1" w:space="0" w:color="000000"/>
            </w:tcBorders>
            <w:shd w:val="clear" w:color="auto" w:fill="CCCCFF"/>
          </w:tcPr>
          <w:p w:rsidR="00E830DC" w:rsidRDefault="00E830DC" w:rsidP="009E3D8C">
            <w:pPr>
              <w:pStyle w:val="Contenudetableau"/>
              <w:rPr>
                <w:sz w:val="20"/>
                <w:szCs w:val="20"/>
              </w:rPr>
            </w:pPr>
            <w:r>
              <w:rPr>
                <w:sz w:val="20"/>
                <w:szCs w:val="20"/>
              </w:rPr>
              <w:t>Tir de la fusée</w:t>
            </w:r>
          </w:p>
        </w:tc>
        <w:tc>
          <w:tcPr>
            <w:tcW w:w="142" w:type="dxa"/>
            <w:tcBorders>
              <w:left w:val="single" w:sz="1" w:space="0" w:color="000000"/>
              <w:bottom w:val="single" w:sz="1" w:space="0" w:color="000000"/>
            </w:tcBorders>
          </w:tcPr>
          <w:p w:rsidR="00E830DC" w:rsidRDefault="00E830DC" w:rsidP="009E3D8C">
            <w:pPr>
              <w:pStyle w:val="Contenudetableau"/>
              <w:rPr>
                <w:sz w:val="20"/>
                <w:szCs w:val="20"/>
              </w:rPr>
            </w:pPr>
          </w:p>
        </w:tc>
        <w:tc>
          <w:tcPr>
            <w:tcW w:w="2410"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 Saut »</w:t>
            </w:r>
          </w:p>
        </w:tc>
      </w:tr>
      <w:tr w:rsidR="00E830DC" w:rsidTr="00C87A16">
        <w:tc>
          <w:tcPr>
            <w:tcW w:w="2142" w:type="dxa"/>
            <w:tcBorders>
              <w:left w:val="single" w:sz="1" w:space="0" w:color="000000"/>
              <w:bottom w:val="single" w:sz="1" w:space="0" w:color="000000"/>
            </w:tcBorders>
            <w:shd w:val="clear" w:color="auto" w:fill="CCCCFF"/>
          </w:tcPr>
          <w:p w:rsidR="00E830DC" w:rsidRDefault="00E830DC" w:rsidP="009E3D8C">
            <w:pPr>
              <w:pStyle w:val="Contenudetableau"/>
              <w:rPr>
                <w:sz w:val="20"/>
                <w:szCs w:val="20"/>
              </w:rPr>
            </w:pPr>
            <w:r>
              <w:rPr>
                <w:sz w:val="20"/>
                <w:szCs w:val="20"/>
              </w:rPr>
              <w:t>Activer/réparer machine</w:t>
            </w:r>
          </w:p>
        </w:tc>
        <w:tc>
          <w:tcPr>
            <w:tcW w:w="130" w:type="dxa"/>
            <w:tcBorders>
              <w:left w:val="single" w:sz="1" w:space="0" w:color="000000"/>
              <w:bottom w:val="single" w:sz="1" w:space="0" w:color="000000"/>
            </w:tcBorders>
          </w:tcPr>
          <w:p w:rsidR="00E830DC" w:rsidRDefault="00E830DC" w:rsidP="009E3D8C">
            <w:pPr>
              <w:pStyle w:val="Contenudetableau"/>
              <w:rPr>
                <w:sz w:val="20"/>
                <w:szCs w:val="20"/>
              </w:rPr>
            </w:pPr>
          </w:p>
        </w:tc>
        <w:tc>
          <w:tcPr>
            <w:tcW w:w="2048" w:type="dxa"/>
            <w:tcBorders>
              <w:bottom w:val="single" w:sz="1" w:space="0" w:color="000000"/>
            </w:tcBorders>
          </w:tcPr>
          <w:p w:rsidR="00E830DC" w:rsidRDefault="00E830DC" w:rsidP="009E3D8C">
            <w:pPr>
              <w:pStyle w:val="Contenudetableau"/>
              <w:rPr>
                <w:sz w:val="20"/>
                <w:szCs w:val="20"/>
              </w:rPr>
            </w:pPr>
            <w:r>
              <w:rPr>
                <w:sz w:val="20"/>
                <w:szCs w:val="20"/>
              </w:rPr>
              <w:t>« Action »</w:t>
            </w:r>
          </w:p>
        </w:tc>
        <w:tc>
          <w:tcPr>
            <w:tcW w:w="142" w:type="dxa"/>
            <w:tcBorders>
              <w:left w:val="single" w:sz="1" w:space="0" w:color="000000"/>
              <w:bottom w:val="single" w:sz="1" w:space="0" w:color="000000"/>
            </w:tcBorders>
          </w:tcPr>
          <w:p w:rsidR="00E830DC" w:rsidRDefault="00E830DC" w:rsidP="009E3D8C">
            <w:pPr>
              <w:pStyle w:val="Contenudetableau"/>
              <w:rPr>
                <w:sz w:val="20"/>
                <w:szCs w:val="20"/>
              </w:rPr>
            </w:pPr>
          </w:p>
        </w:tc>
        <w:tc>
          <w:tcPr>
            <w:tcW w:w="2126" w:type="dxa"/>
            <w:tcBorders>
              <w:left w:val="single" w:sz="1" w:space="0" w:color="000000"/>
              <w:bottom w:val="single" w:sz="1" w:space="0" w:color="000000"/>
            </w:tcBorders>
            <w:shd w:val="clear" w:color="auto" w:fill="CCCCFF"/>
          </w:tcPr>
          <w:p w:rsidR="00E830DC" w:rsidRDefault="00E830DC" w:rsidP="009E3D8C">
            <w:pPr>
              <w:pStyle w:val="Contenudetableau"/>
              <w:rPr>
                <w:sz w:val="20"/>
                <w:szCs w:val="20"/>
              </w:rPr>
            </w:pPr>
            <w:r>
              <w:rPr>
                <w:sz w:val="20"/>
                <w:szCs w:val="20"/>
              </w:rPr>
              <w:t>Quitter une machine</w:t>
            </w:r>
          </w:p>
        </w:tc>
        <w:tc>
          <w:tcPr>
            <w:tcW w:w="142" w:type="dxa"/>
            <w:tcBorders>
              <w:left w:val="single" w:sz="1" w:space="0" w:color="000000"/>
              <w:bottom w:val="single" w:sz="1" w:space="0" w:color="000000"/>
            </w:tcBorders>
          </w:tcPr>
          <w:p w:rsidR="00E830DC" w:rsidRDefault="00E830DC" w:rsidP="009E3D8C">
            <w:pPr>
              <w:pStyle w:val="Contenudetableau"/>
              <w:rPr>
                <w:sz w:val="20"/>
                <w:szCs w:val="20"/>
              </w:rPr>
            </w:pPr>
          </w:p>
        </w:tc>
        <w:tc>
          <w:tcPr>
            <w:tcW w:w="2410"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 Action »</w:t>
            </w:r>
          </w:p>
        </w:tc>
      </w:tr>
    </w:tbl>
    <w:p w:rsidR="00E830DC" w:rsidRDefault="00E830DC" w:rsidP="009E3D8C">
      <w:pPr>
        <w:pStyle w:val="Corpsdetexte"/>
        <w:ind w:left="1132" w:right="1125"/>
        <w:rPr>
          <w:sz w:val="20"/>
          <w:szCs w:val="20"/>
        </w:rPr>
      </w:pPr>
    </w:p>
    <w:p w:rsidR="00E830DC" w:rsidRDefault="00E830DC" w:rsidP="009E3D8C">
      <w:pPr>
        <w:pStyle w:val="Corpsdetexte"/>
        <w:ind w:left="1132" w:right="1125"/>
        <w:rPr>
          <w:sz w:val="20"/>
          <w:szCs w:val="20"/>
        </w:rPr>
      </w:pPr>
    </w:p>
    <w:p w:rsidR="009B4054" w:rsidRDefault="009B4054" w:rsidP="009E3D8C">
      <w:pPr>
        <w:pStyle w:val="Corpsdetexte"/>
        <w:ind w:left="1132" w:right="1125"/>
        <w:rPr>
          <w:sz w:val="20"/>
          <w:szCs w:val="20"/>
        </w:rPr>
      </w:pPr>
    </w:p>
    <w:p w:rsidR="009B4054" w:rsidRDefault="009B4054" w:rsidP="009E3D8C">
      <w:pPr>
        <w:pStyle w:val="Corpsdetexte"/>
        <w:ind w:left="1132" w:right="1125"/>
        <w:rPr>
          <w:sz w:val="20"/>
          <w:szCs w:val="20"/>
        </w:rPr>
      </w:pPr>
    </w:p>
    <w:p w:rsidR="009B4054" w:rsidRDefault="009B4054" w:rsidP="009E3D8C">
      <w:pPr>
        <w:pStyle w:val="Corpsdetexte"/>
        <w:ind w:left="1132" w:right="1125"/>
        <w:rPr>
          <w:sz w:val="20"/>
          <w:szCs w:val="20"/>
        </w:rPr>
      </w:pPr>
    </w:p>
    <w:p w:rsidR="00E830DC" w:rsidRPr="009B4054" w:rsidRDefault="00E830DC" w:rsidP="0035060E">
      <w:pPr>
        <w:pStyle w:val="Paragraphedeliste"/>
        <w:numPr>
          <w:ilvl w:val="0"/>
          <w:numId w:val="19"/>
        </w:numPr>
        <w:rPr>
          <w:szCs w:val="24"/>
          <w:lang w:val="fr-FR"/>
        </w:rPr>
      </w:pPr>
      <w:r w:rsidRPr="009B4054">
        <w:rPr>
          <w:szCs w:val="24"/>
          <w:lang w:val="fr-FR"/>
        </w:rPr>
        <w:lastRenderedPageBreak/>
        <w:t>Si l'on porte un objet devant une machine, utiliser l'objet passe avant de réparer la machine</w:t>
      </w:r>
    </w:p>
    <w:p w:rsidR="00E830DC" w:rsidRPr="009B4054" w:rsidRDefault="00E830DC" w:rsidP="0035060E">
      <w:pPr>
        <w:pStyle w:val="Paragraphedeliste"/>
        <w:numPr>
          <w:ilvl w:val="0"/>
          <w:numId w:val="19"/>
        </w:numPr>
        <w:rPr>
          <w:szCs w:val="24"/>
        </w:rPr>
      </w:pPr>
      <w:r w:rsidRPr="009B4054">
        <w:rPr>
          <w:szCs w:val="24"/>
        </w:rPr>
        <w:t>Si un objet est posé devant une machine, ramasser l'objet passe avant d'activer la machine</w:t>
      </w:r>
    </w:p>
    <w:p w:rsidR="00E830DC" w:rsidRPr="009B4054" w:rsidRDefault="00E830DC" w:rsidP="0035060E">
      <w:pPr>
        <w:pStyle w:val="Paragraphedeliste"/>
        <w:numPr>
          <w:ilvl w:val="0"/>
          <w:numId w:val="19"/>
        </w:numPr>
        <w:rPr>
          <w:rStyle w:val="Policepardfaut1"/>
          <w:szCs w:val="24"/>
        </w:rPr>
      </w:pPr>
      <w:r w:rsidRPr="009B4054">
        <w:rPr>
          <w:rStyle w:val="Policepardfaut1"/>
          <w:szCs w:val="24"/>
        </w:rPr>
        <w:t>Les joueurs peuvent choisir leurs configurations dans les options</w:t>
      </w:r>
    </w:p>
    <w:p w:rsidR="00E830DC" w:rsidRPr="009B4054" w:rsidRDefault="00E830DC" w:rsidP="0035060E">
      <w:pPr>
        <w:pStyle w:val="Paragraphedeliste"/>
        <w:numPr>
          <w:ilvl w:val="0"/>
          <w:numId w:val="19"/>
        </w:numPr>
        <w:rPr>
          <w:rStyle w:val="Policepardfaut1"/>
          <w:szCs w:val="24"/>
        </w:rPr>
      </w:pPr>
      <w:r w:rsidRPr="009B4054">
        <w:rPr>
          <w:rStyle w:val="Policepardfaut1"/>
          <w:szCs w:val="24"/>
        </w:rPr>
        <w:t>La configuration J1 et la configuration qwerty ne son pas compatibles entre elles, de même pour la configuration J2 et N°4</w:t>
      </w:r>
    </w:p>
    <w:p w:rsidR="00E830DC" w:rsidRPr="009B4054" w:rsidRDefault="00E830DC" w:rsidP="0035060E">
      <w:pPr>
        <w:pStyle w:val="Paragraphedeliste"/>
        <w:numPr>
          <w:ilvl w:val="0"/>
          <w:numId w:val="19"/>
        </w:numPr>
        <w:rPr>
          <w:rStyle w:val="Policepardfaut1"/>
          <w:szCs w:val="24"/>
        </w:rPr>
      </w:pPr>
      <w:r w:rsidRPr="009B4054">
        <w:rPr>
          <w:rStyle w:val="Policepardfaut1"/>
          <w:szCs w:val="24"/>
        </w:rPr>
        <w:t>Au clavier, les commandes du menu diffèrent des touches de chaque joueur afin que les joueurs ne connaissant pas les touches puissent facilement les retrouver et naviguer dans le menu.</w:t>
      </w:r>
    </w:p>
    <w:p w:rsidR="00E830DC" w:rsidRDefault="00E830DC" w:rsidP="009E3D8C">
      <w:pPr>
        <w:pStyle w:val="Corpsdetexte"/>
        <w:ind w:right="1125"/>
        <w:rPr>
          <w:sz w:val="20"/>
          <w:szCs w:val="20"/>
        </w:rPr>
      </w:pPr>
    </w:p>
    <w:p w:rsidR="009B4054" w:rsidRDefault="009B4054">
      <w:r>
        <w:br w:type="page"/>
      </w:r>
    </w:p>
    <w:p w:rsidR="00E830DC" w:rsidRDefault="00E830DC" w:rsidP="009B4054">
      <w:pPr>
        <w:pStyle w:val="Titre1"/>
      </w:pPr>
      <w:bookmarkStart w:id="72" w:name="_Toc246234080"/>
      <w:bookmarkStart w:id="73" w:name="_Toc246836460"/>
      <w:bookmarkStart w:id="74" w:name="_Toc247558863"/>
      <w:bookmarkStart w:id="75" w:name="_Toc247562835"/>
      <w:r>
        <w:lastRenderedPageBreak/>
        <w:t>Conception graphique</w:t>
      </w:r>
      <w:bookmarkEnd w:id="72"/>
      <w:bookmarkEnd w:id="73"/>
      <w:bookmarkEnd w:id="74"/>
      <w:bookmarkEnd w:id="75"/>
    </w:p>
    <w:p w:rsidR="00E830DC" w:rsidRDefault="00E830DC" w:rsidP="009B4054">
      <w:pPr>
        <w:pStyle w:val="Titre2"/>
        <w:spacing w:after="240"/>
      </w:pPr>
      <w:bookmarkStart w:id="76" w:name="_Toc246234081"/>
      <w:bookmarkStart w:id="77" w:name="_Toc246836461"/>
      <w:bookmarkStart w:id="78" w:name="_Toc247558864"/>
      <w:bookmarkStart w:id="79" w:name="_Toc247562836"/>
      <w:r>
        <w:t>Décors du jeu</w:t>
      </w:r>
      <w:bookmarkEnd w:id="76"/>
      <w:bookmarkEnd w:id="77"/>
      <w:bookmarkEnd w:id="78"/>
      <w:bookmarkEnd w:id="79"/>
    </w:p>
    <w:p w:rsidR="00E830DC" w:rsidRDefault="00E830DC" w:rsidP="0035060E">
      <w:pPr>
        <w:pStyle w:val="Paragraphedeliste"/>
        <w:numPr>
          <w:ilvl w:val="0"/>
          <w:numId w:val="20"/>
        </w:numPr>
      </w:pPr>
      <w:r>
        <w:t>Décors en pixel art</w:t>
      </w:r>
    </w:p>
    <w:p w:rsidR="00E830DC" w:rsidRDefault="00E830DC" w:rsidP="0035060E">
      <w:pPr>
        <w:pStyle w:val="Paragraphedeliste"/>
        <w:numPr>
          <w:ilvl w:val="0"/>
          <w:numId w:val="20"/>
        </w:numPr>
      </w:pPr>
      <w:r>
        <w:t>L'intérieur du phare est constitué de différents étages, tous de la même taille. Les éléments de sols, de murs et de fonds doivent être de petite taille et réutilisables.</w:t>
      </w:r>
    </w:p>
    <w:p w:rsidR="00E830DC" w:rsidRDefault="00E830DC" w:rsidP="0035060E">
      <w:pPr>
        <w:pStyle w:val="Paragraphedeliste"/>
        <w:numPr>
          <w:ilvl w:val="0"/>
          <w:numId w:val="20"/>
        </w:numPr>
      </w:pPr>
      <w:r>
        <w:t>Les décors sont constitués à la fois de blocs de roche du phare d'origine et de métal constituant la partie fusée du phare. Le tout légèrement endommagé par la secousse du décollage.</w:t>
      </w:r>
    </w:p>
    <w:p w:rsidR="00E830DC" w:rsidRDefault="00E830DC" w:rsidP="0035060E">
      <w:pPr>
        <w:pStyle w:val="Paragraphedeliste"/>
        <w:numPr>
          <w:ilvl w:val="0"/>
          <w:numId w:val="20"/>
        </w:numPr>
      </w:pPr>
      <w:r>
        <w:t>Les machines doivent être suffisamment différentes entre elles pour ne pas pouvoir les confondre (sauf entre les 2 moteurs).</w:t>
      </w:r>
    </w:p>
    <w:p w:rsidR="00E830DC" w:rsidRDefault="00E830DC" w:rsidP="0035060E">
      <w:pPr>
        <w:pStyle w:val="Paragraphedeliste"/>
        <w:numPr>
          <w:ilvl w:val="0"/>
          <w:numId w:val="20"/>
        </w:numPr>
      </w:pPr>
      <w:r>
        <w:t>Les 2 personnages dirigés par les joueurs doivent avoir un aspect et une couleur différents pour être facilement reconnaissables lorsqu'ils se trouvent tous les 2 au même endroit</w:t>
      </w:r>
    </w:p>
    <w:p w:rsidR="00E830DC" w:rsidRPr="009B4054" w:rsidRDefault="00E830DC" w:rsidP="0035060E">
      <w:pPr>
        <w:pStyle w:val="Paragraphedeliste"/>
        <w:numPr>
          <w:ilvl w:val="0"/>
          <w:numId w:val="20"/>
        </w:numPr>
        <w:rPr>
          <w:lang w:val="fr-FR"/>
        </w:rPr>
      </w:pPr>
      <w:r w:rsidRPr="009B4054">
        <w:rPr>
          <w:lang w:val="fr-FR"/>
        </w:rPr>
        <w:t>Des nuages et un fond étoilé défilent en arrière-plan, assez vite dans la vue extérieure au centre de l'écran, et 3 fois plus vite dans les vues des 2 joueurs (les objets qui défilent ne sont pas coordonnés entre la vue intérieure et la vue extérieure)</w:t>
      </w:r>
    </w:p>
    <w:p w:rsidR="00E830DC" w:rsidRPr="008C1FE5" w:rsidRDefault="00E830DC" w:rsidP="008C1FE5">
      <w:pPr>
        <w:ind w:left="360"/>
        <w:rPr>
          <w:lang w:val="fr-FR"/>
        </w:rPr>
      </w:pPr>
      <w:r w:rsidRPr="008C1FE5">
        <w:rPr>
          <w:lang w:val="fr-FR"/>
        </w:rPr>
        <w:t xml:space="preserve"> </w:t>
      </w:r>
    </w:p>
    <w:p w:rsidR="00E830DC" w:rsidRPr="009B4054" w:rsidRDefault="00E830DC" w:rsidP="009B4054">
      <w:pPr>
        <w:pStyle w:val="Titre2"/>
        <w:spacing w:after="240"/>
        <w:rPr>
          <w:lang w:val="fr-FR"/>
        </w:rPr>
      </w:pPr>
      <w:bookmarkStart w:id="80" w:name="_Toc246234082"/>
      <w:bookmarkStart w:id="81" w:name="_Toc246836462"/>
      <w:bookmarkStart w:id="82" w:name="_Toc247558865"/>
      <w:bookmarkStart w:id="83" w:name="_Toc247562837"/>
      <w:r w:rsidRPr="009B4054">
        <w:rPr>
          <w:lang w:val="fr-FR"/>
        </w:rPr>
        <w:t>Décors du menu</w:t>
      </w:r>
      <w:bookmarkEnd w:id="80"/>
      <w:bookmarkEnd w:id="81"/>
      <w:bookmarkEnd w:id="82"/>
      <w:bookmarkEnd w:id="83"/>
    </w:p>
    <w:p w:rsidR="00E830DC" w:rsidRPr="009B4054" w:rsidRDefault="00E830DC" w:rsidP="008C1FE5">
      <w:pPr>
        <w:ind w:firstLine="720"/>
        <w:rPr>
          <w:lang w:val="fr-FR"/>
        </w:rPr>
      </w:pPr>
      <w:r w:rsidRPr="009B4054">
        <w:rPr>
          <w:lang w:val="fr-FR"/>
        </w:rPr>
        <w:t>Le menu principal montre le Phare d'Alexandrie avant le décollage, vu de loin, au premier tiers de l'écran, avec la mer à gauche, la ville à droite, la bibliothèque d'Alexandrie au 2e tiers de l'écran.</w:t>
      </w:r>
    </w:p>
    <w:p w:rsidR="00E830DC" w:rsidRDefault="00E830DC" w:rsidP="009B4054">
      <w:pPr>
        <w:pStyle w:val="Titre2"/>
        <w:spacing w:after="240"/>
      </w:pPr>
      <w:bookmarkStart w:id="84" w:name="_Toc246234083"/>
      <w:bookmarkStart w:id="85" w:name="_Toc246836463"/>
      <w:bookmarkStart w:id="86" w:name="_Toc247558866"/>
      <w:bookmarkStart w:id="87" w:name="_Toc247562838"/>
      <w:r>
        <w:t>Animations</w:t>
      </w:r>
      <w:bookmarkEnd w:id="84"/>
      <w:bookmarkEnd w:id="85"/>
      <w:bookmarkEnd w:id="86"/>
      <w:bookmarkEnd w:id="87"/>
    </w:p>
    <w:p w:rsidR="00E830DC" w:rsidRDefault="00E830DC" w:rsidP="0035060E">
      <w:pPr>
        <w:pStyle w:val="Paragraphedeliste"/>
        <w:numPr>
          <w:ilvl w:val="0"/>
          <w:numId w:val="21"/>
        </w:numPr>
      </w:pPr>
      <w:r>
        <w:t>Les 2 personnages-joueurs possèdent les mêmes actions et la même base de mouvements :</w:t>
      </w:r>
    </w:p>
    <w:p w:rsidR="00E830DC" w:rsidRDefault="00E830DC" w:rsidP="0035060E">
      <w:pPr>
        <w:pStyle w:val="Paragraphedeliste"/>
        <w:numPr>
          <w:ilvl w:val="1"/>
          <w:numId w:val="21"/>
        </w:numPr>
      </w:pPr>
      <w:r>
        <w:t>marche rapide</w:t>
      </w:r>
    </w:p>
    <w:p w:rsidR="00E830DC" w:rsidRDefault="00E830DC" w:rsidP="0035060E">
      <w:pPr>
        <w:pStyle w:val="Paragraphedeliste"/>
        <w:numPr>
          <w:ilvl w:val="1"/>
          <w:numId w:val="21"/>
        </w:numPr>
      </w:pPr>
      <w:r>
        <w:t>monter/descendre une échelle</w:t>
      </w:r>
    </w:p>
    <w:p w:rsidR="00E830DC" w:rsidRDefault="00E830DC" w:rsidP="0035060E">
      <w:pPr>
        <w:pStyle w:val="Paragraphedeliste"/>
        <w:numPr>
          <w:ilvl w:val="1"/>
          <w:numId w:val="21"/>
        </w:numPr>
      </w:pPr>
      <w:r>
        <w:t>sauter</w:t>
      </w:r>
    </w:p>
    <w:p w:rsidR="00E830DC" w:rsidRDefault="00E830DC" w:rsidP="0035060E">
      <w:pPr>
        <w:pStyle w:val="Paragraphedeliste"/>
        <w:numPr>
          <w:ilvl w:val="1"/>
          <w:numId w:val="21"/>
        </w:numPr>
      </w:pPr>
      <w:r>
        <w:t>réparer les tuyaux</w:t>
      </w:r>
    </w:p>
    <w:p w:rsidR="00E830DC" w:rsidRDefault="00E830DC" w:rsidP="0035060E">
      <w:pPr>
        <w:pStyle w:val="Paragraphedeliste"/>
        <w:numPr>
          <w:ilvl w:val="1"/>
          <w:numId w:val="21"/>
        </w:numPr>
      </w:pPr>
      <w:r>
        <w:t>prier Zeus</w:t>
      </w:r>
    </w:p>
    <w:p w:rsidR="00E830DC" w:rsidRDefault="00E830DC" w:rsidP="0035060E">
      <w:pPr>
        <w:pStyle w:val="Paragraphedeliste"/>
        <w:numPr>
          <w:ilvl w:val="1"/>
          <w:numId w:val="21"/>
        </w:numPr>
      </w:pPr>
      <w:r>
        <w:t>piloter le vaisseau</w:t>
      </w:r>
    </w:p>
    <w:p w:rsidR="00E830DC" w:rsidRPr="009B4054" w:rsidRDefault="00E830DC" w:rsidP="0035060E">
      <w:pPr>
        <w:pStyle w:val="Paragraphedeliste"/>
        <w:numPr>
          <w:ilvl w:val="1"/>
          <w:numId w:val="21"/>
        </w:numPr>
        <w:rPr>
          <w:lang w:val="fr-FR"/>
        </w:rPr>
      </w:pPr>
      <w:r w:rsidRPr="009B4054">
        <w:rPr>
          <w:lang w:val="fr-FR"/>
        </w:rPr>
        <w:t>poser/ramasser un objet (même animation pour chaque objet)</w:t>
      </w:r>
    </w:p>
    <w:p w:rsidR="00E830DC" w:rsidRPr="009B4054" w:rsidRDefault="00E830DC" w:rsidP="0035060E">
      <w:pPr>
        <w:pStyle w:val="Paragraphedeliste"/>
        <w:numPr>
          <w:ilvl w:val="1"/>
          <w:numId w:val="21"/>
        </w:numPr>
        <w:rPr>
          <w:lang w:val="fr-FR"/>
        </w:rPr>
      </w:pPr>
      <w:r w:rsidRPr="009B4054">
        <w:rPr>
          <w:lang w:val="fr-FR"/>
        </w:rPr>
        <w:t>verser la nourriture pour hamster</w:t>
      </w:r>
    </w:p>
    <w:p w:rsidR="00E830DC" w:rsidRDefault="00E830DC" w:rsidP="0035060E">
      <w:pPr>
        <w:pStyle w:val="Paragraphedeliste"/>
        <w:numPr>
          <w:ilvl w:val="0"/>
          <w:numId w:val="21"/>
        </w:numPr>
      </w:pPr>
      <w:r>
        <w:t>Les moteurs, les hamsters, les tuyaux de pression et le tableau des commandes sont animés en permanence, leur animation change s'ils sont cassés</w:t>
      </w:r>
    </w:p>
    <w:p w:rsidR="00E830DC" w:rsidRPr="009B4054" w:rsidRDefault="00E830DC" w:rsidP="0035060E">
      <w:pPr>
        <w:pStyle w:val="Paragraphedeliste"/>
        <w:numPr>
          <w:ilvl w:val="0"/>
          <w:numId w:val="21"/>
        </w:numPr>
        <w:rPr>
          <w:lang w:val="fr-FR"/>
        </w:rPr>
      </w:pPr>
      <w:r w:rsidRPr="009B4054">
        <w:rPr>
          <w:lang w:val="fr-FR"/>
        </w:rPr>
        <w:t>La statue de Zeus poss</w:t>
      </w:r>
      <w:r w:rsidR="009B4054" w:rsidRPr="009B4054">
        <w:rPr>
          <w:lang w:val="fr-FR"/>
        </w:rPr>
        <w:t>ède une animation lors d'un tir</w:t>
      </w:r>
      <w:r w:rsidRPr="009B4054">
        <w:rPr>
          <w:lang w:val="fr-FR"/>
        </w:rPr>
        <w:t xml:space="preserve"> et lors de la prière pour la recharger.</w:t>
      </w:r>
    </w:p>
    <w:p w:rsidR="00E830DC" w:rsidRDefault="00E830DC" w:rsidP="0035060E">
      <w:pPr>
        <w:pStyle w:val="Paragraphedeliste"/>
        <w:numPr>
          <w:ilvl w:val="0"/>
          <w:numId w:val="21"/>
        </w:numPr>
      </w:pPr>
      <w:r>
        <w:t>Le tableau des commandes possède une animation différente lorsqu'il est manipulé.</w:t>
      </w:r>
    </w:p>
    <w:p w:rsidR="00E830DC" w:rsidRDefault="00E830DC" w:rsidP="008C1FE5">
      <w:pPr>
        <w:pStyle w:val="Paragraphedeliste"/>
      </w:pPr>
    </w:p>
    <w:p w:rsidR="00E830DC" w:rsidRDefault="00E830DC" w:rsidP="009B4054">
      <w:pPr>
        <w:pStyle w:val="Titre1"/>
      </w:pPr>
      <w:bookmarkStart w:id="88" w:name="_Toc246234084"/>
      <w:bookmarkStart w:id="89" w:name="_Toc246836464"/>
      <w:bookmarkStart w:id="90" w:name="_Toc247558867"/>
      <w:bookmarkStart w:id="91" w:name="_Toc247562839"/>
      <w:r>
        <w:lastRenderedPageBreak/>
        <w:t>Conception sonore</w:t>
      </w:r>
      <w:bookmarkEnd w:id="88"/>
      <w:bookmarkEnd w:id="89"/>
      <w:bookmarkEnd w:id="90"/>
      <w:bookmarkEnd w:id="91"/>
    </w:p>
    <w:p w:rsidR="00E830DC" w:rsidRDefault="00E830DC" w:rsidP="009B4054">
      <w:pPr>
        <w:pStyle w:val="Titre2"/>
        <w:spacing w:after="240"/>
      </w:pPr>
      <w:bookmarkStart w:id="92" w:name="_Toc246234085"/>
      <w:bookmarkStart w:id="93" w:name="_Toc246836465"/>
      <w:bookmarkStart w:id="94" w:name="_Toc247558868"/>
      <w:bookmarkStart w:id="95" w:name="_Toc247562840"/>
      <w:r>
        <w:t>Musique</w:t>
      </w:r>
      <w:bookmarkEnd w:id="92"/>
      <w:bookmarkEnd w:id="93"/>
      <w:bookmarkEnd w:id="94"/>
      <w:bookmarkEnd w:id="95"/>
    </w:p>
    <w:p w:rsidR="00E830DC" w:rsidRPr="009B4054" w:rsidRDefault="00E830DC" w:rsidP="0035060E">
      <w:pPr>
        <w:pStyle w:val="Paragraphedeliste"/>
        <w:numPr>
          <w:ilvl w:val="0"/>
          <w:numId w:val="22"/>
        </w:numPr>
        <w:rPr>
          <w:rStyle w:val="Policepardfaut1"/>
          <w:szCs w:val="24"/>
        </w:rPr>
      </w:pPr>
      <w:r w:rsidRPr="009B4054">
        <w:rPr>
          <w:rStyle w:val="Policepardfaut1"/>
          <w:szCs w:val="24"/>
        </w:rPr>
        <w:t>La musique du jeu ne doit pas couvrir les bruitages essentiels au gameplay</w:t>
      </w:r>
    </w:p>
    <w:p w:rsidR="00E830DC" w:rsidRPr="009B4054" w:rsidRDefault="00E830DC" w:rsidP="0035060E">
      <w:pPr>
        <w:pStyle w:val="Paragraphedeliste"/>
        <w:numPr>
          <w:ilvl w:val="0"/>
          <w:numId w:val="22"/>
        </w:numPr>
        <w:rPr>
          <w:rStyle w:val="Policepardfaut1"/>
          <w:szCs w:val="24"/>
        </w:rPr>
      </w:pPr>
      <w:r w:rsidRPr="009B4054">
        <w:rPr>
          <w:rStyle w:val="Policepardfaut1"/>
          <w:szCs w:val="24"/>
        </w:rPr>
        <w:t>Une musique qui boucle pour le menu principal et l'intro (calme, nuit, ambiance grec/egyptien)</w:t>
      </w:r>
    </w:p>
    <w:p w:rsidR="00E830DC" w:rsidRPr="009B4054" w:rsidRDefault="00E830DC" w:rsidP="0035060E">
      <w:pPr>
        <w:pStyle w:val="Paragraphedeliste"/>
        <w:numPr>
          <w:ilvl w:val="0"/>
          <w:numId w:val="22"/>
        </w:numPr>
        <w:rPr>
          <w:rStyle w:val="Policepardfaut1"/>
          <w:szCs w:val="24"/>
        </w:rPr>
      </w:pPr>
      <w:r w:rsidRPr="009B4054">
        <w:rPr>
          <w:rStyle w:val="Policepardfaut1"/>
          <w:szCs w:val="24"/>
        </w:rPr>
        <w:t>Une musique qui boucle pour la partie principale du jeu (danger, rapidité, même ambiance + espace)</w:t>
      </w:r>
    </w:p>
    <w:p w:rsidR="008C1FE5" w:rsidRDefault="00E830DC" w:rsidP="008C1FE5">
      <w:pPr>
        <w:pStyle w:val="Paragraphedeliste"/>
        <w:numPr>
          <w:ilvl w:val="0"/>
          <w:numId w:val="22"/>
        </w:numPr>
        <w:rPr>
          <w:rStyle w:val="Policepardfaut1"/>
          <w:szCs w:val="24"/>
          <w:lang w:val="fr-FR"/>
        </w:rPr>
      </w:pPr>
      <w:r w:rsidRPr="009B4054">
        <w:rPr>
          <w:rStyle w:val="Policepardfaut1"/>
          <w:szCs w:val="24"/>
          <w:lang w:val="fr-FR"/>
        </w:rPr>
        <w:t>Une musique pour la fin de partie (joyeuse et ironique, même ambiance)</w:t>
      </w:r>
    </w:p>
    <w:p w:rsidR="00E830DC" w:rsidRPr="009B4054" w:rsidRDefault="00E830DC" w:rsidP="008C1FE5">
      <w:pPr>
        <w:pStyle w:val="Paragraphedeliste"/>
        <w:rPr>
          <w:szCs w:val="24"/>
          <w:lang w:val="fr-FR"/>
        </w:rPr>
      </w:pPr>
      <w:r w:rsidRPr="009B4054">
        <w:rPr>
          <w:lang w:val="fr-FR"/>
        </w:rPr>
        <w:tab/>
      </w:r>
    </w:p>
    <w:p w:rsidR="00E830DC" w:rsidRPr="009B4054" w:rsidRDefault="00E830DC" w:rsidP="009B4054">
      <w:pPr>
        <w:pStyle w:val="Titre2"/>
        <w:spacing w:after="240"/>
      </w:pPr>
      <w:bookmarkStart w:id="96" w:name="_Toc246234086"/>
      <w:bookmarkStart w:id="97" w:name="_Toc246836466"/>
      <w:bookmarkStart w:id="98" w:name="_Toc247558869"/>
      <w:bookmarkStart w:id="99" w:name="_Toc247562841"/>
      <w:r>
        <w:t>Bruits</w:t>
      </w:r>
      <w:bookmarkEnd w:id="96"/>
      <w:bookmarkEnd w:id="97"/>
      <w:bookmarkEnd w:id="98"/>
      <w:bookmarkEnd w:id="99"/>
    </w:p>
    <w:p w:rsidR="00E830DC" w:rsidRPr="009B4054" w:rsidRDefault="00E830DC" w:rsidP="0035060E">
      <w:pPr>
        <w:pStyle w:val="Paragraphedeliste"/>
        <w:numPr>
          <w:ilvl w:val="0"/>
          <w:numId w:val="23"/>
        </w:numPr>
        <w:rPr>
          <w:rStyle w:val="Policepardfaut1"/>
          <w:szCs w:val="24"/>
        </w:rPr>
      </w:pPr>
      <w:r w:rsidRPr="009B4054">
        <w:rPr>
          <w:rStyle w:val="Policepardfaut1"/>
          <w:szCs w:val="24"/>
        </w:rPr>
        <w:t>Bruit de collision objet spatial / phare-fusée</w:t>
      </w:r>
    </w:p>
    <w:p w:rsidR="00E830DC" w:rsidRPr="009B4054" w:rsidRDefault="00E830DC" w:rsidP="0035060E">
      <w:pPr>
        <w:pStyle w:val="Paragraphedeliste"/>
        <w:numPr>
          <w:ilvl w:val="0"/>
          <w:numId w:val="23"/>
        </w:numPr>
        <w:rPr>
          <w:rStyle w:val="Policepardfaut1"/>
          <w:szCs w:val="24"/>
        </w:rPr>
      </w:pPr>
      <w:r w:rsidRPr="009B4054">
        <w:rPr>
          <w:rStyle w:val="Policepardfaut1"/>
          <w:szCs w:val="24"/>
        </w:rPr>
        <w:t>Tir de foudre de Zeus (court)</w:t>
      </w:r>
    </w:p>
    <w:p w:rsidR="00E830DC" w:rsidRPr="009B4054" w:rsidRDefault="00E830DC" w:rsidP="0035060E">
      <w:pPr>
        <w:pStyle w:val="Paragraphedeliste"/>
        <w:numPr>
          <w:ilvl w:val="0"/>
          <w:numId w:val="23"/>
        </w:numPr>
        <w:rPr>
          <w:rStyle w:val="Policepardfaut1"/>
          <w:szCs w:val="24"/>
        </w:rPr>
      </w:pPr>
      <w:r w:rsidRPr="009B4054">
        <w:rPr>
          <w:rStyle w:val="Policepardfaut1"/>
          <w:szCs w:val="24"/>
        </w:rPr>
        <w:t>Bruit d'activation pour le tableau de commandes</w:t>
      </w:r>
    </w:p>
    <w:p w:rsidR="00E830DC" w:rsidRPr="009B4054" w:rsidRDefault="00E830DC" w:rsidP="0035060E">
      <w:pPr>
        <w:pStyle w:val="Paragraphedeliste"/>
        <w:numPr>
          <w:ilvl w:val="0"/>
          <w:numId w:val="23"/>
        </w:numPr>
        <w:rPr>
          <w:rStyle w:val="Policepardfaut1"/>
          <w:szCs w:val="24"/>
        </w:rPr>
      </w:pPr>
      <w:r w:rsidRPr="009B4054">
        <w:rPr>
          <w:rStyle w:val="Policepardfaut1"/>
          <w:szCs w:val="24"/>
        </w:rPr>
        <w:t>Prière sur la statue de Zeus (court, boucle)</w:t>
      </w:r>
    </w:p>
    <w:p w:rsidR="00E830DC" w:rsidRPr="009B4054" w:rsidRDefault="00E830DC" w:rsidP="0035060E">
      <w:pPr>
        <w:pStyle w:val="Paragraphedeliste"/>
        <w:numPr>
          <w:ilvl w:val="0"/>
          <w:numId w:val="23"/>
        </w:numPr>
        <w:rPr>
          <w:rStyle w:val="Policepardfaut1"/>
          <w:szCs w:val="24"/>
        </w:rPr>
      </w:pPr>
      <w:r w:rsidRPr="009B4054">
        <w:rPr>
          <w:rStyle w:val="Policepardfaut1"/>
          <w:szCs w:val="24"/>
        </w:rPr>
        <w:t>Verser sac de nourriture pour hamster</w:t>
      </w:r>
    </w:p>
    <w:p w:rsidR="00E830DC" w:rsidRPr="009B4054" w:rsidRDefault="00E830DC" w:rsidP="0035060E">
      <w:pPr>
        <w:pStyle w:val="Paragraphedeliste"/>
        <w:numPr>
          <w:ilvl w:val="0"/>
          <w:numId w:val="23"/>
        </w:numPr>
        <w:rPr>
          <w:rStyle w:val="Policepardfaut1"/>
          <w:szCs w:val="24"/>
        </w:rPr>
      </w:pPr>
      <w:r w:rsidRPr="009B4054">
        <w:rPr>
          <w:rStyle w:val="Policepardfaut1"/>
          <w:szCs w:val="24"/>
        </w:rPr>
        <w:t>Utiliser gouvernail sur tableau de commandes (réparer) (court)</w:t>
      </w:r>
    </w:p>
    <w:p w:rsidR="00E830DC" w:rsidRPr="009B4054" w:rsidRDefault="00E830DC" w:rsidP="0035060E">
      <w:pPr>
        <w:pStyle w:val="Paragraphedeliste"/>
        <w:numPr>
          <w:ilvl w:val="0"/>
          <w:numId w:val="23"/>
        </w:numPr>
        <w:rPr>
          <w:rStyle w:val="Policepardfaut1"/>
          <w:szCs w:val="24"/>
        </w:rPr>
      </w:pPr>
      <w:r w:rsidRPr="009B4054">
        <w:rPr>
          <w:rStyle w:val="Policepardfaut1"/>
          <w:szCs w:val="24"/>
        </w:rPr>
        <w:t>Bruit de réparation des tuyaux de pression (court, boucle)</w:t>
      </w:r>
    </w:p>
    <w:p w:rsidR="00E830DC" w:rsidRPr="009B4054" w:rsidRDefault="00E830DC" w:rsidP="0035060E">
      <w:pPr>
        <w:pStyle w:val="Paragraphedeliste"/>
        <w:numPr>
          <w:ilvl w:val="0"/>
          <w:numId w:val="23"/>
        </w:numPr>
        <w:rPr>
          <w:rStyle w:val="Policepardfaut1"/>
          <w:szCs w:val="24"/>
        </w:rPr>
      </w:pPr>
      <w:r w:rsidRPr="009B4054">
        <w:rPr>
          <w:rStyle w:val="Policepardfaut1"/>
          <w:szCs w:val="24"/>
        </w:rPr>
        <w:t>Bruit de la statue de Zeus à court d'énergie</w:t>
      </w:r>
    </w:p>
    <w:p w:rsidR="00E830DC" w:rsidRPr="009B4054" w:rsidRDefault="00E830DC" w:rsidP="0035060E">
      <w:pPr>
        <w:pStyle w:val="Paragraphedeliste"/>
        <w:numPr>
          <w:ilvl w:val="0"/>
          <w:numId w:val="23"/>
        </w:numPr>
        <w:rPr>
          <w:rStyle w:val="Policepardfaut1"/>
          <w:szCs w:val="24"/>
        </w:rPr>
      </w:pPr>
      <w:r w:rsidRPr="009B4054">
        <w:rPr>
          <w:rStyle w:val="Policepardfaut1"/>
          <w:szCs w:val="24"/>
        </w:rPr>
        <w:t>Bruit du gouvernail qui se casse</w:t>
      </w:r>
    </w:p>
    <w:p w:rsidR="00E830DC" w:rsidRPr="009B4054" w:rsidRDefault="00E830DC" w:rsidP="0035060E">
      <w:pPr>
        <w:pStyle w:val="Paragraphedeliste"/>
        <w:numPr>
          <w:ilvl w:val="0"/>
          <w:numId w:val="23"/>
        </w:numPr>
        <w:rPr>
          <w:rStyle w:val="Policepardfaut1"/>
          <w:szCs w:val="24"/>
        </w:rPr>
      </w:pPr>
      <w:r w:rsidRPr="009B4054">
        <w:rPr>
          <w:rStyle w:val="Policepardfaut1"/>
          <w:szCs w:val="24"/>
        </w:rPr>
        <w:t>Bruit du hamster à court de nourriture</w:t>
      </w:r>
    </w:p>
    <w:p w:rsidR="00E830DC" w:rsidRPr="009B4054" w:rsidRDefault="00E830DC" w:rsidP="0035060E">
      <w:pPr>
        <w:pStyle w:val="Paragraphedeliste"/>
        <w:numPr>
          <w:ilvl w:val="0"/>
          <w:numId w:val="23"/>
        </w:numPr>
        <w:rPr>
          <w:rStyle w:val="Policepardfaut1"/>
          <w:szCs w:val="24"/>
        </w:rPr>
      </w:pPr>
      <w:r w:rsidRPr="009B4054">
        <w:rPr>
          <w:rStyle w:val="Policepardfaut1"/>
          <w:szCs w:val="24"/>
        </w:rPr>
        <w:t>Bruit de fuite dans les tuyaux de pression</w:t>
      </w:r>
    </w:p>
    <w:p w:rsidR="00E830DC" w:rsidRPr="009B4054" w:rsidRDefault="00E830DC" w:rsidP="00FF66A6">
      <w:pPr>
        <w:pStyle w:val="Paragraphedeliste"/>
        <w:numPr>
          <w:ilvl w:val="0"/>
          <w:numId w:val="23"/>
        </w:numPr>
        <w:rPr>
          <w:rStyle w:val="Policepardfaut1"/>
          <w:szCs w:val="24"/>
        </w:rPr>
      </w:pPr>
      <w:r w:rsidRPr="009B4054">
        <w:rPr>
          <w:rStyle w:val="Policepardfaut1"/>
          <w:szCs w:val="24"/>
        </w:rPr>
        <w:t xml:space="preserve">Prendre </w:t>
      </w:r>
      <w:r w:rsidR="00FF66A6">
        <w:rPr>
          <w:rStyle w:val="Policepardfaut1"/>
          <w:szCs w:val="24"/>
        </w:rPr>
        <w:t>un objet</w:t>
      </w:r>
    </w:p>
    <w:p w:rsidR="00E830DC" w:rsidRPr="009B4054" w:rsidRDefault="00E830DC" w:rsidP="008C1FE5">
      <w:pPr>
        <w:pStyle w:val="Paragraphedeliste"/>
        <w:numPr>
          <w:ilvl w:val="0"/>
          <w:numId w:val="23"/>
        </w:numPr>
        <w:rPr>
          <w:szCs w:val="24"/>
          <w:lang w:val="fr-FR"/>
        </w:rPr>
      </w:pPr>
      <w:r w:rsidRPr="009B4054">
        <w:rPr>
          <w:rStyle w:val="Policepardfaut1"/>
          <w:szCs w:val="24"/>
        </w:rPr>
        <w:t xml:space="preserve">Poser </w:t>
      </w:r>
      <w:r w:rsidR="00FF66A6">
        <w:rPr>
          <w:rStyle w:val="Policepardfaut1"/>
          <w:szCs w:val="24"/>
        </w:rPr>
        <w:t>un objet</w:t>
      </w:r>
    </w:p>
    <w:p w:rsidR="00E830DC" w:rsidRPr="009B4054" w:rsidRDefault="00FF66A6" w:rsidP="00FF66A6">
      <w:pPr>
        <w:pStyle w:val="Paragraphedeliste"/>
        <w:numPr>
          <w:ilvl w:val="0"/>
          <w:numId w:val="23"/>
        </w:numPr>
        <w:rPr>
          <w:rStyle w:val="Policepardfaut1"/>
          <w:szCs w:val="24"/>
        </w:rPr>
      </w:pPr>
      <w:r>
        <w:rPr>
          <w:rStyle w:val="Policepardfaut1"/>
          <w:szCs w:val="24"/>
        </w:rPr>
        <w:t xml:space="preserve">[menu] </w:t>
      </w:r>
      <w:r w:rsidR="00E830DC" w:rsidRPr="009B4054">
        <w:rPr>
          <w:rStyle w:val="Policepardfaut1"/>
          <w:szCs w:val="24"/>
        </w:rPr>
        <w:t>Bruitage de déplacement du curseur de sélection</w:t>
      </w:r>
    </w:p>
    <w:p w:rsidR="00E830DC" w:rsidRPr="009B4054" w:rsidRDefault="00FF66A6" w:rsidP="00FF66A6">
      <w:pPr>
        <w:pStyle w:val="Paragraphedeliste"/>
        <w:numPr>
          <w:ilvl w:val="0"/>
          <w:numId w:val="23"/>
        </w:numPr>
        <w:rPr>
          <w:szCs w:val="24"/>
          <w:lang w:val="fr-FR"/>
        </w:rPr>
      </w:pPr>
      <w:r>
        <w:rPr>
          <w:rStyle w:val="Policepardfaut1"/>
          <w:szCs w:val="24"/>
          <w:lang w:val="fr-FR"/>
        </w:rPr>
        <w:t xml:space="preserve">[menu] </w:t>
      </w:r>
      <w:r w:rsidR="00E830DC" w:rsidRPr="009B4054">
        <w:rPr>
          <w:rStyle w:val="Policepardfaut1"/>
          <w:szCs w:val="24"/>
          <w:lang w:val="fr-FR"/>
        </w:rPr>
        <w:t>Bruitage de validation de la sélection</w:t>
      </w:r>
    </w:p>
    <w:p w:rsidR="00E830DC" w:rsidRPr="009B4054" w:rsidRDefault="00E830DC" w:rsidP="008C1FE5">
      <w:pPr>
        <w:pStyle w:val="Paragraphedeliste"/>
        <w:numPr>
          <w:ilvl w:val="0"/>
          <w:numId w:val="23"/>
        </w:numPr>
        <w:rPr>
          <w:rStyle w:val="Policepardfaut1"/>
          <w:szCs w:val="24"/>
        </w:rPr>
      </w:pPr>
      <w:r w:rsidRPr="009B4054">
        <w:rPr>
          <w:rStyle w:val="Policepardfaut1"/>
          <w:szCs w:val="24"/>
        </w:rPr>
        <w:t>Bruitages de la séquence animée d'introduction</w:t>
      </w:r>
    </w:p>
    <w:p w:rsidR="00E830DC" w:rsidRDefault="00E830DC" w:rsidP="009E3D8C">
      <w:pPr>
        <w:pStyle w:val="Corpsdetexte"/>
        <w:ind w:right="1125"/>
      </w:pPr>
    </w:p>
    <w:p w:rsidR="00E830DC" w:rsidRDefault="00E830DC" w:rsidP="009E3D8C">
      <w:pPr>
        <w:pStyle w:val="Corpsdetexte"/>
        <w:ind w:right="1125"/>
      </w:pPr>
    </w:p>
    <w:p w:rsidR="00E830DC" w:rsidRDefault="00E830DC" w:rsidP="009E3D8C">
      <w:pPr>
        <w:pStyle w:val="Corpsdetexte"/>
        <w:ind w:left="1132" w:right="1125"/>
      </w:pPr>
    </w:p>
    <w:p w:rsidR="000004A1" w:rsidRDefault="000004A1" w:rsidP="009E3D8C"/>
    <w:sectPr w:rsidR="000004A1" w:rsidSect="00C87A16">
      <w:footnotePr>
        <w:pos w:val="beneathText"/>
      </w:footnotePr>
      <w:type w:val="continuous"/>
      <w:pgSz w:w="11905" w:h="16837"/>
      <w:pgMar w:top="720" w:right="720" w:bottom="720" w:left="720" w:header="720" w:footer="85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4B38" w:rsidRDefault="00AC4B38" w:rsidP="00E830DC">
      <w:pPr>
        <w:spacing w:after="0" w:line="240" w:lineRule="auto"/>
      </w:pPr>
      <w:r>
        <w:separator/>
      </w:r>
    </w:p>
  </w:endnote>
  <w:endnote w:type="continuationSeparator" w:id="1">
    <w:p w:rsidR="00AC4B38" w:rsidRDefault="00AC4B38" w:rsidP="00E830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A16" w:rsidRDefault="00C87A16">
    <w:pPr>
      <w:pStyle w:val="Pieddepage"/>
      <w:jc w:val="center"/>
    </w:pPr>
  </w:p>
  <w:p w:rsidR="00C87A16" w:rsidRDefault="00C87A16">
    <w:pPr>
      <w:pStyle w:val="Pieddepage"/>
      <w:jc w:val="center"/>
      <w:rPr>
        <w:rStyle w:val="Policepardfaut1"/>
      </w:rPr>
    </w:pPr>
    <w:r>
      <w:rPr>
        <w:rStyle w:val="Policepardfaut1"/>
      </w:rPr>
      <w:t xml:space="preserve">- </w:t>
    </w:r>
    <w:r w:rsidR="00942F3A">
      <w:rPr>
        <w:rStyle w:val="Policepardfaut1"/>
      </w:rPr>
      <w:fldChar w:fldCharType="begin"/>
    </w:r>
    <w:r>
      <w:rPr>
        <w:rStyle w:val="Policepardfaut1"/>
      </w:rPr>
      <w:instrText xml:space="preserve"> PAGE </w:instrText>
    </w:r>
    <w:r w:rsidR="00942F3A">
      <w:rPr>
        <w:rStyle w:val="Policepardfaut1"/>
      </w:rPr>
      <w:fldChar w:fldCharType="separate"/>
    </w:r>
    <w:r>
      <w:rPr>
        <w:rStyle w:val="Policepardfaut1"/>
        <w:noProof/>
      </w:rPr>
      <w:t>4</w:t>
    </w:r>
    <w:r w:rsidR="00942F3A">
      <w:rPr>
        <w:rStyle w:val="Policepardfaut1"/>
      </w:rPr>
      <w:fldChar w:fldCharType="end"/>
    </w:r>
    <w:r>
      <w:rPr>
        <w:rStyle w:val="Policepardfaut1"/>
      </w:rPr>
      <w:t xml:space="preserve"> -</w:t>
    </w:r>
  </w:p>
  <w:p w:rsidR="00C87A16" w:rsidRDefault="00C87A16"/>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A16" w:rsidRPr="000522BE" w:rsidRDefault="00C87A16" w:rsidP="00CC5DCA">
    <w:pPr>
      <w:pStyle w:val="Sansinterligne"/>
      <w:rPr>
        <w:rStyle w:val="Policepardfaut1"/>
      </w:rPr>
    </w:pPr>
    <w:r>
      <w:rPr>
        <w:rStyle w:val="Policepardfaut1"/>
        <w:rFonts w:asciiTheme="majorHAnsi" w:hAnsiTheme="majorHAnsi" w:cstheme="majorHAnsi"/>
      </w:rPr>
      <w:t>Phare Away</w:t>
    </w:r>
    <w:r w:rsidRPr="000522BE">
      <w:rPr>
        <w:rStyle w:val="Policepardfaut1"/>
        <w:rFonts w:asciiTheme="majorHAnsi" w:hAnsiTheme="majorHAnsi" w:cstheme="majorHAnsi"/>
      </w:rPr>
      <w:ptab w:relativeTo="margin" w:alignment="right" w:leader="none"/>
    </w:r>
    <w:r w:rsidRPr="000522BE">
      <w:rPr>
        <w:rStyle w:val="Policepardfaut1"/>
        <w:rFonts w:asciiTheme="majorHAnsi" w:hAnsiTheme="majorHAnsi" w:cstheme="majorHAnsi"/>
      </w:rPr>
      <w:t xml:space="preserve">Page </w:t>
    </w:r>
    <w:r w:rsidR="00942F3A" w:rsidRPr="000522BE">
      <w:rPr>
        <w:rStyle w:val="Policepardfaut1"/>
      </w:rPr>
      <w:fldChar w:fldCharType="begin"/>
    </w:r>
    <w:r w:rsidRPr="000522BE">
      <w:rPr>
        <w:rStyle w:val="Policepardfaut1"/>
      </w:rPr>
      <w:instrText xml:space="preserve"> PAGE   \* MERGEFORMAT </w:instrText>
    </w:r>
    <w:r w:rsidR="00942F3A" w:rsidRPr="000522BE">
      <w:rPr>
        <w:rStyle w:val="Policepardfaut1"/>
      </w:rPr>
      <w:fldChar w:fldCharType="separate"/>
    </w:r>
    <w:r w:rsidR="00B55303" w:rsidRPr="00B55303">
      <w:rPr>
        <w:rStyle w:val="Policepardfaut1"/>
        <w:rFonts w:asciiTheme="majorHAnsi" w:hAnsiTheme="majorHAnsi" w:cstheme="majorHAnsi"/>
        <w:noProof/>
        <w:color w:val="000000"/>
        <w:lang w:val="fr-FR"/>
      </w:rPr>
      <w:t>18</w:t>
    </w:r>
    <w:r w:rsidR="00942F3A" w:rsidRPr="000522BE">
      <w:rPr>
        <w:rStyle w:val="Policepardfaut1"/>
      </w:rPr>
      <w:fldChar w:fldCharType="end"/>
    </w:r>
    <w:r w:rsidR="00942F3A" w:rsidRPr="00942F3A">
      <w:rPr>
        <w:rStyle w:val="Policepardfaut1"/>
      </w:rPr>
      <w:pict>
        <v:group id="_x0000_s2061"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6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63" style="position:absolute;left:8;top:9;width:4031;height:1439;mso-width-percent:400;mso-height-percent:1000;mso-width-percent:400;mso-height-percent:1000;mso-width-relative:margin;mso-height-relative:bottom-margin-area" filled="f" stroked="f"/>
          <w10:wrap anchorx="page" anchory="page"/>
        </v:group>
      </w:pict>
    </w:r>
    <w:r w:rsidR="00942F3A" w:rsidRPr="00942F3A">
      <w:rPr>
        <w:rStyle w:val="Policepardfaut1"/>
      </w:rPr>
      <w:pict>
        <v:rect id="_x0000_s2060" style="position:absolute;margin-left:0;margin-top:0;width:7.15pt;height:63.95pt;z-index:25166131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942F3A" w:rsidRPr="00942F3A">
      <w:rPr>
        <w:rStyle w:val="Policepardfaut1"/>
      </w:rPr>
      <w:pict>
        <v:rect id="_x0000_s2059" style="position:absolute;margin-left:0;margin-top:0;width:7.15pt;height:63.95pt;z-index:25166028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4B38" w:rsidRDefault="00AC4B38" w:rsidP="00E830DC">
      <w:pPr>
        <w:spacing w:after="0" w:line="240" w:lineRule="auto"/>
      </w:pPr>
      <w:r>
        <w:separator/>
      </w:r>
    </w:p>
  </w:footnote>
  <w:footnote w:type="continuationSeparator" w:id="1">
    <w:p w:rsidR="00AC4B38" w:rsidRDefault="00AC4B38" w:rsidP="00E830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638"/>
      <w:gridCol w:w="1229"/>
    </w:tblGrid>
    <w:tr w:rsidR="00C87A16" w:rsidTr="00C87A16">
      <w:trPr>
        <w:trHeight w:val="288"/>
      </w:trPr>
      <w:sdt>
        <w:sdtPr>
          <w:rPr>
            <w:rFonts w:asciiTheme="majorHAnsi" w:eastAsiaTheme="majorEastAsia" w:hAnsiTheme="majorHAnsi" w:cstheme="majorBidi"/>
            <w:sz w:val="36"/>
            <w:szCs w:val="36"/>
          </w:rPr>
          <w:alias w:val="Titre"/>
          <w:id w:val="15483856"/>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C87A16" w:rsidRDefault="00C87A16" w:rsidP="00C87A16">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Document de Game Design</w:t>
              </w:r>
            </w:p>
          </w:tc>
        </w:sdtContent>
      </w:sdt>
      <w:sdt>
        <w:sdtPr>
          <w:rPr>
            <w:rFonts w:asciiTheme="majorHAnsi" w:eastAsiaTheme="majorEastAsia" w:hAnsiTheme="majorHAnsi" w:cstheme="majorBidi"/>
            <w:b/>
            <w:bCs/>
            <w:color w:val="4F81BD" w:themeColor="accent1"/>
            <w:sz w:val="36"/>
            <w:szCs w:val="36"/>
          </w:rPr>
          <w:alias w:val="Année"/>
          <w:id w:val="15483857"/>
          <w:dataBinding w:prefixMappings="xmlns:ns0='http://schemas.microsoft.com/office/2006/coverPageProps'" w:xpath="/ns0:CoverPageProperties[1]/ns0:PublishDate[1]" w:storeItemID="{55AF091B-3C7A-41E3-B477-F2FDAA23CFDA}"/>
          <w:date w:fullDate="2009-12-04T00:00:00Z">
            <w:dateFormat w:val="yyyy"/>
            <w:lid w:val="fr-FR"/>
            <w:storeMappedDataAs w:val="dateTime"/>
            <w:calendar w:val="gregorian"/>
          </w:date>
        </w:sdtPr>
        <w:sdtContent>
          <w:tc>
            <w:tcPr>
              <w:tcW w:w="1105" w:type="dxa"/>
            </w:tcPr>
            <w:p w:rsidR="00C87A16" w:rsidRDefault="00C87A16" w:rsidP="00C87A16">
              <w:pPr>
                <w:pStyle w:val="En-tte"/>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2009</w:t>
              </w:r>
            </w:p>
          </w:tc>
        </w:sdtContent>
      </w:sdt>
    </w:tr>
  </w:tbl>
  <w:p w:rsidR="00C87A16" w:rsidRDefault="00C87A16">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4CD5"/>
    <w:multiLevelType w:val="hybridMultilevel"/>
    <w:tmpl w:val="871C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2541B7"/>
    <w:multiLevelType w:val="hybridMultilevel"/>
    <w:tmpl w:val="A94EB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A6EA8"/>
    <w:multiLevelType w:val="hybridMultilevel"/>
    <w:tmpl w:val="DAAE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62D9E"/>
    <w:multiLevelType w:val="hybridMultilevel"/>
    <w:tmpl w:val="6D68D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857A28"/>
    <w:multiLevelType w:val="hybridMultilevel"/>
    <w:tmpl w:val="2F4C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BA65D8"/>
    <w:multiLevelType w:val="hybridMultilevel"/>
    <w:tmpl w:val="ADDA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D5D9C"/>
    <w:multiLevelType w:val="hybridMultilevel"/>
    <w:tmpl w:val="0180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3A7F1D"/>
    <w:multiLevelType w:val="hybridMultilevel"/>
    <w:tmpl w:val="97FA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7D7553"/>
    <w:multiLevelType w:val="hybridMultilevel"/>
    <w:tmpl w:val="928A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926DAC"/>
    <w:multiLevelType w:val="hybridMultilevel"/>
    <w:tmpl w:val="3DAA3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D371CF"/>
    <w:multiLevelType w:val="hybridMultilevel"/>
    <w:tmpl w:val="D222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3C65C6"/>
    <w:multiLevelType w:val="hybridMultilevel"/>
    <w:tmpl w:val="754E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380707"/>
    <w:multiLevelType w:val="hybridMultilevel"/>
    <w:tmpl w:val="6B38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173BFA"/>
    <w:multiLevelType w:val="hybridMultilevel"/>
    <w:tmpl w:val="354AD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FB1948"/>
    <w:multiLevelType w:val="hybridMultilevel"/>
    <w:tmpl w:val="38E64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3F3FFE"/>
    <w:multiLevelType w:val="hybridMultilevel"/>
    <w:tmpl w:val="85940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3B77B0"/>
    <w:multiLevelType w:val="hybridMultilevel"/>
    <w:tmpl w:val="C3DA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1918A4"/>
    <w:multiLevelType w:val="hybridMultilevel"/>
    <w:tmpl w:val="F68C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8978E7"/>
    <w:multiLevelType w:val="hybridMultilevel"/>
    <w:tmpl w:val="14BCC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481BEF"/>
    <w:multiLevelType w:val="hybridMultilevel"/>
    <w:tmpl w:val="C7662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D29FF"/>
    <w:multiLevelType w:val="hybridMultilevel"/>
    <w:tmpl w:val="8EC8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320659"/>
    <w:multiLevelType w:val="hybridMultilevel"/>
    <w:tmpl w:val="579A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0D7268"/>
    <w:multiLevelType w:val="hybridMultilevel"/>
    <w:tmpl w:val="9BDA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21"/>
  </w:num>
  <w:num w:numId="4">
    <w:abstractNumId w:val="2"/>
  </w:num>
  <w:num w:numId="5">
    <w:abstractNumId w:val="0"/>
  </w:num>
  <w:num w:numId="6">
    <w:abstractNumId w:val="9"/>
  </w:num>
  <w:num w:numId="7">
    <w:abstractNumId w:val="8"/>
  </w:num>
  <w:num w:numId="8">
    <w:abstractNumId w:val="4"/>
  </w:num>
  <w:num w:numId="9">
    <w:abstractNumId w:val="10"/>
  </w:num>
  <w:num w:numId="10">
    <w:abstractNumId w:val="3"/>
  </w:num>
  <w:num w:numId="11">
    <w:abstractNumId w:val="12"/>
  </w:num>
  <w:num w:numId="12">
    <w:abstractNumId w:val="17"/>
  </w:num>
  <w:num w:numId="13">
    <w:abstractNumId w:val="15"/>
  </w:num>
  <w:num w:numId="14">
    <w:abstractNumId w:val="5"/>
  </w:num>
  <w:num w:numId="15">
    <w:abstractNumId w:val="13"/>
  </w:num>
  <w:num w:numId="16">
    <w:abstractNumId w:val="20"/>
  </w:num>
  <w:num w:numId="17">
    <w:abstractNumId w:val="16"/>
  </w:num>
  <w:num w:numId="18">
    <w:abstractNumId w:val="18"/>
  </w:num>
  <w:num w:numId="19">
    <w:abstractNumId w:val="1"/>
  </w:num>
  <w:num w:numId="20">
    <w:abstractNumId w:val="11"/>
  </w:num>
  <w:num w:numId="21">
    <w:abstractNumId w:val="19"/>
  </w:num>
  <w:num w:numId="22">
    <w:abstractNumId w:val="6"/>
  </w:num>
  <w:num w:numId="23">
    <w:abstractNumId w:val="22"/>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drawingGridHorizontalSpacing w:val="120"/>
  <w:displayHorizontalDrawingGridEvery w:val="2"/>
  <w:characterSpacingControl w:val="doNotCompress"/>
  <w:hdrShapeDefaults>
    <o:shapedefaults v:ext="edit" spidmax="4098"/>
    <o:shapelayout v:ext="edit">
      <o:idmap v:ext="edit" data="2"/>
      <o:rules v:ext="edit">
        <o:r id="V:Rule2" type="connector" idref="#_x0000_s2062"/>
      </o:rules>
    </o:shapelayout>
  </w:hdrShapeDefaults>
  <w:footnotePr>
    <w:pos w:val="beneathText"/>
    <w:footnote w:id="0"/>
    <w:footnote w:id="1"/>
  </w:footnotePr>
  <w:endnotePr>
    <w:endnote w:id="0"/>
    <w:endnote w:id="1"/>
  </w:endnotePr>
  <w:compat>
    <w:useFELayout/>
  </w:compat>
  <w:rsids>
    <w:rsidRoot w:val="00E830DC"/>
    <w:rsid w:val="000004A1"/>
    <w:rsid w:val="000522BE"/>
    <w:rsid w:val="00241CFD"/>
    <w:rsid w:val="0035060E"/>
    <w:rsid w:val="007F5069"/>
    <w:rsid w:val="00891887"/>
    <w:rsid w:val="008C1FE5"/>
    <w:rsid w:val="00942F3A"/>
    <w:rsid w:val="009B4054"/>
    <w:rsid w:val="009E3D8C"/>
    <w:rsid w:val="00A44BFD"/>
    <w:rsid w:val="00AC4B38"/>
    <w:rsid w:val="00B55303"/>
    <w:rsid w:val="00C87A16"/>
    <w:rsid w:val="00CC5DCA"/>
    <w:rsid w:val="00E830DC"/>
    <w:rsid w:val="00EA05FC"/>
    <w:rsid w:val="00FF66A6"/>
  </w:rsids>
  <m:mathPr>
    <m:mathFont m:val="Cambria Math"/>
    <m:brkBin m:val="before"/>
    <m:brkBinSub m:val="--"/>
    <m:smallFrac m:val="off"/>
    <m:dispDef/>
    <m:lMargin m:val="0"/>
    <m:rMargin m:val="0"/>
    <m:defJc m:val="centerGroup"/>
    <m:wrapIndent m:val="1440"/>
    <m:intLim m:val="subSup"/>
    <m:naryLim m:val="undOvr"/>
  </m:mathPr>
  <w:themeFontLang w:val="fr-FR"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DCA"/>
    <w:rPr>
      <w:rFonts w:ascii="Arial" w:hAnsi="Arial"/>
      <w:sz w:val="24"/>
    </w:rPr>
  </w:style>
  <w:style w:type="paragraph" w:styleId="Titre1">
    <w:name w:val="heading 1"/>
    <w:basedOn w:val="Normal"/>
    <w:next w:val="Normal"/>
    <w:link w:val="Titre1Car"/>
    <w:autoRedefine/>
    <w:uiPriority w:val="9"/>
    <w:qFormat/>
    <w:rsid w:val="009E3D8C"/>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autoRedefine/>
    <w:uiPriority w:val="9"/>
    <w:unhideWhenUsed/>
    <w:qFormat/>
    <w:rsid w:val="009E3D8C"/>
    <w:pPr>
      <w:keepNext/>
      <w:keepLines/>
      <w:spacing w:before="200" w:after="0"/>
      <w:ind w:left="720"/>
      <w:outlineLvl w:val="1"/>
    </w:pPr>
    <w:rPr>
      <w:rFonts w:asciiTheme="majorHAnsi" w:eastAsiaTheme="majorEastAsia" w:hAnsiTheme="majorHAnsi" w:cstheme="majorBidi"/>
      <w:b/>
      <w:bCs/>
      <w:color w:val="4F81BD" w:themeColor="accent1"/>
      <w:sz w:val="28"/>
      <w:szCs w:val="26"/>
    </w:rPr>
  </w:style>
  <w:style w:type="paragraph" w:styleId="Titre3">
    <w:name w:val="heading 3"/>
    <w:basedOn w:val="Normal"/>
    <w:next w:val="Normal"/>
    <w:link w:val="Titre3Car"/>
    <w:uiPriority w:val="9"/>
    <w:unhideWhenUsed/>
    <w:qFormat/>
    <w:rsid w:val="00CC5DCA"/>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C5DCA"/>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C5DCA"/>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C5DC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C5DC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C5DC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CC5DC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3D8C"/>
    <w:rPr>
      <w:rFonts w:asciiTheme="majorHAnsi" w:eastAsiaTheme="majorEastAsia" w:hAnsiTheme="majorHAnsi" w:cstheme="majorBidi"/>
      <w:b/>
      <w:bCs/>
      <w:color w:val="365F91" w:themeColor="accent1" w:themeShade="BF"/>
      <w:sz w:val="32"/>
      <w:szCs w:val="28"/>
    </w:rPr>
  </w:style>
  <w:style w:type="character" w:customStyle="1" w:styleId="Titre2Car">
    <w:name w:val="Titre 2 Car"/>
    <w:basedOn w:val="Policepardfaut"/>
    <w:link w:val="Titre2"/>
    <w:uiPriority w:val="9"/>
    <w:rsid w:val="009E3D8C"/>
    <w:rPr>
      <w:rFonts w:asciiTheme="majorHAnsi" w:eastAsiaTheme="majorEastAsia" w:hAnsiTheme="majorHAnsi" w:cstheme="majorBidi"/>
      <w:b/>
      <w:bCs/>
      <w:color w:val="4F81BD" w:themeColor="accent1"/>
      <w:sz w:val="28"/>
      <w:szCs w:val="26"/>
    </w:rPr>
  </w:style>
  <w:style w:type="character" w:customStyle="1" w:styleId="Titre3Car">
    <w:name w:val="Titre 3 Car"/>
    <w:basedOn w:val="Policepardfaut"/>
    <w:link w:val="Titre3"/>
    <w:uiPriority w:val="9"/>
    <w:rsid w:val="00CC5DCA"/>
    <w:rPr>
      <w:rFonts w:asciiTheme="majorHAnsi" w:eastAsiaTheme="majorEastAsia" w:hAnsiTheme="majorHAnsi" w:cstheme="majorBidi"/>
      <w:b/>
      <w:bCs/>
      <w:color w:val="4F81BD" w:themeColor="accent1"/>
    </w:rPr>
  </w:style>
  <w:style w:type="character" w:customStyle="1" w:styleId="Policepardfaut1">
    <w:name w:val="Police par défaut1"/>
    <w:rsid w:val="00E830DC"/>
  </w:style>
  <w:style w:type="character" w:styleId="Lienhypertexte">
    <w:name w:val="Hyperlink"/>
    <w:uiPriority w:val="99"/>
    <w:rsid w:val="00E830DC"/>
    <w:rPr>
      <w:color w:val="000080"/>
      <w:u w:val="single"/>
    </w:rPr>
  </w:style>
  <w:style w:type="paragraph" w:styleId="Corpsdetexte">
    <w:name w:val="Body Text"/>
    <w:basedOn w:val="Normal"/>
    <w:link w:val="CorpsdetexteCar"/>
    <w:semiHidden/>
    <w:rsid w:val="00E830DC"/>
    <w:pPr>
      <w:spacing w:after="120"/>
    </w:pPr>
  </w:style>
  <w:style w:type="character" w:customStyle="1" w:styleId="CorpsdetexteCar">
    <w:name w:val="Corps de texte Car"/>
    <w:basedOn w:val="Policepardfaut"/>
    <w:link w:val="Corpsdetexte"/>
    <w:semiHidden/>
    <w:rsid w:val="00E830DC"/>
    <w:rPr>
      <w:rFonts w:ascii="Times New Roman" w:eastAsia="Lucida Sans Unicode" w:hAnsi="Times New Roman" w:cs="Tahoma"/>
      <w:color w:val="000000"/>
      <w:kern w:val="1"/>
      <w:sz w:val="24"/>
      <w:szCs w:val="24"/>
      <w:lang w:val="fr-FR" w:bidi="en-US"/>
    </w:rPr>
  </w:style>
  <w:style w:type="paragraph" w:styleId="Notedebasdepage">
    <w:name w:val="footnote text"/>
    <w:basedOn w:val="Normal"/>
    <w:link w:val="NotedebasdepageCar"/>
    <w:semiHidden/>
    <w:rsid w:val="00E830DC"/>
  </w:style>
  <w:style w:type="character" w:customStyle="1" w:styleId="NotedebasdepageCar">
    <w:name w:val="Note de bas de page Car"/>
    <w:basedOn w:val="Policepardfaut"/>
    <w:link w:val="Notedebasdepage"/>
    <w:semiHidden/>
    <w:rsid w:val="00E830DC"/>
    <w:rPr>
      <w:rFonts w:ascii="Times New Roman" w:eastAsia="Lucida Sans Unicode" w:hAnsi="Times New Roman" w:cs="Tahoma"/>
      <w:color w:val="000000"/>
      <w:kern w:val="1"/>
      <w:sz w:val="24"/>
      <w:szCs w:val="24"/>
      <w:lang w:val="fr-FR" w:bidi="en-US"/>
    </w:rPr>
  </w:style>
  <w:style w:type="paragraph" w:styleId="TM1">
    <w:name w:val="toc 1"/>
    <w:basedOn w:val="Normal"/>
    <w:uiPriority w:val="39"/>
    <w:rsid w:val="00E830DC"/>
    <w:pPr>
      <w:suppressLineNumbers/>
      <w:tabs>
        <w:tab w:val="right" w:leader="dot" w:pos="9637"/>
      </w:tabs>
    </w:pPr>
  </w:style>
  <w:style w:type="paragraph" w:styleId="TM2">
    <w:name w:val="toc 2"/>
    <w:basedOn w:val="Normal"/>
    <w:uiPriority w:val="39"/>
    <w:rsid w:val="00E830DC"/>
    <w:pPr>
      <w:suppressLineNumbers/>
      <w:tabs>
        <w:tab w:val="right" w:leader="dot" w:pos="9637"/>
      </w:tabs>
      <w:ind w:left="283"/>
    </w:pPr>
  </w:style>
  <w:style w:type="paragraph" w:styleId="TM3">
    <w:name w:val="toc 3"/>
    <w:basedOn w:val="Normal"/>
    <w:uiPriority w:val="39"/>
    <w:rsid w:val="00E830DC"/>
    <w:pPr>
      <w:suppressLineNumbers/>
      <w:tabs>
        <w:tab w:val="right" w:leader="dot" w:pos="9637"/>
      </w:tabs>
      <w:ind w:left="566"/>
    </w:pPr>
  </w:style>
  <w:style w:type="paragraph" w:customStyle="1" w:styleId="Contenudetableau">
    <w:name w:val="Contenu de tableau"/>
    <w:basedOn w:val="Normal"/>
    <w:rsid w:val="00E830DC"/>
    <w:pPr>
      <w:suppressLineNumbers/>
    </w:pPr>
  </w:style>
  <w:style w:type="paragraph" w:styleId="Pieddepage">
    <w:name w:val="footer"/>
    <w:basedOn w:val="Normal"/>
    <w:link w:val="PieddepageCar"/>
    <w:semiHidden/>
    <w:rsid w:val="00E830DC"/>
    <w:pPr>
      <w:tabs>
        <w:tab w:val="center" w:pos="4536"/>
        <w:tab w:val="right" w:pos="9072"/>
      </w:tabs>
    </w:pPr>
  </w:style>
  <w:style w:type="character" w:customStyle="1" w:styleId="PieddepageCar">
    <w:name w:val="Pied de page Car"/>
    <w:basedOn w:val="Policepardfaut"/>
    <w:link w:val="Pieddepage"/>
    <w:semiHidden/>
    <w:rsid w:val="00E830DC"/>
    <w:rPr>
      <w:rFonts w:ascii="Times New Roman" w:eastAsia="Lucida Sans Unicode" w:hAnsi="Times New Roman" w:cs="Tahoma"/>
      <w:color w:val="000000"/>
      <w:kern w:val="1"/>
      <w:sz w:val="24"/>
      <w:szCs w:val="24"/>
      <w:lang w:val="fr-FR" w:bidi="en-US"/>
    </w:rPr>
  </w:style>
  <w:style w:type="paragraph" w:styleId="En-ttedetabledesmatires">
    <w:name w:val="TOC Heading"/>
    <w:basedOn w:val="Titre1"/>
    <w:next w:val="Normal"/>
    <w:uiPriority w:val="39"/>
    <w:unhideWhenUsed/>
    <w:qFormat/>
    <w:rsid w:val="00CC5DCA"/>
    <w:pPr>
      <w:outlineLvl w:val="9"/>
    </w:pPr>
  </w:style>
  <w:style w:type="paragraph" w:styleId="Textedebulles">
    <w:name w:val="Balloon Text"/>
    <w:basedOn w:val="Normal"/>
    <w:link w:val="TextedebullesCar"/>
    <w:uiPriority w:val="99"/>
    <w:semiHidden/>
    <w:unhideWhenUsed/>
    <w:rsid w:val="00E830DC"/>
    <w:pPr>
      <w:spacing w:line="240" w:lineRule="auto"/>
    </w:pPr>
    <w:rPr>
      <w:rFonts w:ascii="Tahoma" w:hAnsi="Tahoma"/>
      <w:sz w:val="16"/>
      <w:szCs w:val="16"/>
    </w:rPr>
  </w:style>
  <w:style w:type="character" w:customStyle="1" w:styleId="TextedebullesCar">
    <w:name w:val="Texte de bulles Car"/>
    <w:basedOn w:val="Policepardfaut"/>
    <w:link w:val="Textedebulles"/>
    <w:uiPriority w:val="99"/>
    <w:semiHidden/>
    <w:rsid w:val="00E830DC"/>
    <w:rPr>
      <w:rFonts w:ascii="Tahoma" w:eastAsia="Lucida Sans Unicode" w:hAnsi="Tahoma" w:cs="Tahoma"/>
      <w:color w:val="000000"/>
      <w:kern w:val="1"/>
      <w:sz w:val="16"/>
      <w:szCs w:val="16"/>
      <w:lang w:val="fr-FR" w:bidi="en-US"/>
    </w:rPr>
  </w:style>
  <w:style w:type="paragraph" w:styleId="En-tte">
    <w:name w:val="header"/>
    <w:basedOn w:val="Normal"/>
    <w:link w:val="En-tteCar"/>
    <w:uiPriority w:val="99"/>
    <w:unhideWhenUsed/>
    <w:rsid w:val="00E830DC"/>
    <w:pPr>
      <w:tabs>
        <w:tab w:val="center" w:pos="4703"/>
        <w:tab w:val="right" w:pos="9406"/>
      </w:tabs>
      <w:spacing w:line="240" w:lineRule="auto"/>
    </w:pPr>
  </w:style>
  <w:style w:type="character" w:customStyle="1" w:styleId="En-tteCar">
    <w:name w:val="En-tête Car"/>
    <w:basedOn w:val="Policepardfaut"/>
    <w:link w:val="En-tte"/>
    <w:uiPriority w:val="99"/>
    <w:rsid w:val="00E830DC"/>
    <w:rPr>
      <w:rFonts w:ascii="Times New Roman" w:eastAsia="Lucida Sans Unicode" w:hAnsi="Times New Roman" w:cs="Tahoma"/>
      <w:color w:val="000000"/>
      <w:kern w:val="1"/>
      <w:sz w:val="24"/>
      <w:szCs w:val="24"/>
      <w:lang w:val="fr-FR" w:bidi="en-US"/>
    </w:rPr>
  </w:style>
  <w:style w:type="paragraph" w:styleId="Titre">
    <w:name w:val="Title"/>
    <w:basedOn w:val="Normal"/>
    <w:next w:val="Normal"/>
    <w:link w:val="TitreCar"/>
    <w:uiPriority w:val="10"/>
    <w:qFormat/>
    <w:rsid w:val="00CC5D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C5DCA"/>
    <w:rPr>
      <w:rFonts w:asciiTheme="majorHAnsi" w:eastAsiaTheme="majorEastAsia" w:hAnsiTheme="majorHAnsi" w:cstheme="majorBidi"/>
      <w:color w:val="17365D" w:themeColor="text2" w:themeShade="BF"/>
      <w:spacing w:val="5"/>
      <w:kern w:val="28"/>
      <w:sz w:val="52"/>
      <w:szCs w:val="52"/>
    </w:rPr>
  </w:style>
  <w:style w:type="character" w:styleId="Emphaseintense">
    <w:name w:val="Intense Emphasis"/>
    <w:basedOn w:val="Policepardfaut"/>
    <w:uiPriority w:val="21"/>
    <w:qFormat/>
    <w:rsid w:val="00CC5DCA"/>
    <w:rPr>
      <w:b/>
      <w:bCs/>
      <w:i/>
      <w:iCs/>
      <w:color w:val="4F81BD" w:themeColor="accent1"/>
    </w:rPr>
  </w:style>
  <w:style w:type="paragraph" w:styleId="Sansinterligne">
    <w:name w:val="No Spacing"/>
    <w:link w:val="SansinterligneCar"/>
    <w:uiPriority w:val="1"/>
    <w:qFormat/>
    <w:rsid w:val="00CC5DCA"/>
    <w:pPr>
      <w:spacing w:after="0" w:line="240" w:lineRule="auto"/>
    </w:pPr>
  </w:style>
  <w:style w:type="character" w:customStyle="1" w:styleId="SansinterligneCar">
    <w:name w:val="Sans interligne Car"/>
    <w:basedOn w:val="Policepardfaut"/>
    <w:link w:val="Sansinterligne"/>
    <w:uiPriority w:val="1"/>
    <w:rsid w:val="00E830DC"/>
  </w:style>
  <w:style w:type="paragraph" w:styleId="Sous-titre">
    <w:name w:val="Subtitle"/>
    <w:basedOn w:val="Normal"/>
    <w:next w:val="Normal"/>
    <w:link w:val="Sous-titreCar"/>
    <w:uiPriority w:val="11"/>
    <w:qFormat/>
    <w:rsid w:val="00CC5DCA"/>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CC5DCA"/>
    <w:rPr>
      <w:rFonts w:asciiTheme="majorHAnsi" w:eastAsiaTheme="majorEastAsia" w:hAnsiTheme="majorHAnsi" w:cstheme="majorBidi"/>
      <w:i/>
      <w:iCs/>
      <w:color w:val="4F81BD" w:themeColor="accent1"/>
      <w:spacing w:val="15"/>
      <w:sz w:val="24"/>
      <w:szCs w:val="24"/>
    </w:rPr>
  </w:style>
  <w:style w:type="character" w:customStyle="1" w:styleId="Titre4Car">
    <w:name w:val="Titre 4 Car"/>
    <w:basedOn w:val="Policepardfaut"/>
    <w:link w:val="Titre4"/>
    <w:uiPriority w:val="9"/>
    <w:rsid w:val="00CC5DC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CC5DC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CC5DC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CC5DC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CC5DCA"/>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CC5DCA"/>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CC5DCA"/>
    <w:pPr>
      <w:spacing w:line="240" w:lineRule="auto"/>
    </w:pPr>
    <w:rPr>
      <w:b/>
      <w:bCs/>
      <w:color w:val="4F81BD" w:themeColor="accent1"/>
      <w:sz w:val="18"/>
      <w:szCs w:val="18"/>
    </w:rPr>
  </w:style>
  <w:style w:type="character" w:styleId="lev">
    <w:name w:val="Strong"/>
    <w:basedOn w:val="Policepardfaut"/>
    <w:uiPriority w:val="22"/>
    <w:qFormat/>
    <w:rsid w:val="00CC5DCA"/>
    <w:rPr>
      <w:b/>
      <w:bCs/>
    </w:rPr>
  </w:style>
  <w:style w:type="character" w:styleId="Accentuation">
    <w:name w:val="Emphasis"/>
    <w:basedOn w:val="Policepardfaut"/>
    <w:uiPriority w:val="20"/>
    <w:qFormat/>
    <w:rsid w:val="00CC5DCA"/>
    <w:rPr>
      <w:i/>
      <w:iCs/>
    </w:rPr>
  </w:style>
  <w:style w:type="paragraph" w:styleId="Paragraphedeliste">
    <w:name w:val="List Paragraph"/>
    <w:basedOn w:val="Normal"/>
    <w:uiPriority w:val="34"/>
    <w:qFormat/>
    <w:rsid w:val="00CC5DCA"/>
    <w:pPr>
      <w:ind w:left="720"/>
      <w:contextualSpacing/>
    </w:pPr>
  </w:style>
  <w:style w:type="paragraph" w:styleId="Citation">
    <w:name w:val="Quote"/>
    <w:basedOn w:val="Normal"/>
    <w:next w:val="Normal"/>
    <w:link w:val="CitationCar"/>
    <w:uiPriority w:val="29"/>
    <w:qFormat/>
    <w:rsid w:val="00CC5DCA"/>
    <w:rPr>
      <w:i/>
      <w:iCs/>
      <w:color w:val="000000" w:themeColor="text1"/>
    </w:rPr>
  </w:style>
  <w:style w:type="character" w:customStyle="1" w:styleId="CitationCar">
    <w:name w:val="Citation Car"/>
    <w:basedOn w:val="Policepardfaut"/>
    <w:link w:val="Citation"/>
    <w:uiPriority w:val="29"/>
    <w:rsid w:val="00CC5DCA"/>
    <w:rPr>
      <w:i/>
      <w:iCs/>
      <w:color w:val="000000" w:themeColor="text1"/>
    </w:rPr>
  </w:style>
  <w:style w:type="paragraph" w:styleId="Citationintense">
    <w:name w:val="Intense Quote"/>
    <w:basedOn w:val="Normal"/>
    <w:next w:val="Normal"/>
    <w:link w:val="CitationintenseCar"/>
    <w:uiPriority w:val="30"/>
    <w:qFormat/>
    <w:rsid w:val="00CC5DCA"/>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CC5DCA"/>
    <w:rPr>
      <w:b/>
      <w:bCs/>
      <w:i/>
      <w:iCs/>
      <w:color w:val="4F81BD" w:themeColor="accent1"/>
    </w:rPr>
  </w:style>
  <w:style w:type="character" w:styleId="Emphaseple">
    <w:name w:val="Subtle Emphasis"/>
    <w:basedOn w:val="Policepardfaut"/>
    <w:uiPriority w:val="19"/>
    <w:qFormat/>
    <w:rsid w:val="00CC5DCA"/>
    <w:rPr>
      <w:i/>
      <w:iCs/>
      <w:color w:val="808080" w:themeColor="text1" w:themeTint="7F"/>
    </w:rPr>
  </w:style>
  <w:style w:type="character" w:styleId="Rfrenceple">
    <w:name w:val="Subtle Reference"/>
    <w:basedOn w:val="Policepardfaut"/>
    <w:uiPriority w:val="31"/>
    <w:qFormat/>
    <w:rsid w:val="00CC5DCA"/>
    <w:rPr>
      <w:smallCaps/>
      <w:color w:val="C0504D" w:themeColor="accent2"/>
      <w:u w:val="single"/>
    </w:rPr>
  </w:style>
  <w:style w:type="character" w:styleId="Rfrenceintense">
    <w:name w:val="Intense Reference"/>
    <w:basedOn w:val="Policepardfaut"/>
    <w:uiPriority w:val="32"/>
    <w:qFormat/>
    <w:rsid w:val="00CC5DCA"/>
    <w:rPr>
      <w:b/>
      <w:bCs/>
      <w:smallCaps/>
      <w:color w:val="C0504D" w:themeColor="accent2"/>
      <w:spacing w:val="5"/>
      <w:u w:val="single"/>
    </w:rPr>
  </w:style>
  <w:style w:type="character" w:styleId="Titredulivre">
    <w:name w:val="Book Title"/>
    <w:basedOn w:val="Policepardfaut"/>
    <w:uiPriority w:val="33"/>
    <w:qFormat/>
    <w:rsid w:val="00CC5DCA"/>
    <w:rPr>
      <w:b/>
      <w:b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5377A84305F484CB62980ADD4800086"/>
        <w:category>
          <w:name w:val="Général"/>
          <w:gallery w:val="placeholder"/>
        </w:category>
        <w:types>
          <w:type w:val="bbPlcHdr"/>
        </w:types>
        <w:behaviors>
          <w:behavior w:val="content"/>
        </w:behaviors>
        <w:guid w:val="{0C721226-11E9-48BB-8845-4C229ECDB7D4}"/>
      </w:docPartPr>
      <w:docPartBody>
        <w:p w:rsidR="003778AA" w:rsidRDefault="003778AA" w:rsidP="003778AA">
          <w:pPr>
            <w:pStyle w:val="35377A84305F484CB62980ADD4800086"/>
          </w:pPr>
          <w:r>
            <w:rPr>
              <w:rFonts w:asciiTheme="majorHAnsi" w:eastAsiaTheme="majorEastAsia" w:hAnsiTheme="majorHAnsi" w:cstheme="majorBidi"/>
              <w:lang w:val="fr-FR"/>
            </w:rPr>
            <w:t>[Tapez le nom de la société]</w:t>
          </w:r>
        </w:p>
      </w:docPartBody>
    </w:docPart>
    <w:docPart>
      <w:docPartPr>
        <w:name w:val="43900E3E2B3B445BADD3B88A8679285F"/>
        <w:category>
          <w:name w:val="Général"/>
          <w:gallery w:val="placeholder"/>
        </w:category>
        <w:types>
          <w:type w:val="bbPlcHdr"/>
        </w:types>
        <w:behaviors>
          <w:behavior w:val="content"/>
        </w:behaviors>
        <w:guid w:val="{1DC2789F-FD87-4AF0-B504-E59A51E64B14}"/>
      </w:docPartPr>
      <w:docPartBody>
        <w:p w:rsidR="003778AA" w:rsidRDefault="003778AA" w:rsidP="003778AA">
          <w:pPr>
            <w:pStyle w:val="43900E3E2B3B445BADD3B88A8679285F"/>
          </w:pPr>
          <w:r>
            <w:rPr>
              <w:rFonts w:asciiTheme="majorHAnsi" w:eastAsiaTheme="majorEastAsia" w:hAnsiTheme="majorHAnsi" w:cstheme="majorBidi"/>
              <w:color w:val="4F81BD" w:themeColor="accent1"/>
              <w:sz w:val="80"/>
              <w:szCs w:val="80"/>
              <w:lang w:val="fr-FR"/>
            </w:rPr>
            <w:t>[Tapez le titre du document]</w:t>
          </w:r>
        </w:p>
      </w:docPartBody>
    </w:docPart>
    <w:docPart>
      <w:docPartPr>
        <w:name w:val="6EDCECE5884844E28AD3E346ECD6C642"/>
        <w:category>
          <w:name w:val="Général"/>
          <w:gallery w:val="placeholder"/>
        </w:category>
        <w:types>
          <w:type w:val="bbPlcHdr"/>
        </w:types>
        <w:behaviors>
          <w:behavior w:val="content"/>
        </w:behaviors>
        <w:guid w:val="{D0D274D6-AD31-4666-B678-11A89D33E60F}"/>
      </w:docPartPr>
      <w:docPartBody>
        <w:p w:rsidR="003778AA" w:rsidRDefault="003778AA" w:rsidP="003778AA">
          <w:pPr>
            <w:pStyle w:val="6EDCECE5884844E28AD3E346ECD6C642"/>
          </w:pPr>
          <w:r>
            <w:rPr>
              <w:rFonts w:asciiTheme="majorHAnsi" w:eastAsiaTheme="majorEastAsia" w:hAnsiTheme="majorHAnsi" w:cstheme="majorBidi"/>
              <w:lang w:val="fr-FR"/>
            </w:rPr>
            <w:t>[Tapez le sous-titre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3778AA"/>
    <w:rsid w:val="003778AA"/>
    <w:rsid w:val="005D2A99"/>
    <w:rsid w:val="009A1983"/>
  </w:rsids>
  <m:mathPr>
    <m:mathFont m:val="Cambria Math"/>
    <m:brkBin m:val="before"/>
    <m:brkBinSub m:val="--"/>
    <m:smallFrac m:val="off"/>
    <m:dispDef/>
    <m:lMargin m:val="0"/>
    <m:rMargin m:val="0"/>
    <m:defJc m:val="centerGroup"/>
    <m:wrapIndent m:val="1440"/>
    <m:intLim m:val="subSup"/>
    <m:naryLim m:val="undOvr"/>
  </m:mathPr>
  <w:themeFontLang w:val="fr-FR" w:eastAsia="zh-TW"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98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5377A84305F484CB62980ADD4800086">
    <w:name w:val="35377A84305F484CB62980ADD4800086"/>
    <w:rsid w:val="003778AA"/>
  </w:style>
  <w:style w:type="paragraph" w:customStyle="1" w:styleId="43900E3E2B3B445BADD3B88A8679285F">
    <w:name w:val="43900E3E2B3B445BADD3B88A8679285F"/>
    <w:rsid w:val="003778AA"/>
  </w:style>
  <w:style w:type="paragraph" w:customStyle="1" w:styleId="6EDCECE5884844E28AD3E346ECD6C642">
    <w:name w:val="6EDCECE5884844E28AD3E346ECD6C642"/>
    <w:rsid w:val="003778AA"/>
  </w:style>
  <w:style w:type="paragraph" w:customStyle="1" w:styleId="6CA6B1E9CE5E4122A1A34CB588CA2BC0">
    <w:name w:val="6CA6B1E9CE5E4122A1A34CB588CA2BC0"/>
    <w:rsid w:val="003778AA"/>
  </w:style>
  <w:style w:type="paragraph" w:customStyle="1" w:styleId="B76226F6A0294D1688C3883BD8127008">
    <w:name w:val="B76226F6A0294D1688C3883BD8127008"/>
    <w:rsid w:val="003778AA"/>
  </w:style>
  <w:style w:type="paragraph" w:customStyle="1" w:styleId="99C37EB7D3E343AB83E24BF5AD0CF16E">
    <w:name w:val="99C37EB7D3E343AB83E24BF5AD0CF16E"/>
    <w:rsid w:val="003778AA"/>
  </w:style>
  <w:style w:type="paragraph" w:customStyle="1" w:styleId="A3AB069818B242E6879B8A7157CEF968">
    <w:name w:val="A3AB069818B242E6879B8A7157CEF968"/>
    <w:rsid w:val="003778AA"/>
  </w:style>
  <w:style w:type="paragraph" w:customStyle="1" w:styleId="28C785A792654FBEA6863DAA32C5EC66">
    <w:name w:val="28C785A792654FBEA6863DAA32C5EC66"/>
    <w:rsid w:val="003778AA"/>
  </w:style>
  <w:style w:type="paragraph" w:customStyle="1" w:styleId="CCE67B1DEE264EE8997A931C1ADD557B">
    <w:name w:val="CCE67B1DEE264EE8997A931C1ADD557B"/>
    <w:rsid w:val="003778AA"/>
  </w:style>
  <w:style w:type="paragraph" w:customStyle="1" w:styleId="09CC6DB3C5C54C08BC6FE9A7CF4AA32B">
    <w:name w:val="09CC6DB3C5C54C08BC6FE9A7CF4AA32B"/>
    <w:rsid w:val="003778AA"/>
  </w:style>
  <w:style w:type="paragraph" w:customStyle="1" w:styleId="0831C2AB1BE448069CC941694A3EE7D1">
    <w:name w:val="0831C2AB1BE448069CC941694A3EE7D1"/>
    <w:rsid w:val="003778AA"/>
  </w:style>
  <w:style w:type="paragraph" w:customStyle="1" w:styleId="54E3153007544EB78D4F5CB122056347">
    <w:name w:val="54E3153007544EB78D4F5CB122056347"/>
    <w:rsid w:val="003778AA"/>
  </w:style>
  <w:style w:type="paragraph" w:customStyle="1" w:styleId="D6F7F240857649178B7C0FECB318A174">
    <w:name w:val="D6F7F240857649178B7C0FECB318A174"/>
    <w:rsid w:val="003778A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50CB5A-449B-4380-9FAD-704ACCDAE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3016</Words>
  <Characters>16592</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Document de Game Design</vt:lpstr>
    </vt:vector>
  </TitlesOfParts>
  <Company>Sprite Spirit</Company>
  <LinksUpToDate>false</LinksUpToDate>
  <CharactersWithSpaces>19569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Game Design</dc:title>
  <dc:subject>Version 1.02</dc:subject>
  <dc:creator>Olivier</dc:creator>
  <cp:lastModifiedBy>François Kmetty</cp:lastModifiedBy>
  <cp:revision>7</cp:revision>
  <dcterms:created xsi:type="dcterms:W3CDTF">2009-12-02T22:15:00Z</dcterms:created>
  <dcterms:modified xsi:type="dcterms:W3CDTF">2009-12-04T20:54:00Z</dcterms:modified>
</cp:coreProperties>
</file>