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360" w:lineRule="auto"/>
        <w:jc w:val="center"/>
        <w:rPr>
          <w:rFonts w:hint="eastAsia" w:ascii="宋体" w:hAnsi="宋体"/>
          <w:b/>
          <w:bCs/>
          <w:sz w:val="28"/>
          <w:szCs w:val="22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2"/>
          <w:lang w:val="en-US" w:eastAsia="zh-CN"/>
        </w:rPr>
        <w:t>popups弹窗组件</w:t>
      </w:r>
    </w:p>
    <w:p>
      <w:pPr>
        <w:widowControl w:val="0"/>
        <w:spacing w:line="360" w:lineRule="auto"/>
        <w:jc w:val="center"/>
        <w:rPr>
          <w:rFonts w:hint="default" w:ascii="宋体" w:hAnsi="宋体"/>
          <w:b/>
          <w:bCs/>
          <w:sz w:val="24"/>
          <w:szCs w:val="21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1"/>
          <w:lang w:val="en-US" w:eastAsia="zh-CN"/>
        </w:rPr>
        <w:t>用法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default"/>
          <w:lang w:val="en-US" w:eastAsia="zh-CN"/>
        </w:rPr>
        <w:t>&lt;template&gt;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&lt;div&gt;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  &lt;el-button @click="show = true"&gt;打开弹窗&lt;/el-button&gt;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  &lt;popups :show="show" title="弹窗标题" height="300px" width="200px" @modalClick="modalClick"&gt;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    &lt;p&gt;内容内容内容内容内容内容内容内容内容内容内容内容&lt;/p&gt;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    &lt;el-button @click="show = false"&gt;关闭&lt;/el-button&gt;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  &lt;/popups&gt;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&lt;/template&gt;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import popups from "@/components</w:t>
      </w:r>
      <w:r>
        <w:rPr>
          <w:rFonts w:hint="eastAsia"/>
          <w:lang w:val="en-US" w:eastAsia="zh-CN"/>
        </w:rPr>
        <w:t>/</w:t>
      </w:r>
      <w:bookmarkStart w:id="0" w:name="_GoBack"/>
      <w:bookmarkEnd w:id="0"/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opups"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export default 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name: "Cart",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data() 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  return 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    show: 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components: 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  popups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methods: 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  modalClick() 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    this.show = 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 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widowControl w:val="0"/>
        <w:spacing w:line="360" w:lineRule="auto"/>
        <w:jc w:val="center"/>
        <w:rPr>
          <w:rFonts w:hint="eastAsia" w:ascii="宋体" w:hAnsi="宋体"/>
          <w:b/>
          <w:bCs/>
          <w:sz w:val="28"/>
          <w:szCs w:val="22"/>
          <w:lang w:val="en-US" w:eastAsia="zh-CN"/>
        </w:rPr>
      </w:pPr>
    </w:p>
    <w:p>
      <w:pPr>
        <w:widowControl w:val="0"/>
        <w:spacing w:line="360" w:lineRule="auto"/>
        <w:jc w:val="center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2"/>
          <w:lang w:val="en-US" w:eastAsia="zh-CN"/>
        </w:rPr>
        <w:t>参数</w:t>
      </w:r>
    </w:p>
    <w:tbl>
      <w:tblPr>
        <w:tblStyle w:val="2"/>
        <w:tblW w:w="8330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2508"/>
        <w:gridCol w:w="1086"/>
        <w:gridCol w:w="1560"/>
        <w:gridCol w:w="1369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80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bCs/>
                <w:color w:val="000000"/>
                <w:lang w:eastAsia="zh-CN"/>
              </w:rPr>
            </w:pPr>
            <w:r>
              <w:rPr>
                <w:rFonts w:hint="eastAsia"/>
                <w:bCs/>
                <w:color w:val="000000"/>
                <w:lang w:val="en-US" w:eastAsia="zh-CN"/>
              </w:rPr>
              <w:t>参数</w:t>
            </w:r>
          </w:p>
        </w:tc>
        <w:tc>
          <w:tcPr>
            <w:tcW w:w="250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说明</w:t>
            </w:r>
          </w:p>
        </w:tc>
        <w:tc>
          <w:tcPr>
            <w:tcW w:w="108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类型</w:t>
            </w:r>
          </w:p>
        </w:tc>
        <w:tc>
          <w:tcPr>
            <w:tcW w:w="156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可选值</w:t>
            </w:r>
          </w:p>
        </w:tc>
        <w:tc>
          <w:tcPr>
            <w:tcW w:w="136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show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是否显示popups组件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true/false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title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组件头部文字内容，</w:t>
            </w:r>
            <w:r>
              <w:rPr>
                <w:sz w:val="22"/>
                <w:szCs w:val="22"/>
              </w:rPr>
              <w:t>也可通过具名 slot 传入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fontSize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组件头部文字大小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18px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backgroundColor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组件头部背景颜色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#409EFF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color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组件头部文字颜色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#FFF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withHeader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组件是否需要头部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true/false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height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组件内容区域高度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500px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width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组件宽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500px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807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modal</w:t>
            </w:r>
          </w:p>
        </w:tc>
        <w:tc>
          <w:tcPr>
            <w:tcW w:w="2508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是否显示遮挡层</w:t>
            </w:r>
          </w:p>
        </w:tc>
        <w:tc>
          <w:tcPr>
            <w:tcW w:w="1086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true/false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true</w:t>
            </w:r>
          </w:p>
        </w:tc>
      </w:tr>
    </w:tbl>
    <w:p>
      <w:pPr>
        <w:widowControl w:val="0"/>
        <w:spacing w:line="360" w:lineRule="auto"/>
        <w:jc w:val="center"/>
        <w:rPr>
          <w:rFonts w:hint="eastAsia" w:ascii="宋体" w:hAnsi="宋体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2"/>
          <w:lang w:val="en-US" w:eastAsia="zh-CN"/>
        </w:rPr>
        <w:t>事件</w:t>
      </w:r>
    </w:p>
    <w:tbl>
      <w:tblPr>
        <w:tblStyle w:val="2"/>
        <w:tblW w:w="8296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048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24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bCs/>
                <w:color w:val="000000"/>
                <w:lang w:eastAsia="zh-CN"/>
              </w:rPr>
            </w:pPr>
            <w:r>
              <w:rPr>
                <w:rFonts w:hint="eastAsia"/>
                <w:bCs/>
                <w:color w:val="000000"/>
                <w:lang w:val="en-US" w:eastAsia="zh-CN"/>
              </w:rPr>
              <w:t>参数</w:t>
            </w:r>
          </w:p>
        </w:tc>
        <w:tc>
          <w:tcPr>
            <w:tcW w:w="404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3169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modalClick</w:t>
            </w:r>
          </w:p>
        </w:tc>
        <w:tc>
          <w:tcPr>
            <w:tcW w:w="4048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点击遮挡层调用回调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03B53"/>
    <w:rsid w:val="48FE5E42"/>
    <w:rsid w:val="70E8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24" w:lineRule="auto"/>
    </w:pPr>
    <w:rPr>
      <w:rFonts w:ascii="Times New Roman" w:hAnsi="Times New Roman" w:eastAsia="宋体" w:cs="Arial"/>
      <w:color w:val="1B2733"/>
      <w:sz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2020-06-25T03:53:00Z</dcterms:created>
  <dc:creator>善良与牛奶</dc:creator>
  <cp:lastModifiedBy>User</cp:lastModifiedBy>
  <dcterms:modified xsi:type="dcterms:W3CDTF">2020-06-28T01:15:28Z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