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C5DAF" w14:textId="77777777" w:rsidR="00543CF1" w:rsidRDefault="00543CF1" w:rsidP="00543CF1">
      <w:pPr>
        <w:pStyle w:val="Title"/>
        <w:jc w:val="right"/>
        <w:rPr>
          <w:rFonts w:ascii="Arial" w:hAnsi="Arial" w:cs="Arial"/>
        </w:rPr>
      </w:pPr>
      <w:r>
        <w:rPr>
          <w:noProof/>
          <w:lang w:eastAsia="pt-BR"/>
        </w:rPr>
        <w:drawing>
          <wp:inline distT="0" distB="0" distL="0" distR="0" wp14:anchorId="6191D9E6" wp14:editId="336136C4">
            <wp:extent cx="1386840" cy="530028"/>
            <wp:effectExtent l="0" t="0" r="3810" b="3810"/>
            <wp:docPr id="1" name="Imagem 1" descr="C:\Users\aavillela\Desktop\logo-epge-fg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avillela\Desktop\logo-epge-fgv.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87907" cy="530436"/>
                    </a:xfrm>
                    <a:prstGeom prst="rect">
                      <a:avLst/>
                    </a:prstGeom>
                    <a:noFill/>
                    <a:ln>
                      <a:noFill/>
                    </a:ln>
                  </pic:spPr>
                </pic:pic>
              </a:graphicData>
            </a:graphic>
          </wp:inline>
        </w:drawing>
      </w:r>
    </w:p>
    <w:p w14:paraId="3302D047" w14:textId="77777777" w:rsidR="00543CF1" w:rsidRDefault="00543CF1" w:rsidP="006C24CD">
      <w:pPr>
        <w:pStyle w:val="Title"/>
        <w:jc w:val="left"/>
        <w:rPr>
          <w:rFonts w:ascii="Arial" w:hAnsi="Arial" w:cs="Arial"/>
        </w:rPr>
      </w:pPr>
    </w:p>
    <w:p w14:paraId="0DFCF522" w14:textId="77777777" w:rsidR="00543CF1" w:rsidRDefault="00543CF1" w:rsidP="006C24CD">
      <w:pPr>
        <w:pStyle w:val="Title"/>
        <w:jc w:val="left"/>
        <w:rPr>
          <w:rFonts w:ascii="Arial" w:hAnsi="Arial" w:cs="Arial"/>
        </w:rPr>
      </w:pPr>
    </w:p>
    <w:p w14:paraId="3C54DBD0" w14:textId="77777777" w:rsidR="00543CF1" w:rsidRDefault="00543CF1" w:rsidP="006C24CD">
      <w:pPr>
        <w:pStyle w:val="Title"/>
        <w:jc w:val="left"/>
        <w:rPr>
          <w:rFonts w:ascii="Arial" w:hAnsi="Arial" w:cs="Arial"/>
        </w:rPr>
      </w:pPr>
    </w:p>
    <w:p w14:paraId="1E8198D3" w14:textId="7C85E91C" w:rsidR="006C24CD" w:rsidRPr="00061F80" w:rsidRDefault="000E47AF" w:rsidP="006C24CD">
      <w:pPr>
        <w:pStyle w:val="Title"/>
        <w:jc w:val="left"/>
        <w:rPr>
          <w:rFonts w:ascii="Arial" w:hAnsi="Arial" w:cs="Arial"/>
        </w:rPr>
      </w:pPr>
      <w:r>
        <w:rPr>
          <w:rFonts w:ascii="Arial" w:hAnsi="Arial" w:cs="Arial"/>
        </w:rPr>
        <w:t>FORMAÇÃO ECONÔMICA DO BRASIL</w:t>
      </w:r>
    </w:p>
    <w:p w14:paraId="6CD09D75" w14:textId="77777777" w:rsidR="006C24CD" w:rsidRPr="00061F80" w:rsidRDefault="006C24CD" w:rsidP="006C24CD">
      <w:pPr>
        <w:pStyle w:val="Title"/>
        <w:jc w:val="left"/>
        <w:rPr>
          <w:rFonts w:ascii="Arial" w:hAnsi="Arial" w:cs="Arial"/>
        </w:rPr>
      </w:pPr>
      <w:r w:rsidRPr="00061F80">
        <w:rPr>
          <w:rFonts w:ascii="Arial" w:hAnsi="Arial" w:cs="Arial"/>
        </w:rPr>
        <w:t>Professor André Villela</w:t>
      </w:r>
    </w:p>
    <w:p w14:paraId="1A35844C" w14:textId="1B70940F" w:rsidR="006C24CD" w:rsidRPr="00061F80" w:rsidRDefault="00AB4F72" w:rsidP="006C24CD">
      <w:pPr>
        <w:pStyle w:val="Title"/>
        <w:jc w:val="left"/>
        <w:rPr>
          <w:rFonts w:ascii="Arial" w:hAnsi="Arial" w:cs="Arial"/>
        </w:rPr>
      </w:pPr>
      <w:r>
        <w:rPr>
          <w:rFonts w:ascii="Arial" w:hAnsi="Arial" w:cs="Arial"/>
        </w:rPr>
        <w:t>A</w:t>
      </w:r>
      <w:r w:rsidR="00100773">
        <w:rPr>
          <w:rFonts w:ascii="Arial" w:hAnsi="Arial" w:cs="Arial"/>
        </w:rPr>
        <w:t>2</w:t>
      </w:r>
      <w:r w:rsidR="006C24CD" w:rsidRPr="00061F80">
        <w:rPr>
          <w:rFonts w:ascii="Arial" w:hAnsi="Arial" w:cs="Arial"/>
        </w:rPr>
        <w:t xml:space="preserve"> –</w:t>
      </w:r>
      <w:r w:rsidR="00CC02C0">
        <w:rPr>
          <w:rFonts w:ascii="Arial" w:hAnsi="Arial" w:cs="Arial"/>
        </w:rPr>
        <w:t xml:space="preserve"> </w:t>
      </w:r>
      <w:r w:rsidR="009403DB">
        <w:rPr>
          <w:rFonts w:ascii="Arial" w:hAnsi="Arial" w:cs="Arial"/>
        </w:rPr>
        <w:t>16</w:t>
      </w:r>
      <w:r w:rsidR="006C24CD" w:rsidRPr="00061F80">
        <w:rPr>
          <w:rFonts w:ascii="Arial" w:hAnsi="Arial" w:cs="Arial"/>
        </w:rPr>
        <w:t>/</w:t>
      </w:r>
      <w:r w:rsidR="00100773">
        <w:rPr>
          <w:rFonts w:ascii="Arial" w:hAnsi="Arial" w:cs="Arial"/>
        </w:rPr>
        <w:t>6</w:t>
      </w:r>
      <w:r w:rsidR="006C24CD" w:rsidRPr="00061F80">
        <w:rPr>
          <w:rFonts w:ascii="Arial" w:hAnsi="Arial" w:cs="Arial"/>
        </w:rPr>
        <w:t>/20</w:t>
      </w:r>
      <w:r w:rsidR="00B91259">
        <w:rPr>
          <w:rFonts w:ascii="Arial" w:hAnsi="Arial" w:cs="Arial"/>
        </w:rPr>
        <w:t>2</w:t>
      </w:r>
      <w:r w:rsidR="009403DB">
        <w:rPr>
          <w:rFonts w:ascii="Arial" w:hAnsi="Arial" w:cs="Arial"/>
        </w:rPr>
        <w:t>1</w:t>
      </w:r>
    </w:p>
    <w:p w14:paraId="12211594" w14:textId="3488479A" w:rsidR="006C24CD" w:rsidRPr="00061F80" w:rsidRDefault="006C24CD" w:rsidP="006C24CD">
      <w:pPr>
        <w:pStyle w:val="Subtitle"/>
        <w:rPr>
          <w:rFonts w:ascii="Arial" w:hAnsi="Arial" w:cs="Arial"/>
        </w:rPr>
      </w:pPr>
      <w:r w:rsidRPr="00061F80">
        <w:rPr>
          <w:rFonts w:ascii="Arial" w:hAnsi="Arial" w:cs="Arial"/>
        </w:rPr>
        <w:t xml:space="preserve">Tempo de prova: </w:t>
      </w:r>
      <w:r w:rsidR="009403DB">
        <w:rPr>
          <w:rFonts w:ascii="Arial" w:hAnsi="Arial" w:cs="Arial"/>
        </w:rPr>
        <w:t xml:space="preserve">2h 45 mis + 15 mins de tolerância para envio </w:t>
      </w:r>
      <w:r w:rsidR="00DC02C0">
        <w:rPr>
          <w:rFonts w:ascii="Arial" w:hAnsi="Arial" w:cs="Arial"/>
        </w:rPr>
        <w:t xml:space="preserve">das respostas </w:t>
      </w:r>
      <w:r w:rsidR="009403DB">
        <w:rPr>
          <w:rFonts w:ascii="Arial" w:hAnsi="Arial" w:cs="Arial"/>
        </w:rPr>
        <w:t>pelo E-Class</w:t>
      </w:r>
    </w:p>
    <w:p w14:paraId="1A458A90" w14:textId="77777777" w:rsidR="006C24CD" w:rsidRPr="00061F80" w:rsidRDefault="006C24CD" w:rsidP="006C24CD">
      <w:pPr>
        <w:pStyle w:val="Title"/>
        <w:jc w:val="left"/>
        <w:rPr>
          <w:rFonts w:ascii="Arial" w:hAnsi="Arial" w:cs="Arial"/>
        </w:rPr>
      </w:pPr>
    </w:p>
    <w:p w14:paraId="78E167D6" w14:textId="77777777" w:rsidR="006C24CD" w:rsidRPr="00061F80" w:rsidRDefault="006C24CD" w:rsidP="006C24CD">
      <w:pPr>
        <w:jc w:val="both"/>
        <w:rPr>
          <w:rFonts w:ascii="Arial" w:hAnsi="Arial" w:cs="Arial"/>
        </w:rPr>
      </w:pPr>
    </w:p>
    <w:p w14:paraId="7A597F6A" w14:textId="32D98BF8" w:rsidR="006C24CD" w:rsidRDefault="006C24CD" w:rsidP="00C03A1C">
      <w:pPr>
        <w:pBdr>
          <w:top w:val="single" w:sz="4" w:space="1" w:color="auto"/>
          <w:left w:val="single" w:sz="4" w:space="4" w:color="auto"/>
          <w:bottom w:val="single" w:sz="4" w:space="0" w:color="auto"/>
          <w:right w:val="single" w:sz="4" w:space="4" w:color="auto"/>
        </w:pBdr>
        <w:jc w:val="both"/>
        <w:rPr>
          <w:rFonts w:ascii="Arial" w:hAnsi="Arial" w:cs="Arial"/>
          <w:sz w:val="28"/>
        </w:rPr>
      </w:pPr>
      <w:r w:rsidRPr="00061F80">
        <w:rPr>
          <w:rFonts w:ascii="Arial" w:hAnsi="Arial" w:cs="Arial"/>
          <w:b/>
          <w:bCs/>
          <w:sz w:val="28"/>
        </w:rPr>
        <w:t>Instruções</w:t>
      </w:r>
      <w:r w:rsidRPr="00061F80">
        <w:rPr>
          <w:rFonts w:ascii="Arial" w:hAnsi="Arial" w:cs="Arial"/>
          <w:sz w:val="28"/>
        </w:rPr>
        <w:t xml:space="preserve">: Responda </w:t>
      </w:r>
      <w:r w:rsidR="00B91259">
        <w:rPr>
          <w:rFonts w:ascii="Arial" w:hAnsi="Arial" w:cs="Arial"/>
          <w:sz w:val="28"/>
        </w:rPr>
        <w:t>ambas as questões a seguir.</w:t>
      </w:r>
    </w:p>
    <w:p w14:paraId="5679FD51" w14:textId="77777777" w:rsidR="00C03A1C" w:rsidRDefault="00C03A1C" w:rsidP="00C03A1C">
      <w:pPr>
        <w:pBdr>
          <w:top w:val="single" w:sz="4" w:space="1" w:color="auto"/>
          <w:left w:val="single" w:sz="4" w:space="4" w:color="auto"/>
          <w:bottom w:val="single" w:sz="4" w:space="0" w:color="auto"/>
          <w:right w:val="single" w:sz="4" w:space="4" w:color="auto"/>
        </w:pBdr>
        <w:jc w:val="both"/>
        <w:rPr>
          <w:rFonts w:ascii="Arial" w:hAnsi="Arial" w:cs="Arial"/>
          <w:sz w:val="28"/>
        </w:rPr>
      </w:pPr>
    </w:p>
    <w:p w14:paraId="17810F8D" w14:textId="77777777" w:rsidR="0067698A" w:rsidRDefault="0067698A" w:rsidP="0067698A">
      <w:pPr>
        <w:pBdr>
          <w:top w:val="single" w:sz="4" w:space="1" w:color="auto"/>
          <w:left w:val="single" w:sz="4" w:space="4" w:color="auto"/>
          <w:bottom w:val="single" w:sz="4" w:space="0" w:color="auto"/>
          <w:right w:val="single" w:sz="4" w:space="4" w:color="auto"/>
        </w:pBdr>
        <w:spacing w:after="120" w:line="240" w:lineRule="auto"/>
        <w:jc w:val="both"/>
        <w:rPr>
          <w:rFonts w:ascii="Cambria" w:hAnsi="Cambria"/>
          <w:i/>
          <w:iCs/>
          <w:color w:val="000000"/>
          <w:sz w:val="28"/>
          <w:szCs w:val="28"/>
          <w:lang w:eastAsia="pt-BR"/>
        </w:rPr>
      </w:pPr>
      <w:r>
        <w:rPr>
          <w:rFonts w:ascii="Cambria" w:hAnsi="Cambria"/>
          <w:i/>
          <w:iCs/>
          <w:color w:val="000000"/>
          <w:sz w:val="28"/>
          <w:szCs w:val="28"/>
          <w:lang w:eastAsia="pt-BR"/>
        </w:rPr>
        <w:t xml:space="preserve">ATENÇÃO: </w:t>
      </w:r>
      <w:r w:rsidRPr="00E8737D">
        <w:rPr>
          <w:rFonts w:ascii="Cambria" w:hAnsi="Cambria"/>
          <w:i/>
          <w:iCs/>
          <w:color w:val="000000"/>
          <w:sz w:val="28"/>
          <w:szCs w:val="28"/>
          <w:lang w:eastAsia="pt-BR"/>
        </w:rPr>
        <w:t>A correção levará em consideração não apenas o domínio do conteúdo da matéria (inclusive, a cronologia histórica), mas também aspectos como clareza, coerência, coesão, estratégias argumentativas, utilização de vocabulário adequado e correção gramatical do texto.</w:t>
      </w:r>
    </w:p>
    <w:p w14:paraId="4D3E400E" w14:textId="77777777" w:rsidR="0067698A" w:rsidRPr="00E8737D" w:rsidRDefault="0067698A" w:rsidP="0067698A">
      <w:pPr>
        <w:pBdr>
          <w:top w:val="single" w:sz="4" w:space="1" w:color="auto"/>
          <w:left w:val="single" w:sz="4" w:space="4" w:color="auto"/>
          <w:bottom w:val="single" w:sz="4" w:space="0" w:color="auto"/>
          <w:right w:val="single" w:sz="4" w:space="4" w:color="auto"/>
        </w:pBdr>
        <w:jc w:val="both"/>
        <w:rPr>
          <w:rFonts w:ascii="Cambria" w:hAnsi="Cambria"/>
          <w:i/>
          <w:iCs/>
          <w:color w:val="000000"/>
          <w:sz w:val="28"/>
          <w:szCs w:val="28"/>
          <w:lang w:eastAsia="pt-BR"/>
        </w:rPr>
      </w:pPr>
      <w:r>
        <w:rPr>
          <w:rFonts w:ascii="Cambria" w:hAnsi="Cambria"/>
          <w:i/>
          <w:iCs/>
          <w:color w:val="000000"/>
          <w:sz w:val="28"/>
          <w:szCs w:val="28"/>
          <w:lang w:eastAsia="pt-BR"/>
        </w:rPr>
        <w:t>A nota final atribuída será função tanto das afirmações logica e factualmente corretas como das que eu considerar incorretas, incoerentes e das omissões.</w:t>
      </w:r>
    </w:p>
    <w:p w14:paraId="63D8F2E3" w14:textId="77777777" w:rsidR="00C03A1C" w:rsidRPr="00E8737D" w:rsidRDefault="00C03A1C" w:rsidP="00C03A1C">
      <w:pPr>
        <w:pBdr>
          <w:top w:val="single" w:sz="4" w:space="1" w:color="auto"/>
          <w:left w:val="single" w:sz="4" w:space="4" w:color="auto"/>
          <w:bottom w:val="single" w:sz="4" w:space="0" w:color="auto"/>
          <w:right w:val="single" w:sz="4" w:space="4" w:color="auto"/>
        </w:pBdr>
        <w:jc w:val="both"/>
        <w:rPr>
          <w:rFonts w:ascii="Arial" w:hAnsi="Arial" w:cs="Arial"/>
          <w:sz w:val="28"/>
          <w:szCs w:val="28"/>
        </w:rPr>
      </w:pPr>
    </w:p>
    <w:p w14:paraId="14EADB57" w14:textId="77777777" w:rsidR="00A00516" w:rsidRPr="00061F80" w:rsidRDefault="00A00516" w:rsidP="00842136">
      <w:pPr>
        <w:jc w:val="both"/>
        <w:rPr>
          <w:rFonts w:ascii="Arial" w:hAnsi="Arial" w:cs="Arial"/>
        </w:rPr>
      </w:pPr>
    </w:p>
    <w:p w14:paraId="10ED492A" w14:textId="77777777" w:rsidR="006C24CD" w:rsidRPr="00061F80" w:rsidRDefault="006C24CD" w:rsidP="00842136">
      <w:pPr>
        <w:jc w:val="both"/>
        <w:rPr>
          <w:rFonts w:ascii="Arial" w:hAnsi="Arial" w:cs="Arial"/>
          <w:sz w:val="24"/>
          <w:szCs w:val="24"/>
        </w:rPr>
      </w:pPr>
    </w:p>
    <w:p w14:paraId="3141A8A1" w14:textId="77777777" w:rsidR="00683B4D" w:rsidRPr="00D13AFF" w:rsidRDefault="00683B4D" w:rsidP="00EA00E5">
      <w:pPr>
        <w:pStyle w:val="ListParagraph"/>
        <w:spacing w:after="120" w:line="240" w:lineRule="auto"/>
        <w:ind w:left="0" w:right="0"/>
        <w:contextualSpacing w:val="0"/>
        <w:jc w:val="both"/>
        <w:rPr>
          <w:rFonts w:ascii="Arial" w:hAnsi="Arial" w:cs="Arial"/>
          <w:sz w:val="20"/>
          <w:szCs w:val="20"/>
        </w:rPr>
      </w:pPr>
      <w:r w:rsidRPr="00061F80">
        <w:rPr>
          <w:rFonts w:ascii="Arial" w:hAnsi="Arial" w:cs="Arial"/>
          <w:b/>
          <w:sz w:val="24"/>
          <w:szCs w:val="24"/>
        </w:rPr>
        <w:t>Questão 1</w:t>
      </w:r>
      <w:r w:rsidRPr="00061F80">
        <w:rPr>
          <w:rFonts w:ascii="Arial" w:hAnsi="Arial" w:cs="Arial"/>
          <w:sz w:val="24"/>
          <w:szCs w:val="24"/>
        </w:rPr>
        <w:t xml:space="preserve"> </w:t>
      </w:r>
      <w:r w:rsidR="006C24CD" w:rsidRPr="00D13AFF">
        <w:rPr>
          <w:rFonts w:ascii="Arial" w:hAnsi="Arial" w:cs="Arial"/>
          <w:sz w:val="20"/>
          <w:szCs w:val="20"/>
        </w:rPr>
        <w:t xml:space="preserve">(5 pontos) </w:t>
      </w:r>
    </w:p>
    <w:p w14:paraId="3EEEE841" w14:textId="4FC0B48F" w:rsidR="00CC02C0" w:rsidRPr="00D313B3" w:rsidRDefault="009403DB" w:rsidP="00BB7EA0">
      <w:pPr>
        <w:pStyle w:val="ListParagraph"/>
        <w:spacing w:after="360" w:line="240" w:lineRule="auto"/>
        <w:ind w:left="0" w:right="0"/>
        <w:contextualSpacing w:val="0"/>
        <w:jc w:val="both"/>
        <w:rPr>
          <w:rFonts w:ascii="Arial" w:hAnsi="Arial" w:cs="Arial"/>
          <w:sz w:val="24"/>
          <w:szCs w:val="24"/>
        </w:rPr>
      </w:pPr>
      <w:r>
        <w:rPr>
          <w:rFonts w:ascii="Arial" w:hAnsi="Arial" w:cs="Arial"/>
          <w:sz w:val="24"/>
          <w:szCs w:val="24"/>
        </w:rPr>
        <w:t xml:space="preserve">Quais foram as principais restrições ao crescimento da economia brasileira no período imperial?  E na primeira metade da década de 1930?  Em sua opinião, em qual dos dois casos estas barreiras ao crescimento se revelaram mais facilmente superáveis?  </w:t>
      </w:r>
      <w:r w:rsidRPr="009403DB">
        <w:rPr>
          <w:rFonts w:ascii="Arial" w:hAnsi="Arial" w:cs="Arial"/>
          <w:sz w:val="24"/>
          <w:szCs w:val="24"/>
          <w:u w:val="single"/>
        </w:rPr>
        <w:t>Justifique</w:t>
      </w:r>
      <w:r>
        <w:rPr>
          <w:rFonts w:ascii="Arial" w:hAnsi="Arial" w:cs="Arial"/>
          <w:sz w:val="24"/>
          <w:szCs w:val="24"/>
        </w:rPr>
        <w:t xml:space="preserve"> a sua resposta.</w:t>
      </w:r>
    </w:p>
    <w:p w14:paraId="6E50CF31" w14:textId="77777777" w:rsidR="00EA00E5" w:rsidRDefault="00683B4D" w:rsidP="008C2731">
      <w:pPr>
        <w:spacing w:after="120" w:line="240" w:lineRule="auto"/>
        <w:ind w:left="0" w:right="0"/>
        <w:jc w:val="both"/>
        <w:rPr>
          <w:rFonts w:ascii="Arial" w:eastAsia="Calibri" w:hAnsi="Arial" w:cs="Arial"/>
          <w:sz w:val="20"/>
          <w:szCs w:val="20"/>
        </w:rPr>
      </w:pPr>
      <w:r w:rsidRPr="00704AF2">
        <w:rPr>
          <w:rFonts w:ascii="Arial" w:eastAsia="Calibri" w:hAnsi="Arial" w:cs="Arial"/>
          <w:b/>
          <w:sz w:val="24"/>
          <w:szCs w:val="24"/>
        </w:rPr>
        <w:t xml:space="preserve">Questão 2 </w:t>
      </w:r>
      <w:r w:rsidRPr="00D13AFF">
        <w:rPr>
          <w:rFonts w:ascii="Arial" w:eastAsia="Calibri" w:hAnsi="Arial" w:cs="Arial"/>
          <w:sz w:val="20"/>
          <w:szCs w:val="20"/>
        </w:rPr>
        <w:t>(5 pontos)</w:t>
      </w:r>
    </w:p>
    <w:p w14:paraId="1B5F3DD5" w14:textId="78562E01" w:rsidR="007441FF" w:rsidRDefault="00DC02C0" w:rsidP="007441FF">
      <w:pPr>
        <w:spacing w:after="120" w:line="240" w:lineRule="auto"/>
        <w:ind w:left="0" w:right="0"/>
        <w:jc w:val="both"/>
        <w:rPr>
          <w:rFonts w:ascii="Arial" w:hAnsi="Arial" w:cs="Arial"/>
          <w:sz w:val="24"/>
          <w:szCs w:val="24"/>
        </w:rPr>
      </w:pPr>
      <w:r>
        <w:rPr>
          <w:rFonts w:ascii="Arial" w:hAnsi="Arial" w:cs="Arial"/>
          <w:sz w:val="24"/>
          <w:szCs w:val="24"/>
        </w:rPr>
        <w:t xml:space="preserve">Compare e contraste as restrições do balanço de pagamentos experimentadas pela economia brasileira na 1ª República e na Era Vargas e responda: em qual dos dois períodos tais restrições se mostraram mais severas?  </w:t>
      </w:r>
      <w:r w:rsidRPr="00DC02C0">
        <w:rPr>
          <w:rFonts w:ascii="Arial" w:hAnsi="Arial" w:cs="Arial"/>
          <w:sz w:val="24"/>
          <w:szCs w:val="24"/>
          <w:u w:val="single"/>
        </w:rPr>
        <w:t>Elabore</w:t>
      </w:r>
      <w:r>
        <w:rPr>
          <w:rFonts w:ascii="Arial" w:hAnsi="Arial" w:cs="Arial"/>
          <w:sz w:val="24"/>
          <w:szCs w:val="24"/>
        </w:rPr>
        <w:t>.</w:t>
      </w:r>
    </w:p>
    <w:p w14:paraId="1D2FCC4F" w14:textId="4DBDB490" w:rsidR="00720566" w:rsidRDefault="00720566" w:rsidP="007441FF">
      <w:pPr>
        <w:spacing w:after="120" w:line="240" w:lineRule="auto"/>
        <w:ind w:left="0" w:right="0"/>
        <w:jc w:val="both"/>
        <w:rPr>
          <w:rFonts w:ascii="Arial" w:hAnsi="Arial" w:cs="Arial"/>
          <w:sz w:val="24"/>
          <w:szCs w:val="24"/>
        </w:rPr>
      </w:pPr>
    </w:p>
    <w:p w14:paraId="01C4C531" w14:textId="74CDAA36" w:rsidR="00720566" w:rsidRDefault="00720566" w:rsidP="007441FF">
      <w:pPr>
        <w:spacing w:after="120" w:line="240" w:lineRule="auto"/>
        <w:ind w:left="0" w:right="0"/>
        <w:jc w:val="both"/>
        <w:rPr>
          <w:rFonts w:ascii="Arial" w:hAnsi="Arial" w:cs="Arial"/>
          <w:sz w:val="24"/>
          <w:szCs w:val="24"/>
        </w:rPr>
      </w:pPr>
    </w:p>
    <w:p w14:paraId="1107C96A" w14:textId="72C6B25C" w:rsidR="00720566" w:rsidRDefault="00720566" w:rsidP="007441FF">
      <w:pPr>
        <w:spacing w:after="120" w:line="240" w:lineRule="auto"/>
        <w:ind w:left="0" w:right="0"/>
        <w:jc w:val="both"/>
        <w:rPr>
          <w:rFonts w:ascii="Arial" w:hAnsi="Arial" w:cs="Arial"/>
          <w:sz w:val="24"/>
          <w:szCs w:val="24"/>
        </w:rPr>
      </w:pPr>
    </w:p>
    <w:p w14:paraId="4BB55EDE" w14:textId="080556C6" w:rsidR="00720566" w:rsidRDefault="00720566" w:rsidP="007441FF">
      <w:pPr>
        <w:spacing w:after="120" w:line="240" w:lineRule="auto"/>
        <w:ind w:left="0" w:right="0"/>
        <w:jc w:val="both"/>
        <w:rPr>
          <w:rFonts w:ascii="Arial" w:hAnsi="Arial" w:cs="Arial"/>
          <w:sz w:val="24"/>
          <w:szCs w:val="24"/>
        </w:rPr>
      </w:pPr>
    </w:p>
    <w:p w14:paraId="4FDEA187" w14:textId="2AE78957" w:rsidR="00720566" w:rsidRDefault="00720566" w:rsidP="007441FF">
      <w:pPr>
        <w:spacing w:after="120" w:line="240" w:lineRule="auto"/>
        <w:ind w:left="0" w:right="0"/>
        <w:jc w:val="both"/>
        <w:rPr>
          <w:rFonts w:ascii="Arial" w:hAnsi="Arial" w:cs="Arial"/>
          <w:sz w:val="24"/>
          <w:szCs w:val="24"/>
        </w:rPr>
      </w:pPr>
    </w:p>
    <w:p w14:paraId="0F8CAB85" w14:textId="229CC9C9" w:rsidR="00720566" w:rsidRDefault="00720566" w:rsidP="007441FF">
      <w:pPr>
        <w:spacing w:after="120" w:line="240" w:lineRule="auto"/>
        <w:ind w:left="0" w:right="0"/>
        <w:jc w:val="both"/>
        <w:rPr>
          <w:rFonts w:ascii="Arial" w:hAnsi="Arial" w:cs="Arial"/>
          <w:sz w:val="24"/>
          <w:szCs w:val="24"/>
        </w:rPr>
      </w:pPr>
    </w:p>
    <w:p w14:paraId="73F5EDE5" w14:textId="3CB46E24" w:rsidR="00720566" w:rsidRDefault="00720566" w:rsidP="007441FF">
      <w:pPr>
        <w:spacing w:after="120" w:line="240" w:lineRule="auto"/>
        <w:ind w:left="0" w:right="0"/>
        <w:jc w:val="both"/>
        <w:rPr>
          <w:rFonts w:ascii="Arial" w:hAnsi="Arial" w:cs="Arial"/>
          <w:sz w:val="24"/>
          <w:szCs w:val="24"/>
        </w:rPr>
      </w:pPr>
    </w:p>
    <w:p w14:paraId="70F22FF8" w14:textId="16273595" w:rsidR="00720566" w:rsidRDefault="00720566" w:rsidP="007441FF">
      <w:pPr>
        <w:spacing w:after="120" w:line="240" w:lineRule="auto"/>
        <w:ind w:left="0" w:right="0"/>
        <w:jc w:val="both"/>
        <w:rPr>
          <w:rFonts w:ascii="Arial" w:hAnsi="Arial" w:cs="Arial"/>
          <w:sz w:val="24"/>
          <w:szCs w:val="24"/>
        </w:rPr>
      </w:pPr>
    </w:p>
    <w:p w14:paraId="793F4B99" w14:textId="0C442ED0" w:rsidR="00720566" w:rsidRDefault="00720566" w:rsidP="007441FF">
      <w:pPr>
        <w:spacing w:after="120" w:line="240" w:lineRule="auto"/>
        <w:ind w:left="0" w:right="0"/>
        <w:jc w:val="both"/>
        <w:rPr>
          <w:rFonts w:ascii="Arial" w:hAnsi="Arial" w:cs="Arial"/>
          <w:sz w:val="24"/>
          <w:szCs w:val="24"/>
        </w:rPr>
      </w:pPr>
    </w:p>
    <w:p w14:paraId="728F1F5A" w14:textId="77777777" w:rsidR="00720566" w:rsidRPr="00D13AFF" w:rsidRDefault="00720566" w:rsidP="00720566">
      <w:pPr>
        <w:pStyle w:val="ListParagraph"/>
        <w:spacing w:after="120" w:line="240" w:lineRule="auto"/>
        <w:ind w:left="0" w:right="0"/>
        <w:contextualSpacing w:val="0"/>
        <w:jc w:val="both"/>
        <w:rPr>
          <w:rFonts w:ascii="Arial" w:hAnsi="Arial" w:cs="Arial"/>
          <w:sz w:val="20"/>
          <w:szCs w:val="20"/>
        </w:rPr>
      </w:pPr>
      <w:r w:rsidRPr="00061F80">
        <w:rPr>
          <w:rFonts w:ascii="Arial" w:hAnsi="Arial" w:cs="Arial"/>
          <w:b/>
          <w:sz w:val="24"/>
          <w:szCs w:val="24"/>
        </w:rPr>
        <w:lastRenderedPageBreak/>
        <w:t>Questão 1</w:t>
      </w:r>
      <w:r w:rsidRPr="00061F80">
        <w:rPr>
          <w:rFonts w:ascii="Arial" w:hAnsi="Arial" w:cs="Arial"/>
          <w:sz w:val="24"/>
          <w:szCs w:val="24"/>
        </w:rPr>
        <w:t xml:space="preserve"> </w:t>
      </w:r>
      <w:r w:rsidRPr="00D13AFF">
        <w:rPr>
          <w:rFonts w:ascii="Arial" w:hAnsi="Arial" w:cs="Arial"/>
          <w:sz w:val="20"/>
          <w:szCs w:val="20"/>
        </w:rPr>
        <w:t xml:space="preserve">(5 pontos) </w:t>
      </w:r>
    </w:p>
    <w:p w14:paraId="77B2A884" w14:textId="77777777" w:rsidR="00720566" w:rsidRPr="00D313B3" w:rsidRDefault="00720566" w:rsidP="00720566">
      <w:pPr>
        <w:pStyle w:val="ListParagraph"/>
        <w:spacing w:after="360" w:line="240" w:lineRule="auto"/>
        <w:ind w:left="0" w:right="0"/>
        <w:contextualSpacing w:val="0"/>
        <w:jc w:val="both"/>
        <w:rPr>
          <w:rFonts w:ascii="Arial" w:hAnsi="Arial" w:cs="Arial"/>
          <w:sz w:val="24"/>
          <w:szCs w:val="24"/>
        </w:rPr>
      </w:pPr>
      <w:r>
        <w:rPr>
          <w:rFonts w:ascii="Arial" w:hAnsi="Arial" w:cs="Arial"/>
          <w:sz w:val="24"/>
          <w:szCs w:val="24"/>
        </w:rPr>
        <w:t xml:space="preserve">Quais foram as principais restrições ao crescimento da economia brasileira no período imperial?  E na primeira metade da década de 1930?  Em sua opinião, em qual dos dois casos estas barreiras ao crescimento se revelaram mais facilmente superáveis?  </w:t>
      </w:r>
      <w:r w:rsidRPr="009403DB">
        <w:rPr>
          <w:rFonts w:ascii="Arial" w:hAnsi="Arial" w:cs="Arial"/>
          <w:sz w:val="24"/>
          <w:szCs w:val="24"/>
          <w:u w:val="single"/>
        </w:rPr>
        <w:t>Justifique</w:t>
      </w:r>
      <w:r>
        <w:rPr>
          <w:rFonts w:ascii="Arial" w:hAnsi="Arial" w:cs="Arial"/>
          <w:sz w:val="24"/>
          <w:szCs w:val="24"/>
        </w:rPr>
        <w:t xml:space="preserve"> a sua resposta.</w:t>
      </w:r>
    </w:p>
    <w:p w14:paraId="6BB004B2" w14:textId="43A9B469" w:rsidR="00E90737" w:rsidRDefault="00720566" w:rsidP="007441FF">
      <w:pPr>
        <w:spacing w:after="120" w:line="240" w:lineRule="auto"/>
        <w:ind w:left="0" w:right="0"/>
        <w:jc w:val="both"/>
        <w:rPr>
          <w:rFonts w:ascii="Arial" w:hAnsi="Arial" w:cs="Arial"/>
          <w:sz w:val="24"/>
          <w:szCs w:val="24"/>
        </w:rPr>
      </w:pPr>
      <w:r>
        <w:rPr>
          <w:rFonts w:ascii="Arial" w:hAnsi="Arial" w:cs="Arial"/>
          <w:sz w:val="24"/>
          <w:szCs w:val="24"/>
        </w:rPr>
        <w:t>O período imperial</w:t>
      </w:r>
      <w:r w:rsidR="00E90737">
        <w:rPr>
          <w:rFonts w:ascii="Arial" w:hAnsi="Arial" w:cs="Arial"/>
          <w:sz w:val="24"/>
          <w:szCs w:val="24"/>
        </w:rPr>
        <w:t xml:space="preserve"> foi marcado por uma enorme e sempre presente barreira ao crescimento econômico nacional: a escravidão. </w:t>
      </w:r>
      <w:r w:rsidR="00A46054">
        <w:rPr>
          <w:rFonts w:ascii="Arial" w:hAnsi="Arial" w:cs="Arial"/>
          <w:sz w:val="24"/>
          <w:szCs w:val="24"/>
        </w:rPr>
        <w:t>Essa prática</w:t>
      </w:r>
      <w:r w:rsidR="00E90737">
        <w:rPr>
          <w:rFonts w:ascii="Arial" w:hAnsi="Arial" w:cs="Arial"/>
          <w:sz w:val="24"/>
          <w:szCs w:val="24"/>
        </w:rPr>
        <w:t xml:space="preserve"> era altamente produtiva </w:t>
      </w:r>
      <w:r w:rsidR="00A46054">
        <w:rPr>
          <w:rFonts w:ascii="Arial" w:hAnsi="Arial" w:cs="Arial"/>
          <w:sz w:val="24"/>
          <w:szCs w:val="24"/>
        </w:rPr>
        <w:t>para a agricultura cafeeira</w:t>
      </w:r>
      <w:r w:rsidR="00E90737">
        <w:rPr>
          <w:rFonts w:ascii="Arial" w:hAnsi="Arial" w:cs="Arial"/>
          <w:sz w:val="24"/>
          <w:szCs w:val="24"/>
        </w:rPr>
        <w:t xml:space="preserve">, com um mercado robusto </w:t>
      </w:r>
      <w:r w:rsidR="00A46054">
        <w:rPr>
          <w:rFonts w:ascii="Arial" w:hAnsi="Arial" w:cs="Arial"/>
          <w:sz w:val="24"/>
          <w:szCs w:val="24"/>
        </w:rPr>
        <w:t>para a</w:t>
      </w:r>
      <w:r w:rsidR="00E90737">
        <w:rPr>
          <w:rFonts w:ascii="Arial" w:hAnsi="Arial" w:cs="Arial"/>
          <w:sz w:val="24"/>
          <w:szCs w:val="24"/>
        </w:rPr>
        <w:t xml:space="preserve"> compra e venda de escravos</w:t>
      </w:r>
      <w:r w:rsidR="00A46054">
        <w:rPr>
          <w:rFonts w:ascii="Arial" w:hAnsi="Arial" w:cs="Arial"/>
          <w:sz w:val="24"/>
          <w:szCs w:val="24"/>
        </w:rPr>
        <w:t xml:space="preserve"> entre as diferentes regiões do país e técnicas de plantio robustas, dependentes do trabalho escravo, que conseguiam maximizar a produção cafeeira e os lucros dos agricultores. Porém, os mesmo sistemas que tanto beneficiavam a produção agrícola brasileira causavam enormes externalidades negativas que se manifestam tanto na população livre quando para a economia como um todo.</w:t>
      </w:r>
    </w:p>
    <w:p w14:paraId="270C418A" w14:textId="064DDEDB" w:rsidR="00A46054" w:rsidRDefault="00A46054" w:rsidP="007441FF">
      <w:pPr>
        <w:spacing w:after="120" w:line="240" w:lineRule="auto"/>
        <w:ind w:left="0" w:right="0"/>
        <w:jc w:val="both"/>
        <w:rPr>
          <w:rFonts w:ascii="Arial" w:hAnsi="Arial" w:cs="Arial"/>
          <w:sz w:val="24"/>
          <w:szCs w:val="24"/>
        </w:rPr>
      </w:pPr>
      <w:r>
        <w:rPr>
          <w:rFonts w:ascii="Arial" w:hAnsi="Arial" w:cs="Arial"/>
          <w:sz w:val="24"/>
          <w:szCs w:val="24"/>
        </w:rPr>
        <w:t>A escravização essencialmente força que uma parte da população se mantenha na classe social mais baixa, sendo forçada a partir de um grupo muito seleto de atividades econômicas, e com raríssimas oportunidades de adquirir qualquer renda, jamais podendo ser um consumidor ativo que alimenta a máquina econômica nacional</w:t>
      </w:r>
      <w:r w:rsidR="00EF67B1">
        <w:rPr>
          <w:rFonts w:ascii="Arial" w:hAnsi="Arial" w:cs="Arial"/>
          <w:sz w:val="24"/>
          <w:szCs w:val="24"/>
        </w:rPr>
        <w:t xml:space="preserve">. Conseguir uma carta de alforria não era impossível, mas era um processo difícil e raro, e no final, o </w:t>
      </w:r>
      <w:r w:rsidR="0047201F">
        <w:rPr>
          <w:rFonts w:ascii="Arial" w:hAnsi="Arial" w:cs="Arial"/>
          <w:sz w:val="24"/>
          <w:szCs w:val="24"/>
        </w:rPr>
        <w:t>escravo</w:t>
      </w:r>
      <w:r w:rsidR="00EF67B1">
        <w:rPr>
          <w:rFonts w:ascii="Arial" w:hAnsi="Arial" w:cs="Arial"/>
          <w:sz w:val="24"/>
          <w:szCs w:val="24"/>
        </w:rPr>
        <w:t xml:space="preserve"> liberto se veria sem emprego ou qualquer dinheiro salvo, estando firmemente nas classes socioeconômicas mais baixas. Enquanto o sistema de educação brasileiro já falhava para todas as classes socias – com uma taxa de analfabetismo de 82,3% em 1872 </w:t>
      </w:r>
      <w:r w:rsidR="00EF67B1">
        <w:rPr>
          <w:rFonts w:ascii="Arial" w:hAnsi="Arial" w:cs="Arial"/>
          <w:b/>
          <w:bCs/>
          <w:sz w:val="24"/>
          <w:szCs w:val="24"/>
        </w:rPr>
        <w:t xml:space="preserve">[poe esse fonte aqui dps </w:t>
      </w:r>
      <w:r w:rsidR="00EF67B1" w:rsidRPr="00EF67B1">
        <w:rPr>
          <w:rFonts w:ascii="Arial" w:hAnsi="Arial" w:cs="Arial"/>
          <w:b/>
          <w:bCs/>
          <w:sz w:val="24"/>
          <w:szCs w:val="24"/>
        </w:rPr>
        <w:t>https://medium.com/@gregoriogrisa/a-heran%C3%A7a-educacional-da-monarquia-4e014f049c36</w:t>
      </w:r>
      <w:r w:rsidR="00EF67B1">
        <w:rPr>
          <w:rFonts w:ascii="Arial" w:hAnsi="Arial" w:cs="Arial"/>
          <w:b/>
          <w:bCs/>
          <w:sz w:val="24"/>
          <w:szCs w:val="24"/>
        </w:rPr>
        <w:t>]</w:t>
      </w:r>
      <w:r w:rsidR="00EF67B1">
        <w:rPr>
          <w:rFonts w:ascii="Arial" w:hAnsi="Arial" w:cs="Arial"/>
          <w:sz w:val="24"/>
          <w:szCs w:val="24"/>
        </w:rPr>
        <w:t xml:space="preserve"> – a educação da população escrava era ainda mais precária. Alguém que seria obrigado a realizar trabalhos manuais não teria necessidade de qualquer educação, ao menos na perspectiva do senhor de escravos. Aumentar a escolaridade de uma população, porém, é uma das melhores formas de tornar um país mais produtivo e com uma maior capacidade econômica.</w:t>
      </w:r>
    </w:p>
    <w:p w14:paraId="05EA7736" w14:textId="7BAD4B97" w:rsidR="0047201F" w:rsidRPr="00513FC1" w:rsidRDefault="00EF67B1" w:rsidP="007441FF">
      <w:pPr>
        <w:spacing w:after="120" w:line="240" w:lineRule="auto"/>
        <w:ind w:left="0" w:right="0"/>
        <w:jc w:val="both"/>
        <w:rPr>
          <w:rFonts w:ascii="Arial" w:hAnsi="Arial" w:cs="Arial"/>
          <w:sz w:val="24"/>
          <w:szCs w:val="24"/>
        </w:rPr>
      </w:pPr>
      <w:r>
        <w:rPr>
          <w:rFonts w:ascii="Arial" w:hAnsi="Arial" w:cs="Arial"/>
          <w:sz w:val="24"/>
          <w:szCs w:val="24"/>
        </w:rPr>
        <w:t>Para a população liberta, a escravidão gerava um</w:t>
      </w:r>
      <w:r w:rsidR="0047201F">
        <w:rPr>
          <w:rFonts w:ascii="Arial" w:hAnsi="Arial" w:cs="Arial"/>
          <w:sz w:val="24"/>
          <w:szCs w:val="24"/>
        </w:rPr>
        <w:t>a</w:t>
      </w:r>
      <w:r>
        <w:rPr>
          <w:rFonts w:ascii="Arial" w:hAnsi="Arial" w:cs="Arial"/>
          <w:sz w:val="24"/>
          <w:szCs w:val="24"/>
        </w:rPr>
        <w:t xml:space="preserve"> série de incentivos negativos que dificultavam a ascensão social</w:t>
      </w:r>
      <w:r w:rsidR="0047201F">
        <w:rPr>
          <w:rFonts w:ascii="Arial" w:hAnsi="Arial" w:cs="Arial"/>
          <w:sz w:val="24"/>
          <w:szCs w:val="24"/>
        </w:rPr>
        <w:t xml:space="preserve">. Nenhuma outra atividade econômica conseguia ser tão lucrativa quanto a produção de café com mão de obra escrava, e por isso o investimento em áreas da economia não relacionadas ao café era deixado de lado. Restavam então poucas opções de trabalho para a população livre, o que dificultava sua ascensão social. </w:t>
      </w:r>
      <w:r w:rsidR="00513FC1">
        <w:rPr>
          <w:rFonts w:ascii="Arial" w:hAnsi="Arial" w:cs="Arial"/>
          <w:sz w:val="24"/>
          <w:szCs w:val="24"/>
        </w:rPr>
        <w:t>A situação era ainda pior na região nordeste do Brasil, onde o mercado da cana de açúcar produzido com mão de obra escrava vinha se tornando cada vez menos rentável. A região compartilhava a taxa de câmbio do resto do país, que estava extremamente valorizada dadas as condições regionais, já que seu valor era afetado pelas inúmeras exportações de café que traziam moedas internacionais a uma taxa muito superior ao que seria favorável para a exportação dos produtos cultivados no Nordeste.</w:t>
      </w:r>
    </w:p>
    <w:p w14:paraId="7305C44C" w14:textId="03A31003" w:rsidR="00720566" w:rsidRDefault="0047201F" w:rsidP="007441FF">
      <w:pPr>
        <w:spacing w:after="120" w:line="240" w:lineRule="auto"/>
        <w:ind w:left="0" w:right="0"/>
        <w:jc w:val="both"/>
        <w:rPr>
          <w:rFonts w:ascii="Arial" w:hAnsi="Arial" w:cs="Arial"/>
          <w:sz w:val="24"/>
          <w:szCs w:val="24"/>
        </w:rPr>
      </w:pPr>
      <w:r>
        <w:rPr>
          <w:rFonts w:ascii="Arial" w:hAnsi="Arial" w:cs="Arial"/>
          <w:sz w:val="24"/>
          <w:szCs w:val="24"/>
        </w:rPr>
        <w:t xml:space="preserve">A atração de imigrantes europeus, fator extremamente importante para o desenvolvimento dos países do novo mundo entre </w:t>
      </w:r>
      <w:r w:rsidR="000806CC">
        <w:rPr>
          <w:rFonts w:ascii="Arial" w:hAnsi="Arial" w:cs="Arial"/>
          <w:sz w:val="24"/>
          <w:szCs w:val="24"/>
        </w:rPr>
        <w:t>a era vitoriana e o final da segunda guerra mundial, também era danificada pela escravidão. A demanda por imigrantes para trabalhar no Brasil era contraída devido à oferta de escravos, e assim também os esforços do governo brasileiro em atrair escravos. A oferta também contraída devido a prominência da escravidão, seja por motivos éticos ou por medo de que o imigrante não teria sua mão de obra valorizada ao competir com escravos. Imigrantes também eram atraídos para países com melhor qualidade de vida e potencial econômico, dois fatores negativamente afetados pela escravidão.</w:t>
      </w:r>
    </w:p>
    <w:p w14:paraId="21A9F7EB" w14:textId="572F1611" w:rsidR="00513FC1" w:rsidRDefault="00513FC1" w:rsidP="007441FF">
      <w:pPr>
        <w:spacing w:after="120" w:line="240" w:lineRule="auto"/>
        <w:ind w:left="0" w:right="0"/>
        <w:jc w:val="both"/>
        <w:rPr>
          <w:rFonts w:ascii="Arial" w:hAnsi="Arial" w:cs="Arial"/>
          <w:sz w:val="24"/>
          <w:szCs w:val="24"/>
        </w:rPr>
      </w:pPr>
      <w:r>
        <w:rPr>
          <w:rFonts w:ascii="Arial" w:hAnsi="Arial" w:cs="Arial"/>
          <w:sz w:val="24"/>
          <w:szCs w:val="24"/>
        </w:rPr>
        <w:lastRenderedPageBreak/>
        <w:t xml:space="preserve">Vemos então que diversos dos mais sérios problemas da economia do Brasil imperial estavam diretamente relaciona </w:t>
      </w:r>
      <w:r w:rsidR="00174E0A">
        <w:rPr>
          <w:rFonts w:ascii="Arial" w:hAnsi="Arial" w:cs="Arial"/>
          <w:sz w:val="24"/>
          <w:szCs w:val="24"/>
        </w:rPr>
        <w:t>aos efeitos</w:t>
      </w:r>
      <w:r>
        <w:rPr>
          <w:rFonts w:ascii="Arial" w:hAnsi="Arial" w:cs="Arial"/>
          <w:sz w:val="24"/>
          <w:szCs w:val="24"/>
        </w:rPr>
        <w:t xml:space="preserve"> da escravização em massa de uma enorme parcela da população. No início da era Vargas, 40 anos após o fim do Império, muita coisa mudou na sociedade brasileira, mas muitos desses mesmos desafios continuaram. Especificamente, a dependência da economia nacional na exportação de café continuou altíssima, e a sociedade brasileira continuou se curvando perante </w:t>
      </w:r>
      <w:r w:rsidR="00174E0A">
        <w:rPr>
          <w:rFonts w:ascii="Arial" w:hAnsi="Arial" w:cs="Arial"/>
          <w:sz w:val="24"/>
          <w:szCs w:val="24"/>
        </w:rPr>
        <w:t>os</w:t>
      </w:r>
      <w:r>
        <w:rPr>
          <w:rFonts w:ascii="Arial" w:hAnsi="Arial" w:cs="Arial"/>
          <w:sz w:val="24"/>
          <w:szCs w:val="24"/>
        </w:rPr>
        <w:t xml:space="preserve"> interesses</w:t>
      </w:r>
      <w:r w:rsidR="00FE387C">
        <w:rPr>
          <w:rFonts w:ascii="Arial" w:hAnsi="Arial" w:cs="Arial"/>
          <w:sz w:val="24"/>
          <w:szCs w:val="24"/>
        </w:rPr>
        <w:t xml:space="preserve"> específicos deste mercado. </w:t>
      </w:r>
      <w:r w:rsidR="00174E0A">
        <w:rPr>
          <w:rFonts w:ascii="Arial" w:hAnsi="Arial" w:cs="Arial"/>
          <w:sz w:val="24"/>
          <w:szCs w:val="24"/>
        </w:rPr>
        <w:t xml:space="preserve">Assim como durante o Império, a preeminência do café na economia brasileira retirava investimentos para outras atividades econômicas, restringindo os tipos de trabalho disponíveis na economia e assim dificultando a ascensão social. </w:t>
      </w:r>
      <w:r w:rsidR="00FE387C">
        <w:rPr>
          <w:rFonts w:ascii="Arial" w:hAnsi="Arial" w:cs="Arial"/>
          <w:sz w:val="24"/>
          <w:szCs w:val="24"/>
        </w:rPr>
        <w:t>A qualidade da educação brasileira também continuava precária, com uma taxa de analfabetismo em 71% em 1920, chegando em 61% em 1940</w:t>
      </w:r>
      <w:r w:rsidR="00174E0A">
        <w:rPr>
          <w:rFonts w:ascii="Arial" w:hAnsi="Arial" w:cs="Arial"/>
          <w:sz w:val="24"/>
          <w:szCs w:val="24"/>
        </w:rPr>
        <w:t>. Algumas melhoras já podiam ser vistas nesses dois grandes problemas. A industrialização se iniciou com muita mais força durante a república, sugerindo uma diversificação das atividades econômicas no país</w:t>
      </w:r>
      <w:r w:rsidR="00702678">
        <w:rPr>
          <w:rFonts w:ascii="Arial" w:hAnsi="Arial" w:cs="Arial"/>
          <w:sz w:val="24"/>
          <w:szCs w:val="24"/>
        </w:rPr>
        <w:t>, assim como o início da redução do analfabetismo (que se manteve estável durante o período imperial) e o aumento dos investimentos em educação, mesmo quando esses números ainda eram terríveis se comparados aos países desenvolvidos do mesmo período.</w:t>
      </w:r>
    </w:p>
    <w:p w14:paraId="201F323D" w14:textId="67D721B4" w:rsidR="00FE387C" w:rsidRDefault="00FE387C" w:rsidP="007441FF">
      <w:pPr>
        <w:spacing w:after="120" w:line="240" w:lineRule="auto"/>
        <w:ind w:left="0" w:right="0"/>
        <w:jc w:val="both"/>
        <w:rPr>
          <w:rFonts w:ascii="Arial" w:hAnsi="Arial" w:cs="Arial"/>
          <w:sz w:val="24"/>
          <w:szCs w:val="24"/>
        </w:rPr>
      </w:pPr>
    </w:p>
    <w:p w14:paraId="4334E489" w14:textId="124F750B" w:rsidR="00FE387C" w:rsidRDefault="00FE387C" w:rsidP="007441FF">
      <w:pPr>
        <w:spacing w:after="120" w:line="240" w:lineRule="auto"/>
        <w:ind w:left="0" w:right="0"/>
        <w:jc w:val="both"/>
        <w:rPr>
          <w:rFonts w:ascii="Arial" w:hAnsi="Arial" w:cs="Arial"/>
          <w:sz w:val="24"/>
          <w:szCs w:val="24"/>
        </w:rPr>
      </w:pPr>
      <w:r>
        <w:rPr>
          <w:rFonts w:ascii="Arial" w:hAnsi="Arial" w:cs="Arial"/>
          <w:sz w:val="24"/>
          <w:szCs w:val="24"/>
        </w:rPr>
        <w:t xml:space="preserve">Apesar de ser marcado por </w:t>
      </w:r>
      <w:r w:rsidR="00174E0A">
        <w:rPr>
          <w:rFonts w:ascii="Arial" w:hAnsi="Arial" w:cs="Arial"/>
          <w:sz w:val="24"/>
          <w:szCs w:val="24"/>
        </w:rPr>
        <w:t>um crescimento econômico baixo</w:t>
      </w:r>
      <w:r>
        <w:rPr>
          <w:rFonts w:ascii="Arial" w:hAnsi="Arial" w:cs="Arial"/>
          <w:sz w:val="24"/>
          <w:szCs w:val="24"/>
        </w:rPr>
        <w:t>, o Império do Brasil era extremamente fiel aos seus credores</w:t>
      </w:r>
      <w:r w:rsidR="00174E0A">
        <w:rPr>
          <w:rFonts w:ascii="Arial" w:hAnsi="Arial" w:cs="Arial"/>
          <w:sz w:val="24"/>
          <w:szCs w:val="24"/>
        </w:rPr>
        <w:t xml:space="preserve"> -- sendo assim um país seguro para investidores internacionais, que em retorno aceitavam emprestar para o Brasil a taxas mais baixas. A primeira década do período republicano se inicia com uma crise financeira marcada pela hiperinflação</w:t>
      </w:r>
      <w:r w:rsidR="00702678">
        <w:rPr>
          <w:rFonts w:ascii="Arial" w:hAnsi="Arial" w:cs="Arial"/>
          <w:sz w:val="24"/>
          <w:szCs w:val="24"/>
        </w:rPr>
        <w:t>, causando a negociação de três empréstimos de consolidação para tentar manter as contas do governo sob controle. A dificuldade em atrair capital externo e manter as contas do governo sob controle eram as principais barreiras para o crescimento econômico no início dos anos 30. Por sorte do destino, o governo brasileiro adotou uma série de medidas heterodoxas que acabariam</w:t>
      </w:r>
      <w:r w:rsidR="0025116E">
        <w:rPr>
          <w:rFonts w:ascii="Arial" w:hAnsi="Arial" w:cs="Arial"/>
          <w:sz w:val="24"/>
          <w:szCs w:val="24"/>
        </w:rPr>
        <w:t xml:space="preserve"> imitando as descrições das políticas econômicas de Keynes, que seriam formalizadas anos depois.</w:t>
      </w:r>
    </w:p>
    <w:p w14:paraId="052E78E0" w14:textId="75A50B69" w:rsidR="0025116E" w:rsidRDefault="0025116E" w:rsidP="007441FF">
      <w:pPr>
        <w:spacing w:after="120" w:line="240" w:lineRule="auto"/>
        <w:ind w:left="0" w:right="0"/>
        <w:jc w:val="both"/>
        <w:rPr>
          <w:rFonts w:ascii="Arial" w:hAnsi="Arial" w:cs="Arial"/>
          <w:sz w:val="24"/>
          <w:szCs w:val="24"/>
        </w:rPr>
      </w:pPr>
      <w:r>
        <w:rPr>
          <w:rFonts w:ascii="Arial" w:hAnsi="Arial" w:cs="Arial"/>
          <w:sz w:val="24"/>
          <w:szCs w:val="24"/>
        </w:rPr>
        <w:t xml:space="preserve">É difícil dizer quais dos dois </w:t>
      </w:r>
      <w:r w:rsidR="006D61F5">
        <w:rPr>
          <w:rFonts w:ascii="Arial" w:hAnsi="Arial" w:cs="Arial"/>
          <w:sz w:val="24"/>
          <w:szCs w:val="24"/>
        </w:rPr>
        <w:t>períodos possuíam barreiras que podia ser mais facilmente contornadas. Primeiramente porque muitas dessas barreiras eram as mesmas, e em segundo lugar porque é preciso definir um critério mais específico sobre o que é fácil neste contexto. A abolição da escravidão era uma solução facilmente identificada para muitas das barreiras para o crescimento econômico do Brasil Império, mas implementá-la foi extremamente difícil. Fugir das políticas econômicas ortodoxas durante os anos 1930 foi um processo extremamente simples, aplicado pela equipe econômica sem grande resistência da população. Saber que essa era de fato a política econômica ser adotada antes da teoria Keynesiana ser publicada, porém, é uma conclusão extremamente difícil de ser alcançada.</w:t>
      </w:r>
    </w:p>
    <w:p w14:paraId="5BAA9E46" w14:textId="3B86DCF7" w:rsidR="00720566" w:rsidRDefault="00720566" w:rsidP="007441FF">
      <w:pPr>
        <w:spacing w:after="120" w:line="240" w:lineRule="auto"/>
        <w:ind w:left="0" w:right="0"/>
        <w:jc w:val="both"/>
        <w:rPr>
          <w:rFonts w:ascii="Arial" w:hAnsi="Arial" w:cs="Arial"/>
          <w:sz w:val="24"/>
          <w:szCs w:val="24"/>
        </w:rPr>
      </w:pPr>
    </w:p>
    <w:p w14:paraId="3FD7BB09" w14:textId="522F10CD" w:rsidR="00720566" w:rsidRDefault="00720566" w:rsidP="007441FF">
      <w:pPr>
        <w:spacing w:after="120" w:line="240" w:lineRule="auto"/>
        <w:ind w:left="0" w:right="0"/>
        <w:jc w:val="both"/>
        <w:rPr>
          <w:rFonts w:ascii="Arial" w:hAnsi="Arial" w:cs="Arial"/>
          <w:sz w:val="24"/>
          <w:szCs w:val="24"/>
        </w:rPr>
      </w:pPr>
    </w:p>
    <w:p w14:paraId="72A45BB7" w14:textId="265F741E" w:rsidR="00720566" w:rsidRDefault="00720566" w:rsidP="007441FF">
      <w:pPr>
        <w:spacing w:after="120" w:line="240" w:lineRule="auto"/>
        <w:ind w:left="0" w:right="0"/>
        <w:jc w:val="both"/>
        <w:rPr>
          <w:rFonts w:ascii="Arial" w:hAnsi="Arial" w:cs="Arial"/>
          <w:sz w:val="24"/>
          <w:szCs w:val="24"/>
        </w:rPr>
      </w:pPr>
    </w:p>
    <w:p w14:paraId="36F66775" w14:textId="7A6E6669" w:rsidR="00720566" w:rsidRDefault="00720566" w:rsidP="007441FF">
      <w:pPr>
        <w:spacing w:after="120" w:line="240" w:lineRule="auto"/>
        <w:ind w:left="0" w:right="0"/>
        <w:jc w:val="both"/>
        <w:rPr>
          <w:rFonts w:ascii="Arial" w:hAnsi="Arial" w:cs="Arial"/>
          <w:sz w:val="24"/>
          <w:szCs w:val="24"/>
        </w:rPr>
      </w:pPr>
    </w:p>
    <w:p w14:paraId="785BC2C7" w14:textId="734C3736" w:rsidR="006D61F5" w:rsidRDefault="006D61F5" w:rsidP="007441FF">
      <w:pPr>
        <w:spacing w:after="120" w:line="240" w:lineRule="auto"/>
        <w:ind w:left="0" w:right="0"/>
        <w:jc w:val="both"/>
        <w:rPr>
          <w:rFonts w:ascii="Arial" w:hAnsi="Arial" w:cs="Arial"/>
          <w:sz w:val="24"/>
          <w:szCs w:val="24"/>
        </w:rPr>
      </w:pPr>
    </w:p>
    <w:p w14:paraId="4DEF1A9D" w14:textId="68DCC695" w:rsidR="006D61F5" w:rsidRDefault="006D61F5" w:rsidP="007441FF">
      <w:pPr>
        <w:spacing w:after="120" w:line="240" w:lineRule="auto"/>
        <w:ind w:left="0" w:right="0"/>
        <w:jc w:val="both"/>
        <w:rPr>
          <w:rFonts w:ascii="Arial" w:hAnsi="Arial" w:cs="Arial"/>
          <w:sz w:val="24"/>
          <w:szCs w:val="24"/>
        </w:rPr>
      </w:pPr>
    </w:p>
    <w:p w14:paraId="78BB4241" w14:textId="42E9A8AE" w:rsidR="006D61F5" w:rsidRDefault="006D61F5" w:rsidP="007441FF">
      <w:pPr>
        <w:spacing w:after="120" w:line="240" w:lineRule="auto"/>
        <w:ind w:left="0" w:right="0"/>
        <w:jc w:val="both"/>
        <w:rPr>
          <w:rFonts w:ascii="Arial" w:hAnsi="Arial" w:cs="Arial"/>
          <w:sz w:val="24"/>
          <w:szCs w:val="24"/>
        </w:rPr>
      </w:pPr>
    </w:p>
    <w:p w14:paraId="18F8F8CD" w14:textId="226D7EEE" w:rsidR="006D61F5" w:rsidRDefault="006D61F5" w:rsidP="007441FF">
      <w:pPr>
        <w:spacing w:after="120" w:line="240" w:lineRule="auto"/>
        <w:ind w:left="0" w:right="0"/>
        <w:jc w:val="both"/>
        <w:rPr>
          <w:rFonts w:ascii="Arial" w:hAnsi="Arial" w:cs="Arial"/>
          <w:sz w:val="24"/>
          <w:szCs w:val="24"/>
        </w:rPr>
      </w:pPr>
    </w:p>
    <w:p w14:paraId="5DAB3B9D" w14:textId="0D1AD6FF" w:rsidR="006D61F5" w:rsidRDefault="006D61F5" w:rsidP="007441FF">
      <w:pPr>
        <w:spacing w:after="120" w:line="240" w:lineRule="auto"/>
        <w:ind w:left="0" w:right="0"/>
        <w:jc w:val="both"/>
        <w:rPr>
          <w:rFonts w:ascii="Arial" w:hAnsi="Arial" w:cs="Arial"/>
          <w:sz w:val="24"/>
          <w:szCs w:val="24"/>
        </w:rPr>
      </w:pPr>
    </w:p>
    <w:p w14:paraId="4F9B6F5C" w14:textId="77777777" w:rsidR="006D61F5" w:rsidRDefault="006D61F5" w:rsidP="006D61F5">
      <w:pPr>
        <w:spacing w:after="120" w:line="240" w:lineRule="auto"/>
        <w:ind w:left="0" w:right="0"/>
        <w:jc w:val="both"/>
        <w:rPr>
          <w:rFonts w:ascii="Arial" w:eastAsia="Calibri" w:hAnsi="Arial" w:cs="Arial"/>
          <w:sz w:val="20"/>
          <w:szCs w:val="20"/>
        </w:rPr>
      </w:pPr>
      <w:r w:rsidRPr="00704AF2">
        <w:rPr>
          <w:rFonts w:ascii="Arial" w:eastAsia="Calibri" w:hAnsi="Arial" w:cs="Arial"/>
          <w:b/>
          <w:sz w:val="24"/>
          <w:szCs w:val="24"/>
        </w:rPr>
        <w:lastRenderedPageBreak/>
        <w:t xml:space="preserve">Questão 2 </w:t>
      </w:r>
      <w:r w:rsidRPr="00D13AFF">
        <w:rPr>
          <w:rFonts w:ascii="Arial" w:eastAsia="Calibri" w:hAnsi="Arial" w:cs="Arial"/>
          <w:sz w:val="20"/>
          <w:szCs w:val="20"/>
        </w:rPr>
        <w:t>(5 pontos)</w:t>
      </w:r>
    </w:p>
    <w:p w14:paraId="190C0E3E" w14:textId="77777777" w:rsidR="006D61F5" w:rsidRDefault="006D61F5" w:rsidP="006D61F5">
      <w:pPr>
        <w:spacing w:after="120" w:line="240" w:lineRule="auto"/>
        <w:ind w:left="0" w:right="0"/>
        <w:jc w:val="both"/>
        <w:rPr>
          <w:rFonts w:ascii="Arial" w:hAnsi="Arial" w:cs="Arial"/>
          <w:sz w:val="24"/>
          <w:szCs w:val="24"/>
        </w:rPr>
      </w:pPr>
      <w:r>
        <w:rPr>
          <w:rFonts w:ascii="Arial" w:hAnsi="Arial" w:cs="Arial"/>
          <w:sz w:val="24"/>
          <w:szCs w:val="24"/>
        </w:rPr>
        <w:t xml:space="preserve">Compare e contraste as restrições do balanço de pagamentos experimentadas pela economia brasileira na 1ª República e na Era Vargas e responda: em qual dos dois períodos tais restrições se mostraram mais severas?  </w:t>
      </w:r>
      <w:r w:rsidRPr="00DC02C0">
        <w:rPr>
          <w:rFonts w:ascii="Arial" w:hAnsi="Arial" w:cs="Arial"/>
          <w:sz w:val="24"/>
          <w:szCs w:val="24"/>
          <w:u w:val="single"/>
        </w:rPr>
        <w:t>Elabore</w:t>
      </w:r>
      <w:r>
        <w:rPr>
          <w:rFonts w:ascii="Arial" w:hAnsi="Arial" w:cs="Arial"/>
          <w:sz w:val="24"/>
          <w:szCs w:val="24"/>
        </w:rPr>
        <w:t>.</w:t>
      </w:r>
    </w:p>
    <w:p w14:paraId="59B6A9C2" w14:textId="686AA3DE" w:rsidR="006D61F5" w:rsidRDefault="006D61F5" w:rsidP="007441FF">
      <w:pPr>
        <w:spacing w:after="120" w:line="240" w:lineRule="auto"/>
        <w:ind w:left="0" w:right="0"/>
        <w:jc w:val="both"/>
        <w:rPr>
          <w:rFonts w:ascii="Arial" w:hAnsi="Arial" w:cs="Arial"/>
          <w:sz w:val="24"/>
          <w:szCs w:val="24"/>
        </w:rPr>
      </w:pPr>
    </w:p>
    <w:p w14:paraId="5E1D6658" w14:textId="71488450" w:rsidR="006D61F5" w:rsidRDefault="006D61F5" w:rsidP="007441FF">
      <w:pPr>
        <w:spacing w:after="120" w:line="240" w:lineRule="auto"/>
        <w:ind w:left="0" w:right="0"/>
        <w:jc w:val="both"/>
        <w:rPr>
          <w:rFonts w:ascii="Arial" w:hAnsi="Arial" w:cs="Arial"/>
          <w:sz w:val="24"/>
          <w:szCs w:val="24"/>
        </w:rPr>
      </w:pPr>
      <w:r>
        <w:rPr>
          <w:rFonts w:ascii="Arial" w:hAnsi="Arial" w:cs="Arial"/>
          <w:sz w:val="24"/>
          <w:szCs w:val="24"/>
        </w:rPr>
        <w:t xml:space="preserve">O período da primeira república apresentou restrições nos balanços de pagamentos muito mais severos do que aqueles vistos na era Vargas. Isso se deu principalmente devido às </w:t>
      </w:r>
      <w:r w:rsidR="00B9156C">
        <w:rPr>
          <w:rFonts w:ascii="Arial" w:hAnsi="Arial" w:cs="Arial"/>
          <w:sz w:val="24"/>
          <w:szCs w:val="24"/>
        </w:rPr>
        <w:t xml:space="preserve">crises econômicas durante a república e suas posteriores </w:t>
      </w:r>
      <w:r>
        <w:rPr>
          <w:rFonts w:ascii="Arial" w:hAnsi="Arial" w:cs="Arial"/>
          <w:sz w:val="24"/>
          <w:szCs w:val="24"/>
        </w:rPr>
        <w:t>tentativas</w:t>
      </w:r>
      <w:r w:rsidR="00BA332A">
        <w:rPr>
          <w:rFonts w:ascii="Arial" w:hAnsi="Arial" w:cs="Arial"/>
          <w:sz w:val="24"/>
          <w:szCs w:val="24"/>
        </w:rPr>
        <w:t xml:space="preserve"> de manter o Brasil dentro do padrão ouro, mesmo que de uma maneira limitada, que foram diversas vezes perseguidos por partes do governo durante a primeira república</w:t>
      </w:r>
      <w:r w:rsidR="00B9156C">
        <w:rPr>
          <w:rFonts w:ascii="Arial" w:hAnsi="Arial" w:cs="Arial"/>
          <w:sz w:val="24"/>
          <w:szCs w:val="24"/>
        </w:rPr>
        <w:t>.</w:t>
      </w:r>
      <w:r w:rsidR="00BA332A">
        <w:rPr>
          <w:rFonts w:ascii="Arial" w:hAnsi="Arial" w:cs="Arial"/>
          <w:sz w:val="24"/>
          <w:szCs w:val="24"/>
        </w:rPr>
        <w:t xml:space="preserve"> Vargas adotou firmemente uma política Keynesiana antes de Keynes</w:t>
      </w:r>
      <w:r w:rsidR="00B9156C">
        <w:rPr>
          <w:rFonts w:ascii="Arial" w:hAnsi="Arial" w:cs="Arial"/>
          <w:sz w:val="24"/>
          <w:szCs w:val="24"/>
        </w:rPr>
        <w:t xml:space="preserve">, e isso acabou resultando numa recuperação extremamente rápida da economia brasileira </w:t>
      </w:r>
      <w:r w:rsidR="005A19A7">
        <w:rPr>
          <w:rFonts w:ascii="Arial" w:hAnsi="Arial" w:cs="Arial"/>
          <w:sz w:val="24"/>
          <w:szCs w:val="24"/>
        </w:rPr>
        <w:t xml:space="preserve">(e das contas do governo) </w:t>
      </w:r>
      <w:r w:rsidR="00B9156C">
        <w:rPr>
          <w:rFonts w:ascii="Arial" w:hAnsi="Arial" w:cs="Arial"/>
          <w:sz w:val="24"/>
          <w:szCs w:val="24"/>
        </w:rPr>
        <w:t>em relação à grande depressão de 1929</w:t>
      </w:r>
      <w:r w:rsidR="00BA332A">
        <w:rPr>
          <w:rFonts w:ascii="Arial" w:hAnsi="Arial" w:cs="Arial"/>
          <w:sz w:val="24"/>
          <w:szCs w:val="24"/>
        </w:rPr>
        <w:t>.</w:t>
      </w:r>
    </w:p>
    <w:p w14:paraId="498D21A4" w14:textId="42B651C2" w:rsidR="005A19A7" w:rsidRDefault="00BA332A" w:rsidP="007441FF">
      <w:pPr>
        <w:spacing w:after="120" w:line="240" w:lineRule="auto"/>
        <w:ind w:left="0" w:right="0"/>
        <w:jc w:val="both"/>
        <w:rPr>
          <w:rFonts w:ascii="Arial" w:hAnsi="Arial" w:cs="Arial"/>
          <w:sz w:val="24"/>
          <w:szCs w:val="24"/>
        </w:rPr>
      </w:pPr>
      <w:r>
        <w:rPr>
          <w:rFonts w:ascii="Arial" w:hAnsi="Arial" w:cs="Arial"/>
          <w:sz w:val="24"/>
          <w:szCs w:val="24"/>
        </w:rPr>
        <w:t xml:space="preserve">Os últimos anos da monarquia no Brasil foram conturbados, e acabaram no aumento significativo da dívida externa. Isso não seria um grande problema durante o governo período imperial, porém, pois o governo possuía um sistema robusto para sempre pagar suas dívidas. O governo </w:t>
      </w:r>
      <w:r w:rsidR="008C7EA0">
        <w:rPr>
          <w:rFonts w:ascii="Arial" w:hAnsi="Arial" w:cs="Arial"/>
          <w:sz w:val="24"/>
          <w:szCs w:val="24"/>
        </w:rPr>
        <w:t>republicano enfraqueceu</w:t>
      </w:r>
      <w:r>
        <w:rPr>
          <w:rFonts w:ascii="Arial" w:hAnsi="Arial" w:cs="Arial"/>
          <w:sz w:val="24"/>
          <w:szCs w:val="24"/>
        </w:rPr>
        <w:t xml:space="preserve"> fortemente essas instituições e buscou medidas novas para expandir a economia.</w:t>
      </w:r>
      <w:r w:rsidR="00B9156C">
        <w:rPr>
          <w:rFonts w:ascii="Arial" w:hAnsi="Arial" w:cs="Arial"/>
          <w:sz w:val="24"/>
          <w:szCs w:val="24"/>
        </w:rPr>
        <w:t xml:space="preserve"> Após ferrenhas discussões entre “papelistas” (pró moeda fiduciária) e “metalistas” (pró padrão ouro), ala papelista eventualmente ganhou poder.</w:t>
      </w:r>
      <w:r>
        <w:rPr>
          <w:rFonts w:ascii="Arial" w:hAnsi="Arial" w:cs="Arial"/>
          <w:sz w:val="24"/>
          <w:szCs w:val="24"/>
        </w:rPr>
        <w:t xml:space="preserve"> </w:t>
      </w:r>
      <w:r w:rsidR="008C7EA0">
        <w:rPr>
          <w:rFonts w:ascii="Arial" w:hAnsi="Arial" w:cs="Arial"/>
          <w:sz w:val="24"/>
          <w:szCs w:val="24"/>
        </w:rPr>
        <w:t>Ter uma taxa de câmbio flexível e parcialmente desvalorizada era o melhor caminho para a economia do Brasil traçar</w:t>
      </w:r>
      <w:r w:rsidR="00B9156C">
        <w:rPr>
          <w:rFonts w:ascii="Arial" w:hAnsi="Arial" w:cs="Arial"/>
          <w:sz w:val="24"/>
          <w:szCs w:val="24"/>
        </w:rPr>
        <w:t>, pela ótica keynesiana e de políticas econômicas ortodoxas modernas. Porém, na década de 1890, essas ideias eram heterodoxas e não testadas. Muitos governos que se arriscaram ao adotar um modelo moeda fiduciária no mesmo período não soube utilizar esse poder, produzindo enormes quantidades de moedas, gerando enorme inflação e grandes perdas econômicas. Exatamente isso aconteceu na primeira década da primeira república brasileira</w:t>
      </w:r>
      <w:r w:rsidR="005A19A7">
        <w:rPr>
          <w:rFonts w:ascii="Arial" w:hAnsi="Arial" w:cs="Arial"/>
          <w:sz w:val="24"/>
          <w:szCs w:val="24"/>
        </w:rPr>
        <w:t>. Assim, em 1898 o Brasil tentaria pela primeira vez renegociar suas dívidas, algo que aconteceria mais duas vezes até 1931</w:t>
      </w:r>
    </w:p>
    <w:p w14:paraId="16545971" w14:textId="3C9B254B" w:rsidR="005A19A7" w:rsidRDefault="005A19A7" w:rsidP="007441FF">
      <w:pPr>
        <w:spacing w:after="120" w:line="240" w:lineRule="auto"/>
        <w:ind w:left="0" w:right="0"/>
        <w:jc w:val="both"/>
        <w:rPr>
          <w:rFonts w:ascii="Arial" w:hAnsi="Arial" w:cs="Arial"/>
          <w:sz w:val="24"/>
          <w:szCs w:val="24"/>
        </w:rPr>
      </w:pPr>
      <w:r>
        <w:rPr>
          <w:rFonts w:ascii="Arial" w:hAnsi="Arial" w:cs="Arial"/>
          <w:sz w:val="24"/>
          <w:szCs w:val="24"/>
        </w:rPr>
        <w:t xml:space="preserve">Após esse período, vozes favoráveis à volta do padrão ouro ganharam poder novamente, advogando que o câmbio do real deveria estar para sempre na mesma taxa mágica onde ele se encontrava nos anos seguintes à independência. Para tentar atingir este valor, diversas medidas foram tomadas, muitas das quais foram extremamente danosas à economia. Como as reservas de ouro brasileiras não eram suficientes para aderir ao padrão ouro, o governo lançou notas especiais, com o mesmo valor de face de outras notas já disponíveis, mas que poderia ser trocada por ouro, </w:t>
      </w:r>
      <w:r w:rsidR="00C15F82">
        <w:rPr>
          <w:rFonts w:ascii="Arial" w:hAnsi="Arial" w:cs="Arial"/>
          <w:sz w:val="24"/>
          <w:szCs w:val="24"/>
        </w:rPr>
        <w:t>enquanto</w:t>
      </w:r>
      <w:r>
        <w:rPr>
          <w:rFonts w:ascii="Arial" w:hAnsi="Arial" w:cs="Arial"/>
          <w:sz w:val="24"/>
          <w:szCs w:val="24"/>
        </w:rPr>
        <w:t xml:space="preserve"> as outras notas só poderiam ser utilizadas como papel. Isso fazia com que uma nota tivesse um valor mais alto que a outra, e gerava grande confusão entre</w:t>
      </w:r>
      <w:r w:rsidR="00C15F82">
        <w:rPr>
          <w:rFonts w:ascii="Arial" w:hAnsi="Arial" w:cs="Arial"/>
          <w:sz w:val="24"/>
          <w:szCs w:val="24"/>
        </w:rPr>
        <w:t xml:space="preserve"> e estresse desnecessário nas atividades econômicas.</w:t>
      </w:r>
    </w:p>
    <w:p w14:paraId="143F7A38" w14:textId="2E09A2C6" w:rsidR="00C15F82" w:rsidRDefault="00C15F82" w:rsidP="007441FF">
      <w:pPr>
        <w:spacing w:after="120" w:line="240" w:lineRule="auto"/>
        <w:ind w:left="0" w:right="0"/>
        <w:jc w:val="both"/>
        <w:rPr>
          <w:rFonts w:ascii="Arial" w:hAnsi="Arial" w:cs="Arial"/>
          <w:sz w:val="24"/>
          <w:szCs w:val="24"/>
        </w:rPr>
      </w:pPr>
      <w:r>
        <w:rPr>
          <w:rFonts w:ascii="Arial" w:hAnsi="Arial" w:cs="Arial"/>
          <w:sz w:val="24"/>
          <w:szCs w:val="24"/>
        </w:rPr>
        <w:t>A simples valorização artificial da moeda, que os adeptos ao padrão ouro tentaram forçar com intervenção governamental, teve um resulto terrível para as contas públicas. As dividias anteriormente adquiridas cresceram exponencialmente e repentinamente, simplesmente por terem sido feitas em moeda estrangeira quando o real estava desvalorizado. Não é uma surpresa que neste cenário as dívidas precisaram ser renegociadas novamente.</w:t>
      </w:r>
    </w:p>
    <w:p w14:paraId="1B45D600" w14:textId="3FA3B6F5" w:rsidR="00C15F82" w:rsidRPr="007441FF" w:rsidRDefault="00C15F82" w:rsidP="007441FF">
      <w:pPr>
        <w:spacing w:after="120" w:line="240" w:lineRule="auto"/>
        <w:ind w:left="0" w:right="0"/>
        <w:jc w:val="both"/>
        <w:rPr>
          <w:rFonts w:ascii="Arial" w:hAnsi="Arial" w:cs="Arial"/>
          <w:sz w:val="24"/>
          <w:szCs w:val="24"/>
        </w:rPr>
      </w:pPr>
      <w:r>
        <w:rPr>
          <w:rFonts w:ascii="Arial" w:hAnsi="Arial" w:cs="Arial"/>
          <w:sz w:val="24"/>
          <w:szCs w:val="24"/>
        </w:rPr>
        <w:t xml:space="preserve">O governo Vargas pós um fim nas políticas metalista, permitindo um câmbio flutuante, que após a segunda guerra mundial seria utilizado pelas maiores economias do mundo. Ele também se aprofundou na política anticíclica iniciada por seus antecessores, conseguindo um maior controle sob o preço do café e a contínua lucratividade desse atividade econômica durante a depressão global. </w:t>
      </w:r>
      <w:r w:rsidR="00A14761">
        <w:rPr>
          <w:rFonts w:ascii="Arial" w:hAnsi="Arial" w:cs="Arial"/>
          <w:sz w:val="24"/>
          <w:szCs w:val="24"/>
        </w:rPr>
        <w:t xml:space="preserve">A adoção dessas políticas “Keynesianas” permitiu que o governo tivesse um controle muito maior sobre suas contas, estabilizando a Brasil, e </w:t>
      </w:r>
      <w:r w:rsidR="00A14761">
        <w:rPr>
          <w:rFonts w:ascii="Arial" w:hAnsi="Arial" w:cs="Arial"/>
          <w:sz w:val="24"/>
          <w:szCs w:val="24"/>
        </w:rPr>
        <w:lastRenderedPageBreak/>
        <w:t>possibilitando a nova onda de investimentos que Vargas buscaria para transfor o Brasil em um país de fato industrializado.</w:t>
      </w:r>
    </w:p>
    <w:sectPr w:rsidR="00C15F82" w:rsidRPr="007441FF" w:rsidSect="0044273E">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A5E76"/>
    <w:multiLevelType w:val="hybridMultilevel"/>
    <w:tmpl w:val="4D9EFB1E"/>
    <w:lvl w:ilvl="0" w:tplc="A4D0320C">
      <w:start w:val="1"/>
      <w:numFmt w:val="decimal"/>
      <w:lvlText w:val="%1)"/>
      <w:lvlJc w:val="left"/>
      <w:pPr>
        <w:ind w:left="105" w:hanging="360"/>
      </w:pPr>
      <w:rPr>
        <w:rFonts w:hint="default"/>
      </w:rPr>
    </w:lvl>
    <w:lvl w:ilvl="1" w:tplc="04160019" w:tentative="1">
      <w:start w:val="1"/>
      <w:numFmt w:val="lowerLetter"/>
      <w:lvlText w:val="%2."/>
      <w:lvlJc w:val="left"/>
      <w:pPr>
        <w:ind w:left="825" w:hanging="360"/>
      </w:pPr>
    </w:lvl>
    <w:lvl w:ilvl="2" w:tplc="0416001B" w:tentative="1">
      <w:start w:val="1"/>
      <w:numFmt w:val="lowerRoman"/>
      <w:lvlText w:val="%3."/>
      <w:lvlJc w:val="right"/>
      <w:pPr>
        <w:ind w:left="1545" w:hanging="180"/>
      </w:pPr>
    </w:lvl>
    <w:lvl w:ilvl="3" w:tplc="0416000F" w:tentative="1">
      <w:start w:val="1"/>
      <w:numFmt w:val="decimal"/>
      <w:lvlText w:val="%4."/>
      <w:lvlJc w:val="left"/>
      <w:pPr>
        <w:ind w:left="2265" w:hanging="360"/>
      </w:pPr>
    </w:lvl>
    <w:lvl w:ilvl="4" w:tplc="04160019" w:tentative="1">
      <w:start w:val="1"/>
      <w:numFmt w:val="lowerLetter"/>
      <w:lvlText w:val="%5."/>
      <w:lvlJc w:val="left"/>
      <w:pPr>
        <w:ind w:left="2985" w:hanging="360"/>
      </w:pPr>
    </w:lvl>
    <w:lvl w:ilvl="5" w:tplc="0416001B" w:tentative="1">
      <w:start w:val="1"/>
      <w:numFmt w:val="lowerRoman"/>
      <w:lvlText w:val="%6."/>
      <w:lvlJc w:val="right"/>
      <w:pPr>
        <w:ind w:left="3705" w:hanging="180"/>
      </w:pPr>
    </w:lvl>
    <w:lvl w:ilvl="6" w:tplc="0416000F" w:tentative="1">
      <w:start w:val="1"/>
      <w:numFmt w:val="decimal"/>
      <w:lvlText w:val="%7."/>
      <w:lvlJc w:val="left"/>
      <w:pPr>
        <w:ind w:left="4425" w:hanging="360"/>
      </w:pPr>
    </w:lvl>
    <w:lvl w:ilvl="7" w:tplc="04160019" w:tentative="1">
      <w:start w:val="1"/>
      <w:numFmt w:val="lowerLetter"/>
      <w:lvlText w:val="%8."/>
      <w:lvlJc w:val="left"/>
      <w:pPr>
        <w:ind w:left="5145" w:hanging="360"/>
      </w:pPr>
    </w:lvl>
    <w:lvl w:ilvl="8" w:tplc="0416001B" w:tentative="1">
      <w:start w:val="1"/>
      <w:numFmt w:val="lowerRoman"/>
      <w:lvlText w:val="%9."/>
      <w:lvlJc w:val="right"/>
      <w:pPr>
        <w:ind w:left="5865" w:hanging="180"/>
      </w:pPr>
    </w:lvl>
  </w:abstractNum>
  <w:abstractNum w:abstractNumId="1" w15:restartNumberingAfterBreak="0">
    <w:nsid w:val="1BE376EA"/>
    <w:multiLevelType w:val="hybridMultilevel"/>
    <w:tmpl w:val="0B66CBD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1266E52"/>
    <w:multiLevelType w:val="hybridMultilevel"/>
    <w:tmpl w:val="C9346206"/>
    <w:lvl w:ilvl="0" w:tplc="48B81562">
      <w:start w:val="1"/>
      <w:numFmt w:val="decimal"/>
      <w:lvlText w:val="%1."/>
      <w:lvlJc w:val="left"/>
      <w:pPr>
        <w:ind w:left="462" w:hanging="360"/>
      </w:pPr>
      <w:rPr>
        <w:rFonts w:hint="default"/>
      </w:rPr>
    </w:lvl>
    <w:lvl w:ilvl="1" w:tplc="04160019" w:tentative="1">
      <w:start w:val="1"/>
      <w:numFmt w:val="lowerLetter"/>
      <w:lvlText w:val="%2."/>
      <w:lvlJc w:val="left"/>
      <w:pPr>
        <w:ind w:left="1182" w:hanging="360"/>
      </w:pPr>
    </w:lvl>
    <w:lvl w:ilvl="2" w:tplc="0416001B" w:tentative="1">
      <w:start w:val="1"/>
      <w:numFmt w:val="lowerRoman"/>
      <w:lvlText w:val="%3."/>
      <w:lvlJc w:val="right"/>
      <w:pPr>
        <w:ind w:left="1902" w:hanging="180"/>
      </w:pPr>
    </w:lvl>
    <w:lvl w:ilvl="3" w:tplc="0416000F" w:tentative="1">
      <w:start w:val="1"/>
      <w:numFmt w:val="decimal"/>
      <w:lvlText w:val="%4."/>
      <w:lvlJc w:val="left"/>
      <w:pPr>
        <w:ind w:left="2622" w:hanging="360"/>
      </w:pPr>
    </w:lvl>
    <w:lvl w:ilvl="4" w:tplc="04160019" w:tentative="1">
      <w:start w:val="1"/>
      <w:numFmt w:val="lowerLetter"/>
      <w:lvlText w:val="%5."/>
      <w:lvlJc w:val="left"/>
      <w:pPr>
        <w:ind w:left="3342" w:hanging="360"/>
      </w:pPr>
    </w:lvl>
    <w:lvl w:ilvl="5" w:tplc="0416001B" w:tentative="1">
      <w:start w:val="1"/>
      <w:numFmt w:val="lowerRoman"/>
      <w:lvlText w:val="%6."/>
      <w:lvlJc w:val="right"/>
      <w:pPr>
        <w:ind w:left="4062" w:hanging="180"/>
      </w:pPr>
    </w:lvl>
    <w:lvl w:ilvl="6" w:tplc="0416000F" w:tentative="1">
      <w:start w:val="1"/>
      <w:numFmt w:val="decimal"/>
      <w:lvlText w:val="%7."/>
      <w:lvlJc w:val="left"/>
      <w:pPr>
        <w:ind w:left="4782" w:hanging="360"/>
      </w:pPr>
    </w:lvl>
    <w:lvl w:ilvl="7" w:tplc="04160019" w:tentative="1">
      <w:start w:val="1"/>
      <w:numFmt w:val="lowerLetter"/>
      <w:lvlText w:val="%8."/>
      <w:lvlJc w:val="left"/>
      <w:pPr>
        <w:ind w:left="5502" w:hanging="360"/>
      </w:pPr>
    </w:lvl>
    <w:lvl w:ilvl="8" w:tplc="0416001B" w:tentative="1">
      <w:start w:val="1"/>
      <w:numFmt w:val="lowerRoman"/>
      <w:lvlText w:val="%9."/>
      <w:lvlJc w:val="right"/>
      <w:pPr>
        <w:ind w:left="6222" w:hanging="180"/>
      </w:pPr>
    </w:lvl>
  </w:abstractNum>
  <w:abstractNum w:abstractNumId="3" w15:restartNumberingAfterBreak="0">
    <w:nsid w:val="548832C3"/>
    <w:multiLevelType w:val="hybridMultilevel"/>
    <w:tmpl w:val="3306B36E"/>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70C5C82"/>
    <w:multiLevelType w:val="hybridMultilevel"/>
    <w:tmpl w:val="E0B65A2A"/>
    <w:lvl w:ilvl="0" w:tplc="B94ABFA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136"/>
    <w:rsid w:val="00061F80"/>
    <w:rsid w:val="000806CC"/>
    <w:rsid w:val="000E47AF"/>
    <w:rsid w:val="00100773"/>
    <w:rsid w:val="00103025"/>
    <w:rsid w:val="001215E5"/>
    <w:rsid w:val="00156E5F"/>
    <w:rsid w:val="0016404F"/>
    <w:rsid w:val="00172F25"/>
    <w:rsid w:val="00174C42"/>
    <w:rsid w:val="00174E0A"/>
    <w:rsid w:val="001756BC"/>
    <w:rsid w:val="00215DF9"/>
    <w:rsid w:val="0025116E"/>
    <w:rsid w:val="0026174E"/>
    <w:rsid w:val="00292288"/>
    <w:rsid w:val="002D1DA5"/>
    <w:rsid w:val="002F3DA6"/>
    <w:rsid w:val="002F488E"/>
    <w:rsid w:val="00325DA8"/>
    <w:rsid w:val="00393768"/>
    <w:rsid w:val="003C143C"/>
    <w:rsid w:val="003D1AEF"/>
    <w:rsid w:val="00403D2B"/>
    <w:rsid w:val="00431CAB"/>
    <w:rsid w:val="0044273E"/>
    <w:rsid w:val="00443FFF"/>
    <w:rsid w:val="0047201F"/>
    <w:rsid w:val="00477353"/>
    <w:rsid w:val="00500FF4"/>
    <w:rsid w:val="00513E33"/>
    <w:rsid w:val="00513FC1"/>
    <w:rsid w:val="00543CF1"/>
    <w:rsid w:val="00546F01"/>
    <w:rsid w:val="00587420"/>
    <w:rsid w:val="005926C1"/>
    <w:rsid w:val="005A19A7"/>
    <w:rsid w:val="005B2838"/>
    <w:rsid w:val="005D77F7"/>
    <w:rsid w:val="005F34AD"/>
    <w:rsid w:val="0067698A"/>
    <w:rsid w:val="00683B4D"/>
    <w:rsid w:val="006C24CD"/>
    <w:rsid w:val="006D61F5"/>
    <w:rsid w:val="006D64D3"/>
    <w:rsid w:val="00702678"/>
    <w:rsid w:val="00704AF2"/>
    <w:rsid w:val="00720566"/>
    <w:rsid w:val="007403EF"/>
    <w:rsid w:val="007433AD"/>
    <w:rsid w:val="007441FF"/>
    <w:rsid w:val="00784372"/>
    <w:rsid w:val="007A5250"/>
    <w:rsid w:val="007B6116"/>
    <w:rsid w:val="00817894"/>
    <w:rsid w:val="00842136"/>
    <w:rsid w:val="00875DE4"/>
    <w:rsid w:val="0089390B"/>
    <w:rsid w:val="00897962"/>
    <w:rsid w:val="008C2731"/>
    <w:rsid w:val="008C7EA0"/>
    <w:rsid w:val="008D0E7F"/>
    <w:rsid w:val="008E35F5"/>
    <w:rsid w:val="008E5122"/>
    <w:rsid w:val="00926181"/>
    <w:rsid w:val="009403DB"/>
    <w:rsid w:val="00941B18"/>
    <w:rsid w:val="00956B31"/>
    <w:rsid w:val="00964003"/>
    <w:rsid w:val="00965AA0"/>
    <w:rsid w:val="00A00516"/>
    <w:rsid w:val="00A14761"/>
    <w:rsid w:val="00A46054"/>
    <w:rsid w:val="00A509BF"/>
    <w:rsid w:val="00A575D3"/>
    <w:rsid w:val="00A739CC"/>
    <w:rsid w:val="00AA3B57"/>
    <w:rsid w:val="00AA5913"/>
    <w:rsid w:val="00AB01AA"/>
    <w:rsid w:val="00AB11B2"/>
    <w:rsid w:val="00AB4F72"/>
    <w:rsid w:val="00AB7188"/>
    <w:rsid w:val="00B074DA"/>
    <w:rsid w:val="00B15B85"/>
    <w:rsid w:val="00B421FE"/>
    <w:rsid w:val="00B4260D"/>
    <w:rsid w:val="00B52004"/>
    <w:rsid w:val="00B538BA"/>
    <w:rsid w:val="00B76F3C"/>
    <w:rsid w:val="00B91259"/>
    <w:rsid w:val="00B9156C"/>
    <w:rsid w:val="00BA332A"/>
    <w:rsid w:val="00BB7EA0"/>
    <w:rsid w:val="00C010D3"/>
    <w:rsid w:val="00C03A1C"/>
    <w:rsid w:val="00C15F82"/>
    <w:rsid w:val="00CC02C0"/>
    <w:rsid w:val="00CC3CC9"/>
    <w:rsid w:val="00CC69D2"/>
    <w:rsid w:val="00CD28AE"/>
    <w:rsid w:val="00CE66DE"/>
    <w:rsid w:val="00D13AFF"/>
    <w:rsid w:val="00D145B1"/>
    <w:rsid w:val="00D313B3"/>
    <w:rsid w:val="00D34921"/>
    <w:rsid w:val="00D43213"/>
    <w:rsid w:val="00D56710"/>
    <w:rsid w:val="00DC02C0"/>
    <w:rsid w:val="00E1056B"/>
    <w:rsid w:val="00E53735"/>
    <w:rsid w:val="00E56924"/>
    <w:rsid w:val="00E57F98"/>
    <w:rsid w:val="00E80ADE"/>
    <w:rsid w:val="00E8737D"/>
    <w:rsid w:val="00E90737"/>
    <w:rsid w:val="00EA00E5"/>
    <w:rsid w:val="00EB0DB0"/>
    <w:rsid w:val="00ED0EAE"/>
    <w:rsid w:val="00EF1708"/>
    <w:rsid w:val="00EF67B1"/>
    <w:rsid w:val="00F416F3"/>
    <w:rsid w:val="00F44043"/>
    <w:rsid w:val="00FB0864"/>
    <w:rsid w:val="00FB3140"/>
    <w:rsid w:val="00FC3448"/>
    <w:rsid w:val="00FE38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7345A"/>
  <w15:docId w15:val="{8854C311-C3E0-4D12-8DBE-E11937A6C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line="216" w:lineRule="auto"/>
        <w:ind w:left="-255" w:right="-113"/>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1F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477353"/>
    <w:pPr>
      <w:spacing w:line="240" w:lineRule="auto"/>
      <w:ind w:left="0" w:right="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sid w:val="00477353"/>
    <w:rPr>
      <w:rFonts w:ascii="Times New Roman" w:eastAsia="Times New Roman" w:hAnsi="Times New Roman" w:cs="Times New Roman"/>
      <w:sz w:val="24"/>
      <w:szCs w:val="24"/>
    </w:rPr>
  </w:style>
  <w:style w:type="paragraph" w:styleId="Title">
    <w:name w:val="Title"/>
    <w:basedOn w:val="Normal"/>
    <w:link w:val="TitleChar"/>
    <w:qFormat/>
    <w:rsid w:val="006C24CD"/>
    <w:pPr>
      <w:spacing w:line="240" w:lineRule="auto"/>
      <w:ind w:left="0" w:right="0"/>
    </w:pPr>
    <w:rPr>
      <w:rFonts w:ascii="Times New Roman" w:eastAsia="Times New Roman" w:hAnsi="Times New Roman" w:cs="Times New Roman"/>
      <w:b/>
      <w:bCs/>
      <w:sz w:val="24"/>
      <w:szCs w:val="24"/>
    </w:rPr>
  </w:style>
  <w:style w:type="character" w:customStyle="1" w:styleId="TitleChar">
    <w:name w:val="Title Char"/>
    <w:basedOn w:val="DefaultParagraphFont"/>
    <w:link w:val="Title"/>
    <w:rsid w:val="006C24CD"/>
    <w:rPr>
      <w:rFonts w:ascii="Times New Roman" w:eastAsia="Times New Roman" w:hAnsi="Times New Roman" w:cs="Times New Roman"/>
      <w:b/>
      <w:bCs/>
      <w:sz w:val="24"/>
      <w:szCs w:val="24"/>
    </w:rPr>
  </w:style>
  <w:style w:type="paragraph" w:styleId="Subtitle">
    <w:name w:val="Subtitle"/>
    <w:basedOn w:val="Normal"/>
    <w:link w:val="SubtitleChar"/>
    <w:qFormat/>
    <w:rsid w:val="006C24CD"/>
    <w:pPr>
      <w:spacing w:line="240" w:lineRule="auto"/>
      <w:ind w:left="0" w:right="0"/>
      <w:jc w:val="both"/>
    </w:pPr>
    <w:rPr>
      <w:rFonts w:ascii="Times New Roman" w:eastAsia="Times New Roman" w:hAnsi="Times New Roman" w:cs="Times New Roman"/>
      <w:b/>
      <w:bCs/>
      <w:sz w:val="24"/>
      <w:szCs w:val="24"/>
    </w:rPr>
  </w:style>
  <w:style w:type="character" w:customStyle="1" w:styleId="SubtitleChar">
    <w:name w:val="Subtitle Char"/>
    <w:basedOn w:val="DefaultParagraphFont"/>
    <w:link w:val="Subtitle"/>
    <w:rsid w:val="006C24CD"/>
    <w:rPr>
      <w:rFonts w:ascii="Times New Roman" w:eastAsia="Times New Roman" w:hAnsi="Times New Roman" w:cs="Times New Roman"/>
      <w:b/>
      <w:bCs/>
      <w:sz w:val="24"/>
      <w:szCs w:val="24"/>
    </w:rPr>
  </w:style>
  <w:style w:type="paragraph" w:styleId="ListParagraph">
    <w:name w:val="List Paragraph"/>
    <w:basedOn w:val="Normal"/>
    <w:uiPriority w:val="34"/>
    <w:qFormat/>
    <w:rsid w:val="006C24CD"/>
    <w:pPr>
      <w:ind w:left="720"/>
      <w:contextualSpacing/>
    </w:pPr>
  </w:style>
  <w:style w:type="paragraph" w:styleId="BalloonText">
    <w:name w:val="Balloon Text"/>
    <w:basedOn w:val="Normal"/>
    <w:link w:val="BalloonTextChar"/>
    <w:uiPriority w:val="99"/>
    <w:semiHidden/>
    <w:unhideWhenUsed/>
    <w:rsid w:val="00543CF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3C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5</Pages>
  <Words>1752</Words>
  <Characters>9991</Characters>
  <Application>Microsoft Office Word</Application>
  <DocSecurity>0</DocSecurity>
  <Lines>83</Lines>
  <Paragraphs>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fgv</Company>
  <LinksUpToDate>false</LinksUpToDate>
  <CharactersWithSpaces>11720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aavillela</dc:creator>
  <cp:lastModifiedBy>Otávio Oliveira Bopp</cp:lastModifiedBy>
  <cp:revision>6</cp:revision>
  <cp:lastPrinted>2018-06-29T17:36:00Z</cp:lastPrinted>
  <dcterms:created xsi:type="dcterms:W3CDTF">2021-06-15T11:02:00Z</dcterms:created>
  <dcterms:modified xsi:type="dcterms:W3CDTF">2021-06-16T14:54:00Z</dcterms:modified>
</cp:coreProperties>
</file>