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E75F4" w14:textId="35DB3DBF" w:rsidR="00E9285F" w:rsidRPr="00E9285F" w:rsidRDefault="00E9285F" w:rsidP="00E9285F">
      <w:pPr>
        <w:jc w:val="both"/>
        <w:rPr>
          <w:rFonts w:ascii="Arial" w:hAnsi="Arial"/>
          <w:b/>
          <w:bCs/>
          <w:sz w:val="30"/>
          <w:szCs w:val="30"/>
          <w:lang w:val="pt-BR"/>
        </w:rPr>
      </w:pPr>
      <w:r w:rsidRPr="00E9285F">
        <w:rPr>
          <w:rFonts w:ascii="Arial" w:hAnsi="Arial"/>
          <w:b/>
          <w:bCs/>
          <w:sz w:val="30"/>
          <w:szCs w:val="30"/>
          <w:lang w:val="pt-BR"/>
        </w:rPr>
        <w:t>3</w:t>
      </w:r>
      <w:r w:rsidRPr="00E9285F">
        <w:rPr>
          <w:rFonts w:ascii="Arial" w:hAnsi="Arial"/>
          <w:b/>
          <w:bCs/>
          <w:sz w:val="30"/>
          <w:szCs w:val="30"/>
          <w:lang w:val="pt-BR"/>
        </w:rPr>
        <w:t>)</w:t>
      </w:r>
      <w:r w:rsidRPr="00E9285F">
        <w:rPr>
          <w:rFonts w:ascii="Arial" w:hAnsi="Arial"/>
          <w:b/>
          <w:bCs/>
          <w:sz w:val="30"/>
          <w:szCs w:val="30"/>
          <w:lang w:val="pt-BR"/>
        </w:rPr>
        <w:t xml:space="preserve"> </w:t>
      </w:r>
      <w:r w:rsidRPr="00E9285F">
        <w:rPr>
          <w:rFonts w:ascii="Arial" w:hAnsi="Arial"/>
          <w:b/>
          <w:bCs/>
          <w:sz w:val="30"/>
          <w:szCs w:val="30"/>
          <w:lang w:val="pt-BR"/>
        </w:rPr>
        <w:t>A</w:t>
      </w:r>
      <w:r w:rsidRPr="00E9285F">
        <w:rPr>
          <w:rFonts w:ascii="Arial" w:hAnsi="Arial"/>
          <w:b/>
          <w:bCs/>
          <w:sz w:val="30"/>
          <w:szCs w:val="30"/>
          <w:lang w:val="pt-BR"/>
        </w:rPr>
        <w:t xml:space="preserve"> </w:t>
      </w:r>
      <w:r w:rsidRPr="00E9285F">
        <w:rPr>
          <w:rFonts w:ascii="Arial" w:hAnsi="Arial"/>
          <w:b/>
          <w:bCs/>
          <w:sz w:val="30"/>
          <w:szCs w:val="30"/>
          <w:lang w:val="pt-BR"/>
        </w:rPr>
        <w:t>seu ver, este mercado deve ser regulado no que tange à entrada de agentes econômicos? Se você fosse o legislador, como deveria ser operacionalizada a exploração desse setor: (i)a</w:t>
      </w:r>
      <w:r w:rsidRPr="00E9285F">
        <w:rPr>
          <w:rFonts w:ascii="Arial" w:hAnsi="Arial"/>
          <w:b/>
          <w:bCs/>
          <w:sz w:val="30"/>
          <w:szCs w:val="30"/>
          <w:lang w:val="pt-BR"/>
        </w:rPr>
        <w:t xml:space="preserve"> </w:t>
      </w:r>
      <w:r w:rsidRPr="00E9285F">
        <w:rPr>
          <w:rFonts w:ascii="Arial" w:hAnsi="Arial"/>
          <w:b/>
          <w:bCs/>
          <w:sz w:val="30"/>
          <w:szCs w:val="30"/>
          <w:lang w:val="pt-BR"/>
        </w:rPr>
        <w:t>partir da submissão da atividade a</w:t>
      </w:r>
      <w:r w:rsidRPr="00E9285F">
        <w:rPr>
          <w:rFonts w:ascii="Arial" w:hAnsi="Arial"/>
          <w:b/>
          <w:bCs/>
          <w:sz w:val="30"/>
          <w:szCs w:val="30"/>
          <w:lang w:val="pt-BR"/>
        </w:rPr>
        <w:t xml:space="preserve"> </w:t>
      </w:r>
      <w:r w:rsidRPr="00E9285F">
        <w:rPr>
          <w:rFonts w:ascii="Arial" w:hAnsi="Arial"/>
          <w:b/>
          <w:bCs/>
          <w:sz w:val="30"/>
          <w:szCs w:val="30"/>
          <w:lang w:val="pt-BR"/>
        </w:rPr>
        <w:t>um regime de concessão de serviço público; (</w:t>
      </w:r>
      <w:proofErr w:type="spellStart"/>
      <w:r w:rsidRPr="00E9285F">
        <w:rPr>
          <w:rFonts w:ascii="Arial" w:hAnsi="Arial"/>
          <w:b/>
          <w:bCs/>
          <w:sz w:val="30"/>
          <w:szCs w:val="30"/>
          <w:lang w:val="pt-BR"/>
        </w:rPr>
        <w:t>ii</w:t>
      </w:r>
      <w:proofErr w:type="spellEnd"/>
      <w:r w:rsidRPr="00E9285F">
        <w:rPr>
          <w:rFonts w:ascii="Arial" w:hAnsi="Arial"/>
          <w:b/>
          <w:bCs/>
          <w:sz w:val="30"/>
          <w:szCs w:val="30"/>
          <w:lang w:val="pt-BR"/>
        </w:rPr>
        <w:t>)</w:t>
      </w:r>
      <w:r w:rsidRPr="00E9285F">
        <w:rPr>
          <w:rFonts w:ascii="Arial" w:hAnsi="Arial"/>
          <w:b/>
          <w:bCs/>
          <w:sz w:val="30"/>
          <w:szCs w:val="30"/>
          <w:lang w:val="pt-BR"/>
        </w:rPr>
        <w:t xml:space="preserve"> </w:t>
      </w:r>
      <w:r w:rsidRPr="00E9285F">
        <w:rPr>
          <w:rFonts w:ascii="Arial" w:hAnsi="Arial"/>
          <w:b/>
          <w:bCs/>
          <w:sz w:val="30"/>
          <w:szCs w:val="30"/>
          <w:lang w:val="pt-BR"/>
        </w:rPr>
        <w:t>a</w:t>
      </w:r>
      <w:r w:rsidRPr="00E9285F">
        <w:rPr>
          <w:rFonts w:ascii="Arial" w:hAnsi="Arial"/>
          <w:b/>
          <w:bCs/>
          <w:sz w:val="30"/>
          <w:szCs w:val="30"/>
          <w:lang w:val="pt-BR"/>
        </w:rPr>
        <w:t xml:space="preserve"> </w:t>
      </w:r>
      <w:r w:rsidRPr="00E9285F">
        <w:rPr>
          <w:rFonts w:ascii="Arial" w:hAnsi="Arial"/>
          <w:b/>
          <w:bCs/>
          <w:sz w:val="30"/>
          <w:szCs w:val="30"/>
          <w:lang w:val="pt-BR"/>
        </w:rPr>
        <w:t>partir da submissão da atividade a um regime de parceria público-privada (PPP); (</w:t>
      </w:r>
      <w:proofErr w:type="spellStart"/>
      <w:r w:rsidRPr="00E9285F">
        <w:rPr>
          <w:rFonts w:ascii="Arial" w:hAnsi="Arial"/>
          <w:b/>
          <w:bCs/>
          <w:sz w:val="30"/>
          <w:szCs w:val="30"/>
          <w:lang w:val="pt-BR"/>
        </w:rPr>
        <w:t>iii</w:t>
      </w:r>
      <w:proofErr w:type="spellEnd"/>
      <w:r w:rsidRPr="00E9285F">
        <w:rPr>
          <w:rFonts w:ascii="Arial" w:hAnsi="Arial"/>
          <w:b/>
          <w:bCs/>
          <w:sz w:val="30"/>
          <w:szCs w:val="30"/>
          <w:lang w:val="pt-BR"/>
        </w:rPr>
        <w:t>) a partir da criação</w:t>
      </w:r>
      <w:r w:rsidRPr="00E9285F">
        <w:rPr>
          <w:rFonts w:ascii="Arial" w:hAnsi="Arial"/>
          <w:b/>
          <w:bCs/>
          <w:sz w:val="30"/>
          <w:szCs w:val="30"/>
          <w:lang w:val="pt-BR"/>
        </w:rPr>
        <w:t xml:space="preserve"> </w:t>
      </w:r>
      <w:r w:rsidRPr="00E9285F">
        <w:rPr>
          <w:rFonts w:ascii="Arial" w:hAnsi="Arial"/>
          <w:b/>
          <w:bCs/>
          <w:sz w:val="30"/>
          <w:szCs w:val="30"/>
          <w:lang w:val="pt-BR"/>
        </w:rPr>
        <w:t>uma empresa estatal;</w:t>
      </w:r>
      <w:r w:rsidRPr="00E9285F">
        <w:rPr>
          <w:rFonts w:ascii="Arial" w:hAnsi="Arial"/>
          <w:b/>
          <w:bCs/>
          <w:sz w:val="30"/>
          <w:szCs w:val="30"/>
          <w:lang w:val="pt-BR"/>
        </w:rPr>
        <w:t xml:space="preserve"> </w:t>
      </w:r>
      <w:r w:rsidRPr="00E9285F">
        <w:rPr>
          <w:rFonts w:ascii="Arial" w:hAnsi="Arial"/>
          <w:b/>
          <w:bCs/>
          <w:sz w:val="30"/>
          <w:szCs w:val="30"/>
          <w:lang w:val="pt-BR"/>
        </w:rPr>
        <w:t>ou (</w:t>
      </w:r>
      <w:proofErr w:type="spellStart"/>
      <w:r w:rsidRPr="00E9285F">
        <w:rPr>
          <w:rFonts w:ascii="Arial" w:hAnsi="Arial"/>
          <w:b/>
          <w:bCs/>
          <w:sz w:val="30"/>
          <w:szCs w:val="30"/>
          <w:lang w:val="pt-BR"/>
        </w:rPr>
        <w:t>iv</w:t>
      </w:r>
      <w:proofErr w:type="spellEnd"/>
      <w:r w:rsidRPr="00E9285F">
        <w:rPr>
          <w:rFonts w:ascii="Arial" w:hAnsi="Arial"/>
          <w:b/>
          <w:bCs/>
          <w:sz w:val="30"/>
          <w:szCs w:val="30"/>
          <w:lang w:val="pt-BR"/>
        </w:rPr>
        <w:t>) a nenhum controle de entrada, ou seja, à livre exploração pelos particulares</w:t>
      </w:r>
    </w:p>
    <w:p w14:paraId="4770ECED" w14:textId="77777777" w:rsidR="00E9285F" w:rsidRDefault="00E9285F">
      <w:pPr>
        <w:rPr>
          <w:rFonts w:ascii="Arial" w:hAnsi="Arial"/>
          <w:sz w:val="24"/>
          <w:szCs w:val="24"/>
          <w:lang w:val="pt-BR"/>
        </w:rPr>
      </w:pPr>
    </w:p>
    <w:p w14:paraId="36DC98DC" w14:textId="66CA78F1" w:rsidR="00E9285F" w:rsidRDefault="00E9285F" w:rsidP="00E9285F">
      <w:pPr>
        <w:rPr>
          <w:rFonts w:ascii="Arial" w:hAnsi="Arial"/>
          <w:sz w:val="24"/>
          <w:szCs w:val="24"/>
          <w:lang w:val="pt-BR"/>
        </w:rPr>
      </w:pPr>
      <w:r>
        <w:rPr>
          <w:rFonts w:ascii="Arial" w:hAnsi="Arial"/>
          <w:sz w:val="24"/>
          <w:szCs w:val="24"/>
          <w:lang w:val="pt-BR"/>
        </w:rPr>
        <w:t xml:space="preserve">A exploração espacial é </w:t>
      </w:r>
      <w:r w:rsidR="00F314A9">
        <w:rPr>
          <w:rFonts w:ascii="Arial" w:hAnsi="Arial"/>
          <w:sz w:val="24"/>
          <w:szCs w:val="24"/>
          <w:lang w:val="pt-BR"/>
        </w:rPr>
        <w:t xml:space="preserve">uma atividade que acarreta enormes riscos. Notavelmente, a missão Apollo 13, que iria pousar na na lua, precisou ser abortada antes da chegada no destino, com a tripulação correndo sério risco de morte. A história do Apollo 13 teve um final feliz, mas o mesmo não pode ser dito </w:t>
      </w:r>
      <w:r w:rsidR="0003578C">
        <w:rPr>
          <w:rFonts w:ascii="Arial" w:hAnsi="Arial"/>
          <w:sz w:val="24"/>
          <w:szCs w:val="24"/>
          <w:lang w:val="pt-BR"/>
        </w:rPr>
        <w:t>para a tripulação do</w:t>
      </w:r>
      <w:r w:rsidR="00F314A9">
        <w:rPr>
          <w:rFonts w:ascii="Arial" w:hAnsi="Arial"/>
          <w:sz w:val="24"/>
          <w:szCs w:val="24"/>
          <w:lang w:val="pt-BR"/>
        </w:rPr>
        <w:t xml:space="preserve"> </w:t>
      </w:r>
      <w:r w:rsidR="00F314A9" w:rsidRPr="00F314A9">
        <w:rPr>
          <w:rFonts w:ascii="Arial" w:hAnsi="Arial"/>
          <w:i/>
          <w:iCs/>
          <w:sz w:val="24"/>
          <w:szCs w:val="24"/>
          <w:lang w:val="pt-BR"/>
        </w:rPr>
        <w:t>Chall</w:t>
      </w:r>
      <w:r w:rsidR="00F314A9">
        <w:rPr>
          <w:rFonts w:ascii="Arial" w:hAnsi="Arial"/>
          <w:i/>
          <w:iCs/>
          <w:sz w:val="24"/>
          <w:szCs w:val="24"/>
          <w:lang w:val="pt-BR"/>
        </w:rPr>
        <w:t>e</w:t>
      </w:r>
      <w:r w:rsidR="00F314A9" w:rsidRPr="00F314A9">
        <w:rPr>
          <w:rFonts w:ascii="Arial" w:hAnsi="Arial"/>
          <w:i/>
          <w:iCs/>
          <w:sz w:val="24"/>
          <w:szCs w:val="24"/>
          <w:lang w:val="pt-BR"/>
        </w:rPr>
        <w:t>nger</w:t>
      </w:r>
      <w:r w:rsidR="00F314A9">
        <w:rPr>
          <w:rFonts w:ascii="Arial" w:hAnsi="Arial"/>
          <w:sz w:val="24"/>
          <w:szCs w:val="24"/>
          <w:lang w:val="pt-BR"/>
        </w:rPr>
        <w:t>, em 1986</w:t>
      </w:r>
      <w:r w:rsidR="0003578C">
        <w:rPr>
          <w:rFonts w:ascii="Arial" w:hAnsi="Arial"/>
          <w:sz w:val="24"/>
          <w:szCs w:val="24"/>
          <w:lang w:val="pt-BR"/>
        </w:rPr>
        <w:t>. Em menos de dois minutos após o seu lançamento, o foguete acaba explodindo, matando sua tripulação de 14 pessoas quase imediatamente.</w:t>
      </w:r>
    </w:p>
    <w:p w14:paraId="62E6CEBF" w14:textId="3D1C375D" w:rsidR="0003578C" w:rsidRDefault="0003578C" w:rsidP="00E9285F">
      <w:pPr>
        <w:rPr>
          <w:rFonts w:ascii="Arial" w:hAnsi="Arial"/>
          <w:sz w:val="24"/>
          <w:szCs w:val="24"/>
          <w:lang w:val="pt-BR"/>
        </w:rPr>
      </w:pPr>
      <w:r>
        <w:rPr>
          <w:rFonts w:ascii="Arial" w:hAnsi="Arial"/>
          <w:sz w:val="24"/>
          <w:szCs w:val="24"/>
          <w:lang w:val="pt-BR"/>
        </w:rPr>
        <w:t>Além dos riscos para a segurança da tripulação, a exploração espacial precisa de um vasto espaço para realizar seus lançamentos, algo que pode prejudicar a população local – especialmente no caso brasileiro, onde os lugares ótimos para a realização de lançamentos se encontram na Amazônia, muitas vezes próximos de populações indígenas.</w:t>
      </w:r>
      <w:r w:rsidR="00A15B60">
        <w:rPr>
          <w:rFonts w:ascii="Arial" w:hAnsi="Arial"/>
          <w:sz w:val="24"/>
          <w:szCs w:val="24"/>
          <w:lang w:val="pt-BR"/>
        </w:rPr>
        <w:t xml:space="preserve"> Por fim, o lançamento de foguetes espaciais implica a queima de enormes quantidades de combustíveis – que são poluentes e, portanto, uma séria preocupação ambiental.</w:t>
      </w:r>
    </w:p>
    <w:p w14:paraId="11BC2152" w14:textId="57166E4A" w:rsidR="00482A21" w:rsidRDefault="00A15B60" w:rsidP="00E9285F">
      <w:pPr>
        <w:rPr>
          <w:rFonts w:ascii="Arial" w:hAnsi="Arial"/>
          <w:sz w:val="24"/>
          <w:szCs w:val="24"/>
          <w:lang w:val="pt-BR"/>
        </w:rPr>
      </w:pPr>
      <w:r>
        <w:rPr>
          <w:rFonts w:ascii="Arial" w:hAnsi="Arial"/>
          <w:sz w:val="24"/>
          <w:szCs w:val="24"/>
          <w:lang w:val="pt-BR"/>
        </w:rPr>
        <w:t xml:space="preserve">Todos estes aspectos fazem com que algum tipo de regulação estatal forte seja </w:t>
      </w:r>
      <w:proofErr w:type="gramStart"/>
      <w:r>
        <w:rPr>
          <w:rFonts w:ascii="Arial" w:hAnsi="Arial"/>
          <w:sz w:val="24"/>
          <w:szCs w:val="24"/>
          <w:lang w:val="pt-BR"/>
        </w:rPr>
        <w:t>necessária</w:t>
      </w:r>
      <w:proofErr w:type="gramEnd"/>
      <w:r>
        <w:rPr>
          <w:rFonts w:ascii="Arial" w:hAnsi="Arial"/>
          <w:sz w:val="24"/>
          <w:szCs w:val="24"/>
          <w:lang w:val="pt-BR"/>
        </w:rPr>
        <w:t xml:space="preserve"> durante a exploração espacial. De fato, algumas pessoas acreditam que a exploração desse setor deve ser propriedade exclusiva do governo. Apenas agências como a NASA e a AEB, que não possuem qualquer motivação de lucros, devem poder </w:t>
      </w:r>
      <w:r w:rsidR="00482A21">
        <w:rPr>
          <w:rFonts w:ascii="Arial" w:hAnsi="Arial"/>
          <w:sz w:val="24"/>
          <w:szCs w:val="24"/>
          <w:lang w:val="pt-BR"/>
        </w:rPr>
        <w:t xml:space="preserve">explorar essa atividade econômica. </w:t>
      </w:r>
      <w:r>
        <w:rPr>
          <w:rFonts w:ascii="Arial" w:hAnsi="Arial"/>
          <w:sz w:val="24"/>
          <w:szCs w:val="24"/>
          <w:lang w:val="pt-BR"/>
        </w:rPr>
        <w:t>Essa é a melhor solução</w:t>
      </w:r>
      <w:r w:rsidR="00482A21">
        <w:rPr>
          <w:rFonts w:ascii="Arial" w:hAnsi="Arial"/>
          <w:sz w:val="24"/>
          <w:szCs w:val="24"/>
          <w:lang w:val="pt-BR"/>
        </w:rPr>
        <w:t>,</w:t>
      </w:r>
      <w:r>
        <w:rPr>
          <w:rFonts w:ascii="Arial" w:hAnsi="Arial"/>
          <w:sz w:val="24"/>
          <w:szCs w:val="24"/>
          <w:lang w:val="pt-BR"/>
        </w:rPr>
        <w:t xml:space="preserve"> caso seu objetivo seja diminuir os impactos ecológicos da exploração espacial</w:t>
      </w:r>
      <w:r w:rsidR="00482A21">
        <w:rPr>
          <w:rFonts w:ascii="Arial" w:hAnsi="Arial"/>
          <w:sz w:val="24"/>
          <w:szCs w:val="24"/>
          <w:lang w:val="pt-BR"/>
        </w:rPr>
        <w:t>: ela invariavelmente irá resultar em um número muito pequeno de foguetes sendo lançados.</w:t>
      </w:r>
    </w:p>
    <w:p w14:paraId="7508ED09" w14:textId="650E5A89" w:rsidR="009C0A61" w:rsidRDefault="00482A21" w:rsidP="00E9285F">
      <w:pPr>
        <w:rPr>
          <w:rFonts w:ascii="Arial" w:hAnsi="Arial"/>
          <w:sz w:val="24"/>
          <w:szCs w:val="24"/>
          <w:lang w:val="pt-BR"/>
        </w:rPr>
      </w:pPr>
      <w:r>
        <w:rPr>
          <w:rFonts w:ascii="Arial" w:hAnsi="Arial"/>
          <w:sz w:val="24"/>
          <w:szCs w:val="24"/>
          <w:lang w:val="pt-BR"/>
        </w:rPr>
        <w:t xml:space="preserve">A entrada de empresas privadas nesse mercado, porém, pode resultar em diversos efeitos positivos para a economia e ciência. Uma empresa privada buscando lucros traz empregos de alta tecnologia e bem pagos para todo o país. </w:t>
      </w:r>
      <w:r w:rsidR="009C0A61">
        <w:rPr>
          <w:rFonts w:ascii="Arial" w:hAnsi="Arial"/>
          <w:sz w:val="24"/>
          <w:szCs w:val="24"/>
          <w:lang w:val="pt-BR"/>
        </w:rPr>
        <w:t>Enquanto as empresas de exploração espacial estatais podem acabar hiper focadas em pesquisas científicas, empresas privadas neste ramo vão buscar atender novos mercados, e assim desenvolver ramos não explorados pelas agências estatais;</w:t>
      </w:r>
      <w:r>
        <w:rPr>
          <w:rFonts w:ascii="Arial" w:hAnsi="Arial"/>
          <w:sz w:val="24"/>
          <w:szCs w:val="24"/>
          <w:lang w:val="pt-BR"/>
        </w:rPr>
        <w:t xml:space="preserve"> buscando novas formas de tornar essas viagens seguras mesmo para uma tripulação de leigos</w:t>
      </w:r>
      <w:r w:rsidR="009C0A61">
        <w:rPr>
          <w:rFonts w:ascii="Arial" w:hAnsi="Arial"/>
          <w:sz w:val="24"/>
          <w:szCs w:val="24"/>
          <w:lang w:val="pt-BR"/>
        </w:rPr>
        <w:t>, e constantemente pesquisando formas de tornar essas viagens mais baratas.</w:t>
      </w:r>
    </w:p>
    <w:p w14:paraId="4071596B" w14:textId="6EBA9DB5" w:rsidR="00A76924" w:rsidRDefault="009C0A61" w:rsidP="00E9285F">
      <w:pPr>
        <w:rPr>
          <w:rFonts w:ascii="Arial" w:hAnsi="Arial"/>
          <w:sz w:val="24"/>
          <w:szCs w:val="24"/>
          <w:lang w:val="pt-BR"/>
        </w:rPr>
      </w:pPr>
      <w:r>
        <w:rPr>
          <w:rFonts w:ascii="Arial" w:hAnsi="Arial"/>
          <w:sz w:val="24"/>
          <w:szCs w:val="24"/>
          <w:lang w:val="pt-BR"/>
        </w:rPr>
        <w:lastRenderedPageBreak/>
        <w:t>Tendo em vista as diferentes áreas de atuação das empresas estatais e privadas quanto à exploração espacial</w:t>
      </w:r>
      <w:r w:rsidR="00A76924">
        <w:rPr>
          <w:rFonts w:ascii="Arial" w:hAnsi="Arial"/>
          <w:sz w:val="24"/>
          <w:szCs w:val="24"/>
          <w:lang w:val="pt-BR"/>
        </w:rPr>
        <w:t xml:space="preserve">, é interessante que ambas possam atuar ao mesmo tempo. Uma PPP poderia ser muito útil para fomentar a atuação de empresas privadas, com o governo em parte subsidiando as atividades da empresa privada. Porém, no contexto de uma economia em recuperação </w:t>
      </w:r>
      <w:proofErr w:type="gramStart"/>
      <w:r w:rsidR="00A76924">
        <w:rPr>
          <w:rFonts w:ascii="Arial" w:hAnsi="Arial"/>
          <w:sz w:val="24"/>
          <w:szCs w:val="24"/>
          <w:lang w:val="pt-BR"/>
        </w:rPr>
        <w:t>pós covid</w:t>
      </w:r>
      <w:proofErr w:type="gramEnd"/>
      <w:r w:rsidR="00A76924">
        <w:rPr>
          <w:rFonts w:ascii="Arial" w:hAnsi="Arial"/>
          <w:sz w:val="24"/>
          <w:szCs w:val="24"/>
          <w:lang w:val="pt-BR"/>
        </w:rPr>
        <w:t>-19, seria irresponsável investir largas quantidades de dinheiro para fomentar um mercado que não afeta diretamente grande parte da população.</w:t>
      </w:r>
    </w:p>
    <w:p w14:paraId="084114F4" w14:textId="5D98E215" w:rsidR="00A76924" w:rsidRDefault="00A76924" w:rsidP="00E9285F">
      <w:pPr>
        <w:rPr>
          <w:rFonts w:ascii="Arial" w:hAnsi="Arial"/>
          <w:sz w:val="24"/>
          <w:szCs w:val="24"/>
          <w:lang w:val="pt-BR"/>
        </w:rPr>
      </w:pPr>
      <w:r>
        <w:rPr>
          <w:rFonts w:ascii="Arial" w:hAnsi="Arial"/>
          <w:sz w:val="24"/>
          <w:szCs w:val="24"/>
          <w:lang w:val="pt-BR"/>
        </w:rPr>
        <w:t>Em uma concessão, o governo não precisaria fazer quaisquer investimentos na empresa privada que deseje explorar o espaço no Brasil. Pelo contrário, ao renunciar quaisquer lucros sobre essa atividade durante o período da concessão, o governo brasileiro ainda seria pago pela empresa</w:t>
      </w:r>
      <w:r w:rsidR="00AA7C1C">
        <w:rPr>
          <w:rFonts w:ascii="Arial" w:hAnsi="Arial"/>
          <w:sz w:val="24"/>
          <w:szCs w:val="24"/>
          <w:lang w:val="pt-BR"/>
        </w:rPr>
        <w:t xml:space="preserve"> que recebe essa concessão. Ao mesmo tempo, o governo pode exigir uma quantidade mínima de investimentos pela empresa, assim como um plano para a sua exploração. O trade off nesse caso é que existem novas barreiras burocráticas para a entrada de empresas, diminuindo a atuação delas no mercado.</w:t>
      </w:r>
    </w:p>
    <w:p w14:paraId="4D262754" w14:textId="43239C9F" w:rsidR="00AA7C1C" w:rsidRDefault="00AA7C1C" w:rsidP="00E9285F">
      <w:pPr>
        <w:rPr>
          <w:rFonts w:ascii="Arial" w:hAnsi="Arial"/>
          <w:sz w:val="24"/>
          <w:szCs w:val="24"/>
          <w:lang w:val="pt-BR"/>
        </w:rPr>
      </w:pPr>
      <w:r>
        <w:rPr>
          <w:rFonts w:ascii="Arial" w:hAnsi="Arial"/>
          <w:sz w:val="24"/>
          <w:szCs w:val="24"/>
          <w:lang w:val="pt-BR"/>
        </w:rPr>
        <w:t xml:space="preserve">Simplesmente deixar o mercado de exploração espacial aberto para a entrada de qualquer empresa seria a solução mais neutra. Não incentiva a vinda de mais empresas para este mercado como a PPP, </w:t>
      </w:r>
      <w:proofErr w:type="gramStart"/>
      <w:r>
        <w:rPr>
          <w:rFonts w:ascii="Arial" w:hAnsi="Arial"/>
          <w:sz w:val="24"/>
          <w:szCs w:val="24"/>
          <w:lang w:val="pt-BR"/>
        </w:rPr>
        <w:t>e também</w:t>
      </w:r>
      <w:proofErr w:type="gramEnd"/>
      <w:r>
        <w:rPr>
          <w:rFonts w:ascii="Arial" w:hAnsi="Arial"/>
          <w:sz w:val="24"/>
          <w:szCs w:val="24"/>
          <w:lang w:val="pt-BR"/>
        </w:rPr>
        <w:t xml:space="preserve"> não gera desincentivos para a sua vinda como o modelo de concessões. O risco, porém, é que uma dessas empresas não atue com todas as precauções necessárias para uma atividade perigosa como a exploração espacial. Juntando a isso os danos ambientais e </w:t>
      </w:r>
      <w:proofErr w:type="gramStart"/>
      <w:r>
        <w:rPr>
          <w:rFonts w:ascii="Arial" w:hAnsi="Arial"/>
          <w:sz w:val="24"/>
          <w:szCs w:val="24"/>
          <w:lang w:val="pt-BR"/>
        </w:rPr>
        <w:t>à</w:t>
      </w:r>
      <w:proofErr w:type="gramEnd"/>
      <w:r>
        <w:rPr>
          <w:rFonts w:ascii="Arial" w:hAnsi="Arial"/>
          <w:sz w:val="24"/>
          <w:szCs w:val="24"/>
          <w:lang w:val="pt-BR"/>
        </w:rPr>
        <w:t xml:space="preserve"> populações indígenas, o governo federal possui interesse em </w:t>
      </w:r>
      <w:r w:rsidR="007F572B">
        <w:rPr>
          <w:rFonts w:ascii="Arial" w:hAnsi="Arial"/>
          <w:sz w:val="24"/>
          <w:szCs w:val="24"/>
          <w:lang w:val="pt-BR"/>
        </w:rPr>
        <w:t>limitar a atuação das empresas privadas se elas não conseguirem provar que sua atividade é segura e produtiva.</w:t>
      </w:r>
    </w:p>
    <w:p w14:paraId="113450B1" w14:textId="0564158C" w:rsidR="007F572B" w:rsidRDefault="007F572B" w:rsidP="00E9285F">
      <w:pPr>
        <w:rPr>
          <w:rFonts w:ascii="Arial" w:hAnsi="Arial"/>
          <w:sz w:val="24"/>
          <w:szCs w:val="24"/>
          <w:lang w:val="pt-BR"/>
        </w:rPr>
      </w:pPr>
      <w:r>
        <w:rPr>
          <w:rFonts w:ascii="Arial" w:hAnsi="Arial"/>
          <w:sz w:val="24"/>
          <w:szCs w:val="24"/>
          <w:lang w:val="pt-BR"/>
        </w:rPr>
        <w:t>Algum tipo de concessão de baixo preço para a exploração espacial seria um modelo extremamente interessante neste caso. Assim, o governo poderia examinar os projetos das empresas que receberão a concessão antes que eles sejam colocados em prática – notado sua segurança e necessidade econômica. Este modelo talvez ainda limite excessivamente a atuação de empresas privadas, mas parece apresentar a melhor solução custo-benefício.</w:t>
      </w:r>
    </w:p>
    <w:p w14:paraId="6B9B4A3D" w14:textId="1522A8CE" w:rsidR="007F572B" w:rsidRDefault="007F572B" w:rsidP="00E9285F">
      <w:pPr>
        <w:rPr>
          <w:rFonts w:ascii="Arial" w:hAnsi="Arial" w:cs="Arial"/>
          <w:b/>
          <w:bCs/>
          <w:sz w:val="30"/>
          <w:szCs w:val="30"/>
          <w:lang w:val="pt-BR"/>
        </w:rPr>
      </w:pPr>
      <w:r w:rsidRPr="007F572B">
        <w:rPr>
          <w:rFonts w:ascii="Arial" w:hAnsi="Arial" w:cs="Arial"/>
          <w:b/>
          <w:bCs/>
          <w:sz w:val="30"/>
          <w:szCs w:val="30"/>
          <w:lang w:val="pt-BR"/>
        </w:rPr>
        <w:t>4</w:t>
      </w:r>
      <w:r w:rsidRPr="007F572B">
        <w:rPr>
          <w:rFonts w:ascii="Arial" w:hAnsi="Arial" w:cs="Arial"/>
          <w:b/>
          <w:bCs/>
          <w:sz w:val="30"/>
          <w:szCs w:val="30"/>
          <w:lang w:val="pt-BR"/>
        </w:rPr>
        <w:t>)Em termos de remuneração do agente econômico, você considera que o governo deve ou não fixar</w:t>
      </w:r>
      <w:r w:rsidRPr="007F572B">
        <w:rPr>
          <w:rFonts w:ascii="Arial" w:hAnsi="Arial" w:cs="Arial"/>
          <w:b/>
          <w:bCs/>
          <w:sz w:val="30"/>
          <w:szCs w:val="30"/>
          <w:lang w:val="pt-BR"/>
        </w:rPr>
        <w:t xml:space="preserve"> </w:t>
      </w:r>
      <w:r w:rsidRPr="007F572B">
        <w:rPr>
          <w:rFonts w:ascii="Arial" w:hAnsi="Arial" w:cs="Arial"/>
          <w:b/>
          <w:bCs/>
          <w:sz w:val="30"/>
          <w:szCs w:val="30"/>
          <w:lang w:val="pt-BR"/>
        </w:rPr>
        <w:t>o preço a ser cobrado</w:t>
      </w:r>
      <w:r w:rsidRPr="007F572B">
        <w:rPr>
          <w:rFonts w:ascii="Arial" w:hAnsi="Arial" w:cs="Arial"/>
          <w:b/>
          <w:bCs/>
          <w:sz w:val="30"/>
          <w:szCs w:val="30"/>
          <w:lang w:val="pt-BR"/>
        </w:rPr>
        <w:t xml:space="preserve"> </w:t>
      </w:r>
      <w:r w:rsidRPr="007F572B">
        <w:rPr>
          <w:rFonts w:ascii="Arial" w:hAnsi="Arial" w:cs="Arial"/>
          <w:b/>
          <w:bCs/>
          <w:sz w:val="30"/>
          <w:szCs w:val="30"/>
          <w:lang w:val="pt-BR"/>
        </w:rPr>
        <w:t>ao consumidor em contrapartida à prestação de serviço de</w:t>
      </w:r>
      <w:r w:rsidRPr="007F572B">
        <w:rPr>
          <w:rFonts w:ascii="Arial" w:hAnsi="Arial" w:cs="Arial"/>
          <w:b/>
          <w:bCs/>
          <w:sz w:val="30"/>
          <w:szCs w:val="30"/>
          <w:lang w:val="pt-BR"/>
        </w:rPr>
        <w:t xml:space="preserve"> </w:t>
      </w:r>
      <w:r w:rsidRPr="007F572B">
        <w:rPr>
          <w:rFonts w:ascii="Arial" w:hAnsi="Arial" w:cs="Arial"/>
          <w:b/>
          <w:bCs/>
          <w:sz w:val="30"/>
          <w:szCs w:val="30"/>
          <w:lang w:val="pt-BR"/>
        </w:rPr>
        <w:t>viagem aeroespacial?</w:t>
      </w:r>
      <w:r w:rsidRPr="007F572B">
        <w:rPr>
          <w:rFonts w:ascii="Arial" w:hAnsi="Arial" w:cs="Arial"/>
          <w:b/>
          <w:bCs/>
          <w:sz w:val="30"/>
          <w:szCs w:val="30"/>
          <w:lang w:val="pt-BR"/>
        </w:rPr>
        <w:t xml:space="preserve"> </w:t>
      </w:r>
      <w:r w:rsidRPr="007F572B">
        <w:rPr>
          <w:rFonts w:ascii="Arial" w:hAnsi="Arial" w:cs="Arial"/>
          <w:b/>
          <w:bCs/>
          <w:sz w:val="30"/>
          <w:szCs w:val="30"/>
          <w:lang w:val="pt-BR"/>
        </w:rPr>
        <w:t xml:space="preserve">Por </w:t>
      </w:r>
      <w:proofErr w:type="gramStart"/>
      <w:r w:rsidRPr="007F572B">
        <w:rPr>
          <w:rFonts w:ascii="Arial" w:hAnsi="Arial" w:cs="Arial"/>
          <w:b/>
          <w:bCs/>
          <w:sz w:val="30"/>
          <w:szCs w:val="30"/>
          <w:lang w:val="pt-BR"/>
        </w:rPr>
        <w:t>quê?(</w:t>
      </w:r>
      <w:proofErr w:type="gramEnd"/>
      <w:r w:rsidRPr="007F572B">
        <w:rPr>
          <w:rFonts w:ascii="Arial" w:hAnsi="Arial" w:cs="Arial"/>
          <w:b/>
          <w:bCs/>
          <w:sz w:val="30"/>
          <w:szCs w:val="30"/>
          <w:lang w:val="pt-BR"/>
        </w:rPr>
        <w:t>2.0 pontos</w:t>
      </w:r>
      <w:r w:rsidRPr="007F572B">
        <w:rPr>
          <w:rFonts w:ascii="Arial" w:hAnsi="Arial" w:cs="Arial"/>
          <w:b/>
          <w:bCs/>
          <w:sz w:val="30"/>
          <w:szCs w:val="30"/>
          <w:lang w:val="pt-BR"/>
        </w:rPr>
        <w:t>)</w:t>
      </w:r>
    </w:p>
    <w:p w14:paraId="6DB2AF70" w14:textId="717BE396" w:rsidR="007F572B" w:rsidRDefault="007F572B" w:rsidP="00E9285F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 governo certamente não deve fixar o preço que uma empresa privada deve cobrar ao oferecer uma viagem aeroespacial. Es</w:t>
      </w:r>
      <w:r w:rsidR="000D0849">
        <w:rPr>
          <w:rFonts w:ascii="Arial" w:hAnsi="Arial" w:cs="Arial"/>
          <w:sz w:val="24"/>
          <w:szCs w:val="24"/>
          <w:lang w:val="pt-BR"/>
        </w:rPr>
        <w:t xml:space="preserve">te serviço seria claramente um item de luxo (bilhões de humanos viveram vidas completas sem jamais deixar o solo terrestre), de forma que a fixação de seu preço não traria resultados benéficos como, por exemplo, fixar o preço de uma passagem de ônibus. Crucialmente, o mercado de turismo espacial é extremamente novo, e seus custos médios ainda em constante fluxo. O </w:t>
      </w:r>
      <w:r w:rsidR="000D0849">
        <w:rPr>
          <w:rFonts w:ascii="Arial" w:hAnsi="Arial" w:cs="Arial"/>
          <w:sz w:val="24"/>
          <w:szCs w:val="24"/>
          <w:lang w:val="pt-BR"/>
        </w:rPr>
        <w:lastRenderedPageBreak/>
        <w:t xml:space="preserve">governo não possui informações suficientes para definir um preço fixo dadas as condições atuais. E mesmo em um cenário futuro, onde essas informações se tornem disponíveis, como um mercado de alta tecnologia, é esperado que os custos de uma viagem espacial flutuem, tanto graças a novas tecnologias que podem deixar os custos menores e manter um serviço similar, quanto devido a tecnologias que podem aumentar os custos da viagem em troca de um melhor serviço. </w:t>
      </w:r>
    </w:p>
    <w:p w14:paraId="38D6DCCA" w14:textId="42811CAC" w:rsidR="000D0849" w:rsidRDefault="000D0849" w:rsidP="00E9285F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Tudo indica que os preços de uma viagem espacial atuam em um mercado que funcionaria muito melhor dentro de um regime de livre concorrência e preços flutuantes. Também não existe qualquer interesse público em tornar o preço de uma passagem artificialmente mais baixo. </w:t>
      </w:r>
      <w:r w:rsidR="00B412C5">
        <w:rPr>
          <w:rFonts w:ascii="Arial" w:hAnsi="Arial" w:cs="Arial"/>
          <w:sz w:val="24"/>
          <w:szCs w:val="24"/>
          <w:lang w:val="pt-BR"/>
        </w:rPr>
        <w:t>Adotar uma política universal de preços fixos para uma viagem espacial privada seria burlesco.</w:t>
      </w:r>
    </w:p>
    <w:p w14:paraId="056E3A3D" w14:textId="11FE00D9" w:rsidR="00B412C5" w:rsidRDefault="00B412C5" w:rsidP="00E9285F">
      <w:pPr>
        <w:rPr>
          <w:rFonts w:ascii="Arial" w:hAnsi="Arial" w:cs="Arial"/>
          <w:b/>
          <w:bCs/>
          <w:sz w:val="30"/>
          <w:szCs w:val="30"/>
          <w:lang w:val="pt-BR"/>
        </w:rPr>
      </w:pPr>
      <w:r w:rsidRPr="00B412C5">
        <w:rPr>
          <w:rFonts w:ascii="Arial" w:hAnsi="Arial" w:cs="Arial"/>
          <w:b/>
          <w:bCs/>
          <w:sz w:val="30"/>
          <w:szCs w:val="30"/>
          <w:lang w:val="pt-BR"/>
        </w:rPr>
        <w:t>2) No caso da prestação de serviço de transporte de passageiros associado à construção de plataformas de lançamento de foguetes, existe alguma preocupação, no que tange a falhas de mercado,</w:t>
      </w:r>
      <w:r w:rsidRPr="00B412C5">
        <w:rPr>
          <w:rFonts w:ascii="Arial" w:hAnsi="Arial" w:cs="Arial"/>
          <w:b/>
          <w:bCs/>
          <w:sz w:val="30"/>
          <w:szCs w:val="30"/>
          <w:lang w:val="pt-BR"/>
        </w:rPr>
        <w:t xml:space="preserve"> </w:t>
      </w:r>
      <w:r w:rsidRPr="00B412C5">
        <w:rPr>
          <w:rFonts w:ascii="Arial" w:hAnsi="Arial" w:cs="Arial"/>
          <w:b/>
          <w:bCs/>
          <w:sz w:val="30"/>
          <w:szCs w:val="30"/>
          <w:lang w:val="pt-BR"/>
        </w:rPr>
        <w:t>que mereça ser disciplinada pela entidade reguladora? Cite ao menos duas falhas de mercado que poderão estar presentes (2.0 pontos)</w:t>
      </w:r>
    </w:p>
    <w:p w14:paraId="6D1DADD2" w14:textId="5274FD14" w:rsidR="00B412C5" w:rsidRDefault="00B412C5" w:rsidP="00E9285F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A exploração espacial é uma atividade extremamente perigosa e poluente. </w:t>
      </w:r>
      <w:r w:rsidR="00597EDF">
        <w:rPr>
          <w:rFonts w:ascii="Arial" w:hAnsi="Arial" w:cs="Arial"/>
          <w:sz w:val="24"/>
          <w:szCs w:val="24"/>
          <w:lang w:val="pt-BR"/>
        </w:rPr>
        <w:t>A primeira grande falha de mercado que ocorrerá na exploração espacial privada é que toda a consequência da poluição gerada é externalizada. Isso significa que que as empresas não se preocuparão tanto em tornar seus foguetes menos poluentes, exceto quando isso pode reduzir os custos de seu lançamento. O risco maior é que isso incentive as empresas a lançaram foguetes desenfreadamente – o que deve acontecer caso isso seja mais lucrativo – e assim gerar uma alta quantidade de poluição desnecessariamente.</w:t>
      </w:r>
    </w:p>
    <w:p w14:paraId="3BE962D9" w14:textId="6D1DD7E8" w:rsidR="00B412C5" w:rsidRDefault="00B412C5" w:rsidP="00E9285F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Quando um acidente</w:t>
      </w:r>
      <w:r w:rsidR="00597EDF">
        <w:rPr>
          <w:rFonts w:ascii="Arial" w:hAnsi="Arial" w:cs="Arial"/>
          <w:sz w:val="24"/>
          <w:szCs w:val="24"/>
          <w:lang w:val="pt-BR"/>
        </w:rPr>
        <w:t xml:space="preserve"> de fato acontece</w:t>
      </w:r>
      <w:r>
        <w:rPr>
          <w:rFonts w:ascii="Arial" w:hAnsi="Arial" w:cs="Arial"/>
          <w:sz w:val="24"/>
          <w:szCs w:val="24"/>
          <w:lang w:val="pt-BR"/>
        </w:rPr>
        <w:t xml:space="preserve">, a empresa </w:t>
      </w:r>
      <w:r w:rsidR="00597EDF">
        <w:rPr>
          <w:rFonts w:ascii="Arial" w:hAnsi="Arial" w:cs="Arial"/>
          <w:sz w:val="24"/>
          <w:szCs w:val="24"/>
          <w:lang w:val="pt-BR"/>
        </w:rPr>
        <w:t>responsável tende</w:t>
      </w:r>
      <w:r>
        <w:rPr>
          <w:rFonts w:ascii="Arial" w:hAnsi="Arial" w:cs="Arial"/>
          <w:sz w:val="24"/>
          <w:szCs w:val="24"/>
          <w:lang w:val="pt-BR"/>
        </w:rPr>
        <w:t xml:space="preserve"> a sofrer consequências graves. Porém, nem sempre fica claro que essas consequências são superiores aos custos de implementar as medidas que diminuiriam os ricos de acidentes. Os setores petrolíferos e de mineração já foram responsáveis por inúmeros grandes acidentes</w:t>
      </w:r>
      <w:r w:rsidR="00597EDF">
        <w:rPr>
          <w:rFonts w:ascii="Arial" w:hAnsi="Arial" w:cs="Arial"/>
          <w:sz w:val="24"/>
          <w:szCs w:val="24"/>
          <w:lang w:val="pt-BR"/>
        </w:rPr>
        <w:t>, mas em geral, as empresas responsáveis conseguem recuperar os lucros perdidos com relativa facilidade. Justamente por isso, novas medidas de segurança não são implementadas, e mais acidentes acontecem.</w:t>
      </w:r>
    </w:p>
    <w:p w14:paraId="2CF0D1D9" w14:textId="5EDA1D4F" w:rsidR="00597EDF" w:rsidRDefault="00597EDF" w:rsidP="00E9285F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A segunda grande falha de mercado que provavelmente estará presente no mercado de exploração espacial privado é a dificuldade do mercado de penalizar adequadamente a empresa por violar protocolos de segurança.</w:t>
      </w:r>
    </w:p>
    <w:p w14:paraId="70A34E97" w14:textId="440AF077" w:rsidR="00597EDF" w:rsidRDefault="00597EDF" w:rsidP="00E9285F">
      <w:pPr>
        <w:rPr>
          <w:rFonts w:ascii="Arial" w:hAnsi="Arial" w:cs="Arial"/>
          <w:sz w:val="24"/>
          <w:szCs w:val="24"/>
          <w:lang w:val="pt-BR"/>
        </w:rPr>
      </w:pPr>
    </w:p>
    <w:p w14:paraId="72B7D793" w14:textId="4E7A246D" w:rsidR="00597EDF" w:rsidRDefault="00597EDF" w:rsidP="00E9285F">
      <w:pPr>
        <w:rPr>
          <w:rFonts w:ascii="Arial" w:hAnsi="Arial" w:cs="Arial"/>
          <w:b/>
          <w:bCs/>
          <w:sz w:val="30"/>
          <w:szCs w:val="30"/>
          <w:lang w:val="pt-BR"/>
        </w:rPr>
      </w:pPr>
      <w:r w:rsidRPr="00597EDF">
        <w:rPr>
          <w:rFonts w:ascii="Arial" w:hAnsi="Arial" w:cs="Arial"/>
          <w:b/>
          <w:bCs/>
          <w:sz w:val="30"/>
          <w:szCs w:val="30"/>
          <w:lang w:val="pt-BR"/>
        </w:rPr>
        <w:lastRenderedPageBreak/>
        <w:t>1)A</w:t>
      </w:r>
      <w:r w:rsidRPr="00597EDF">
        <w:rPr>
          <w:rFonts w:ascii="Arial" w:hAnsi="Arial" w:cs="Arial"/>
          <w:b/>
          <w:bCs/>
          <w:sz w:val="30"/>
          <w:szCs w:val="30"/>
          <w:lang w:val="pt-BR"/>
        </w:rPr>
        <w:t xml:space="preserve"> </w:t>
      </w:r>
      <w:r w:rsidRPr="00597EDF">
        <w:rPr>
          <w:rFonts w:ascii="Arial" w:hAnsi="Arial" w:cs="Arial"/>
          <w:b/>
          <w:bCs/>
          <w:sz w:val="30"/>
          <w:szCs w:val="30"/>
          <w:lang w:val="pt-BR"/>
        </w:rPr>
        <w:t xml:space="preserve">Agência Espacial </w:t>
      </w:r>
      <w:proofErr w:type="gramStart"/>
      <w:r w:rsidRPr="00597EDF">
        <w:rPr>
          <w:rFonts w:ascii="Arial" w:hAnsi="Arial" w:cs="Arial"/>
          <w:b/>
          <w:bCs/>
          <w:sz w:val="30"/>
          <w:szCs w:val="30"/>
          <w:lang w:val="pt-BR"/>
        </w:rPr>
        <w:t>Brasileira(</w:t>
      </w:r>
      <w:proofErr w:type="gramEnd"/>
      <w:r w:rsidRPr="00597EDF">
        <w:rPr>
          <w:rFonts w:ascii="Arial" w:hAnsi="Arial" w:cs="Arial"/>
          <w:b/>
          <w:bCs/>
          <w:sz w:val="30"/>
          <w:szCs w:val="30"/>
          <w:lang w:val="pt-BR"/>
        </w:rPr>
        <w:t>AEB), constituída na forma da lei em anexo,</w:t>
      </w:r>
      <w:r w:rsidRPr="00597EDF">
        <w:rPr>
          <w:rFonts w:ascii="Arial" w:hAnsi="Arial" w:cs="Arial"/>
          <w:b/>
          <w:bCs/>
          <w:sz w:val="30"/>
          <w:szCs w:val="30"/>
          <w:lang w:val="pt-BR"/>
        </w:rPr>
        <w:t xml:space="preserve"> </w:t>
      </w:r>
      <w:r w:rsidRPr="00597EDF">
        <w:rPr>
          <w:rFonts w:ascii="Arial" w:hAnsi="Arial" w:cs="Arial"/>
          <w:b/>
          <w:bCs/>
          <w:sz w:val="30"/>
          <w:szCs w:val="30"/>
          <w:lang w:val="pt-BR"/>
        </w:rPr>
        <w:t>cumpre os requisitos necessários para ser caracterizada como uma agência reguladora do serviço de transporte comercial aeroespacial de passageiros?</w:t>
      </w:r>
      <w:r w:rsidRPr="00597EDF">
        <w:rPr>
          <w:rFonts w:ascii="Arial" w:hAnsi="Arial" w:cs="Arial"/>
          <w:b/>
          <w:bCs/>
          <w:sz w:val="30"/>
          <w:szCs w:val="30"/>
          <w:lang w:val="pt-BR"/>
        </w:rPr>
        <w:t xml:space="preserve"> </w:t>
      </w:r>
      <w:r w:rsidRPr="00597EDF">
        <w:rPr>
          <w:rFonts w:ascii="Arial" w:hAnsi="Arial" w:cs="Arial"/>
          <w:b/>
          <w:bCs/>
          <w:sz w:val="30"/>
          <w:szCs w:val="30"/>
          <w:lang w:val="pt-BR"/>
        </w:rPr>
        <w:t>Qual é a relevância de se optar por constituir um órgão regulador na forma de autarquia em regime especial para a boa regulação setorial? (2.0 pontos)</w:t>
      </w:r>
    </w:p>
    <w:p w14:paraId="3ED44310" w14:textId="701D9201" w:rsidR="00A009DB" w:rsidRDefault="00A009DB" w:rsidP="00E9285F">
      <w:pPr>
        <w:rPr>
          <w:rFonts w:ascii="Arial" w:hAnsi="Arial" w:cs="Arial"/>
          <w:b/>
          <w:bCs/>
          <w:sz w:val="30"/>
          <w:szCs w:val="30"/>
          <w:lang w:val="pt-BR"/>
        </w:rPr>
      </w:pPr>
    </w:p>
    <w:p w14:paraId="39771E5C" w14:textId="134A9316" w:rsidR="00A009DB" w:rsidRDefault="00A009DB" w:rsidP="00E9285F">
      <w:pPr>
        <w:rPr>
          <w:rFonts w:ascii="Arial" w:hAnsi="Arial" w:cs="Arial"/>
          <w:sz w:val="24"/>
          <w:szCs w:val="24"/>
          <w:lang w:val="pt-BR"/>
        </w:rPr>
      </w:pPr>
      <w:r w:rsidRPr="00A009DB">
        <w:rPr>
          <w:rFonts w:ascii="Arial" w:hAnsi="Arial" w:cs="Arial"/>
          <w:sz w:val="24"/>
          <w:szCs w:val="24"/>
          <w:lang w:val="pt-BR"/>
        </w:rPr>
        <w:t xml:space="preserve">A AEB possui as características de um órgão regulador. Além de ter como missão </w:t>
      </w:r>
      <w:r>
        <w:rPr>
          <w:rFonts w:ascii="Arial" w:hAnsi="Arial" w:cs="Arial"/>
          <w:sz w:val="24"/>
          <w:szCs w:val="24"/>
          <w:lang w:val="pt-BR"/>
        </w:rPr>
        <w:t xml:space="preserve">executar e </w:t>
      </w:r>
      <w:r w:rsidRPr="00A009DB">
        <w:rPr>
          <w:rFonts w:ascii="Arial" w:hAnsi="Arial" w:cs="Arial"/>
          <w:sz w:val="24"/>
          <w:szCs w:val="24"/>
          <w:lang w:val="pt-BR"/>
        </w:rPr>
        <w:t>elaborar o PNAE e PNDAE</w:t>
      </w:r>
      <w:r>
        <w:rPr>
          <w:rFonts w:ascii="Arial" w:hAnsi="Arial" w:cs="Arial"/>
          <w:sz w:val="24"/>
          <w:szCs w:val="24"/>
          <w:lang w:val="pt-BR"/>
        </w:rPr>
        <w:t xml:space="preserve">, e o estímulo para a pesquisa espacial, a agência também possui a função de </w:t>
      </w:r>
      <w:r w:rsidRPr="00A009DB">
        <w:rPr>
          <w:rFonts w:ascii="Arial" w:hAnsi="Arial" w:cs="Arial"/>
          <w:sz w:val="24"/>
          <w:szCs w:val="24"/>
          <w:lang w:val="pt-BR"/>
        </w:rPr>
        <w:t>estabelecer normas e expedir licenças e autorizações relativas às atividades espaciai</w:t>
      </w:r>
      <w:r>
        <w:rPr>
          <w:rFonts w:ascii="Arial" w:hAnsi="Arial" w:cs="Arial"/>
          <w:sz w:val="24"/>
          <w:szCs w:val="24"/>
          <w:lang w:val="pt-BR"/>
        </w:rPr>
        <w:t>s</w:t>
      </w:r>
      <w:r w:rsidR="006F646D">
        <w:rPr>
          <w:rFonts w:ascii="Arial" w:hAnsi="Arial" w:cs="Arial"/>
          <w:sz w:val="24"/>
          <w:szCs w:val="24"/>
          <w:lang w:val="pt-BR"/>
        </w:rPr>
        <w:t>, assim como o de aplicar essas normas. Como outras agências reguladoras, a AEB cria normas e as enforca.</w:t>
      </w:r>
    </w:p>
    <w:p w14:paraId="6B2B3BB3" w14:textId="572A9832" w:rsidR="006F646D" w:rsidRDefault="006F646D" w:rsidP="00E9285F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Sua organização também se assemelha com a de outras agências reguladoras nacionais, formando um regime de autarquia, independente da maior parte do governo federal, que se assemelha em estrutura com outras agências reguladoras, como a ANATEL. O presidente da república ainda possui algum poder dentro da agência, visto que ela deve responder diretamente a ele. Porém, a estrutura geral da organização independe do presidente, e ela não está diretamente conectado com outras partes do governo.</w:t>
      </w:r>
    </w:p>
    <w:p w14:paraId="181D9AB8" w14:textId="4057E9E4" w:rsidR="006F646D" w:rsidRPr="00A009DB" w:rsidRDefault="006F646D" w:rsidP="00E9285F">
      <w:pPr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Esse regime é extremamente importante para imp</w:t>
      </w:r>
      <w:r w:rsidR="006E7CEA">
        <w:rPr>
          <w:rFonts w:ascii="Arial" w:hAnsi="Arial" w:cs="Arial"/>
          <w:sz w:val="24"/>
          <w:szCs w:val="24"/>
          <w:lang w:val="pt-BR"/>
        </w:rPr>
        <w:t>edir que anseios políticos disturbem a missão da agência reguladora. Um presidente ou partido pode tentar manipular as regulações de uma agência para beneficiar seus aliados, ou mesmo utilizar a mudança de regulações como uma forma de suborno legal, tentando beneficiar empresas que doarem largas quantidades de dinheiro para sua campanha.</w:t>
      </w:r>
    </w:p>
    <w:sectPr w:rsidR="006F646D" w:rsidRPr="00A00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5F"/>
    <w:rsid w:val="0003578C"/>
    <w:rsid w:val="000D0849"/>
    <w:rsid w:val="00482A21"/>
    <w:rsid w:val="00597EDF"/>
    <w:rsid w:val="006E7CEA"/>
    <w:rsid w:val="006F646D"/>
    <w:rsid w:val="007F572B"/>
    <w:rsid w:val="009C0A61"/>
    <w:rsid w:val="00A009DB"/>
    <w:rsid w:val="00A15B60"/>
    <w:rsid w:val="00A76924"/>
    <w:rsid w:val="00AA7C1C"/>
    <w:rsid w:val="00B412C5"/>
    <w:rsid w:val="00E9285F"/>
    <w:rsid w:val="00F3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3599"/>
  <w15:chartTrackingRefBased/>
  <w15:docId w15:val="{9AEDB129-C02C-4D1F-8A12-D7B288B71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1431</Words>
  <Characters>8159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Otávio Oliveira Bopp</dc:creator>
  <cp:keywords/>
  <dc:description/>
  <cp:lastModifiedBy>Otávio Oliveira Bopp</cp:lastModifiedBy>
  <cp:revision>1</cp:revision>
  <dcterms:created xsi:type="dcterms:W3CDTF">2021-06-18T12:15:00Z</dcterms:created>
  <dcterms:modified xsi:type="dcterms:W3CDTF">2021-06-18T14:50:00Z</dcterms:modified>
</cp:coreProperties>
</file>