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8D1CF1" w14:textId="77777777" w:rsidR="00543CF1" w:rsidRDefault="00543CF1" w:rsidP="00543CF1">
      <w:pPr>
        <w:pStyle w:val="Title"/>
        <w:jc w:val="right"/>
        <w:rPr>
          <w:rFonts w:ascii="Arial" w:hAnsi="Arial" w:cs="Arial"/>
        </w:rPr>
      </w:pPr>
      <w:r>
        <w:rPr>
          <w:noProof/>
          <w:lang w:eastAsia="pt-BR"/>
        </w:rPr>
        <w:drawing>
          <wp:inline distT="0" distB="0" distL="0" distR="0" wp14:anchorId="25CC0A27" wp14:editId="1FAE4912">
            <wp:extent cx="1386840" cy="530028"/>
            <wp:effectExtent l="0" t="0" r="3810" b="3810"/>
            <wp:docPr id="1" name="Imagem 1" descr="C:\Users\aavillela\Desktop\logo-epge-fg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avillela\Desktop\logo-epge-fgv.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87907" cy="530436"/>
                    </a:xfrm>
                    <a:prstGeom prst="rect">
                      <a:avLst/>
                    </a:prstGeom>
                    <a:noFill/>
                    <a:ln>
                      <a:noFill/>
                    </a:ln>
                  </pic:spPr>
                </pic:pic>
              </a:graphicData>
            </a:graphic>
          </wp:inline>
        </w:drawing>
      </w:r>
    </w:p>
    <w:p w14:paraId="079C464F" w14:textId="77777777" w:rsidR="00543CF1" w:rsidRDefault="00543CF1" w:rsidP="006C24CD">
      <w:pPr>
        <w:pStyle w:val="Title"/>
        <w:jc w:val="left"/>
        <w:rPr>
          <w:rFonts w:ascii="Arial" w:hAnsi="Arial" w:cs="Arial"/>
        </w:rPr>
      </w:pPr>
    </w:p>
    <w:p w14:paraId="114208D0" w14:textId="77777777" w:rsidR="00543CF1" w:rsidRDefault="00543CF1" w:rsidP="006C24CD">
      <w:pPr>
        <w:pStyle w:val="Title"/>
        <w:jc w:val="left"/>
        <w:rPr>
          <w:rFonts w:ascii="Arial" w:hAnsi="Arial" w:cs="Arial"/>
        </w:rPr>
      </w:pPr>
    </w:p>
    <w:p w14:paraId="2D58CB50" w14:textId="77777777" w:rsidR="00543CF1" w:rsidRDefault="00543CF1" w:rsidP="006C24CD">
      <w:pPr>
        <w:pStyle w:val="Title"/>
        <w:jc w:val="left"/>
        <w:rPr>
          <w:rFonts w:ascii="Arial" w:hAnsi="Arial" w:cs="Arial"/>
        </w:rPr>
      </w:pPr>
    </w:p>
    <w:p w14:paraId="427C74EF" w14:textId="77777777" w:rsidR="006C24CD" w:rsidRPr="00061F80" w:rsidRDefault="00784372" w:rsidP="006C24CD">
      <w:pPr>
        <w:pStyle w:val="Title"/>
        <w:jc w:val="left"/>
        <w:rPr>
          <w:rFonts w:ascii="Arial" w:hAnsi="Arial" w:cs="Arial"/>
        </w:rPr>
      </w:pPr>
      <w:r>
        <w:rPr>
          <w:rFonts w:ascii="Arial" w:hAnsi="Arial" w:cs="Arial"/>
        </w:rPr>
        <w:t>HISTÓRIA ECONÔMICA GERAL 1</w:t>
      </w:r>
    </w:p>
    <w:p w14:paraId="3B9EC97E" w14:textId="77777777" w:rsidR="006C24CD" w:rsidRPr="00061F80" w:rsidRDefault="006C24CD" w:rsidP="006C24CD">
      <w:pPr>
        <w:pStyle w:val="Title"/>
        <w:jc w:val="left"/>
        <w:rPr>
          <w:rFonts w:ascii="Arial" w:hAnsi="Arial" w:cs="Arial"/>
        </w:rPr>
      </w:pPr>
      <w:r w:rsidRPr="00061F80">
        <w:rPr>
          <w:rFonts w:ascii="Arial" w:hAnsi="Arial" w:cs="Arial"/>
        </w:rPr>
        <w:t>Professor André Villela</w:t>
      </w:r>
    </w:p>
    <w:p w14:paraId="55A4CA5A" w14:textId="36933EDB" w:rsidR="006C24CD" w:rsidRPr="00061F80" w:rsidRDefault="00AB4F72" w:rsidP="006C24CD">
      <w:pPr>
        <w:pStyle w:val="Title"/>
        <w:jc w:val="left"/>
        <w:rPr>
          <w:rFonts w:ascii="Arial" w:hAnsi="Arial" w:cs="Arial"/>
        </w:rPr>
      </w:pPr>
      <w:r>
        <w:rPr>
          <w:rFonts w:ascii="Arial" w:hAnsi="Arial" w:cs="Arial"/>
        </w:rPr>
        <w:t>A</w:t>
      </w:r>
      <w:r w:rsidR="00116948">
        <w:rPr>
          <w:rFonts w:ascii="Arial" w:hAnsi="Arial" w:cs="Arial"/>
        </w:rPr>
        <w:t>2</w:t>
      </w:r>
      <w:r w:rsidR="006C24CD" w:rsidRPr="00061F80">
        <w:rPr>
          <w:rFonts w:ascii="Arial" w:hAnsi="Arial" w:cs="Arial"/>
        </w:rPr>
        <w:t xml:space="preserve"> –</w:t>
      </w:r>
      <w:r w:rsidR="00E13482">
        <w:rPr>
          <w:rFonts w:ascii="Arial" w:hAnsi="Arial" w:cs="Arial"/>
        </w:rPr>
        <w:t xml:space="preserve"> 1</w:t>
      </w:r>
      <w:r w:rsidR="002C0038">
        <w:rPr>
          <w:rFonts w:ascii="Arial" w:hAnsi="Arial" w:cs="Arial"/>
        </w:rPr>
        <w:t>7</w:t>
      </w:r>
      <w:r w:rsidR="006C24CD" w:rsidRPr="00061F80">
        <w:rPr>
          <w:rFonts w:ascii="Arial" w:hAnsi="Arial" w:cs="Arial"/>
        </w:rPr>
        <w:t>/</w:t>
      </w:r>
      <w:r w:rsidR="00E13482">
        <w:rPr>
          <w:rFonts w:ascii="Arial" w:hAnsi="Arial" w:cs="Arial"/>
        </w:rPr>
        <w:t>06</w:t>
      </w:r>
      <w:r w:rsidR="006C24CD" w:rsidRPr="00061F80">
        <w:rPr>
          <w:rFonts w:ascii="Arial" w:hAnsi="Arial" w:cs="Arial"/>
        </w:rPr>
        <w:t>/20</w:t>
      </w:r>
      <w:r w:rsidR="002C0038">
        <w:rPr>
          <w:rFonts w:ascii="Arial" w:hAnsi="Arial" w:cs="Arial"/>
        </w:rPr>
        <w:t>21</w:t>
      </w:r>
    </w:p>
    <w:p w14:paraId="0E6F56DF" w14:textId="77777777" w:rsidR="002C0038" w:rsidRPr="00061F80" w:rsidRDefault="006C24CD" w:rsidP="002C0038">
      <w:pPr>
        <w:pStyle w:val="Subtitle"/>
        <w:rPr>
          <w:rFonts w:ascii="Arial" w:hAnsi="Arial" w:cs="Arial"/>
        </w:rPr>
      </w:pPr>
      <w:r w:rsidRPr="00061F80">
        <w:rPr>
          <w:rFonts w:ascii="Arial" w:hAnsi="Arial" w:cs="Arial"/>
        </w:rPr>
        <w:t xml:space="preserve">Tempo total de prova: </w:t>
      </w:r>
      <w:r w:rsidR="002C0038">
        <w:rPr>
          <w:rFonts w:ascii="Arial" w:hAnsi="Arial" w:cs="Arial"/>
        </w:rPr>
        <w:t>2h 45 mis + 15 mins de tolerância para envio das respostas pelo E-Class</w:t>
      </w:r>
    </w:p>
    <w:p w14:paraId="2DF3C7E5" w14:textId="606454D8" w:rsidR="006C24CD" w:rsidRPr="00061F80" w:rsidRDefault="006C24CD" w:rsidP="006C24CD">
      <w:pPr>
        <w:pStyle w:val="Subtitle"/>
        <w:rPr>
          <w:rFonts w:ascii="Arial" w:hAnsi="Arial" w:cs="Arial"/>
        </w:rPr>
      </w:pPr>
    </w:p>
    <w:p w14:paraId="7C4876ED" w14:textId="77777777" w:rsidR="006C24CD" w:rsidRPr="00061F80" w:rsidRDefault="006C24CD" w:rsidP="006C24CD">
      <w:pPr>
        <w:pStyle w:val="Title"/>
        <w:jc w:val="left"/>
        <w:rPr>
          <w:rFonts w:ascii="Arial" w:hAnsi="Arial" w:cs="Arial"/>
        </w:rPr>
      </w:pPr>
    </w:p>
    <w:p w14:paraId="03076108" w14:textId="77777777" w:rsidR="006C24CD" w:rsidRPr="00061F80" w:rsidRDefault="006C24CD" w:rsidP="006C24CD">
      <w:pPr>
        <w:jc w:val="both"/>
        <w:rPr>
          <w:rFonts w:ascii="Arial" w:hAnsi="Arial" w:cs="Arial"/>
        </w:rPr>
      </w:pPr>
    </w:p>
    <w:p w14:paraId="2F7952A2" w14:textId="77777777" w:rsidR="002C0038" w:rsidRDefault="002C0038" w:rsidP="002C0038">
      <w:pPr>
        <w:pBdr>
          <w:top w:val="single" w:sz="4" w:space="1" w:color="auto"/>
          <w:left w:val="single" w:sz="4" w:space="4" w:color="auto"/>
          <w:bottom w:val="single" w:sz="4" w:space="0" w:color="auto"/>
          <w:right w:val="single" w:sz="4" w:space="4" w:color="auto"/>
        </w:pBdr>
        <w:spacing w:after="240" w:line="240" w:lineRule="auto"/>
        <w:jc w:val="both"/>
        <w:rPr>
          <w:rFonts w:ascii="Arial" w:hAnsi="Arial" w:cs="Arial"/>
          <w:sz w:val="28"/>
        </w:rPr>
      </w:pPr>
      <w:r w:rsidRPr="00061F80">
        <w:rPr>
          <w:rFonts w:ascii="Arial" w:hAnsi="Arial" w:cs="Arial"/>
          <w:b/>
          <w:bCs/>
          <w:sz w:val="28"/>
        </w:rPr>
        <w:t>Instruções</w:t>
      </w:r>
      <w:r w:rsidRPr="00061F80">
        <w:rPr>
          <w:rFonts w:ascii="Arial" w:hAnsi="Arial" w:cs="Arial"/>
          <w:sz w:val="28"/>
        </w:rPr>
        <w:t xml:space="preserve">: Responda </w:t>
      </w:r>
      <w:r>
        <w:rPr>
          <w:rFonts w:ascii="Arial" w:hAnsi="Arial" w:cs="Arial"/>
          <w:sz w:val="28"/>
        </w:rPr>
        <w:t>ambas as questões a seguir.</w:t>
      </w:r>
    </w:p>
    <w:p w14:paraId="062876F8" w14:textId="77777777" w:rsidR="002C0038" w:rsidRDefault="002C0038" w:rsidP="002C0038">
      <w:pPr>
        <w:pBdr>
          <w:top w:val="single" w:sz="4" w:space="1" w:color="auto"/>
          <w:left w:val="single" w:sz="4" w:space="4" w:color="auto"/>
          <w:bottom w:val="single" w:sz="4" w:space="0" w:color="auto"/>
          <w:right w:val="single" w:sz="4" w:space="4" w:color="auto"/>
        </w:pBdr>
        <w:spacing w:after="120" w:line="240" w:lineRule="auto"/>
        <w:jc w:val="both"/>
        <w:rPr>
          <w:rFonts w:ascii="Cambria" w:hAnsi="Cambria"/>
          <w:i/>
          <w:iCs/>
          <w:color w:val="000000"/>
          <w:sz w:val="28"/>
          <w:szCs w:val="28"/>
          <w:lang w:eastAsia="pt-BR"/>
        </w:rPr>
      </w:pPr>
      <w:r>
        <w:rPr>
          <w:rFonts w:ascii="Cambria" w:hAnsi="Cambria"/>
          <w:i/>
          <w:iCs/>
          <w:color w:val="000000"/>
          <w:sz w:val="28"/>
          <w:szCs w:val="28"/>
          <w:lang w:eastAsia="pt-BR"/>
        </w:rPr>
        <w:t xml:space="preserve">ATENÇÃO: </w:t>
      </w:r>
      <w:r w:rsidRPr="00E8737D">
        <w:rPr>
          <w:rFonts w:ascii="Cambria" w:hAnsi="Cambria"/>
          <w:i/>
          <w:iCs/>
          <w:color w:val="000000"/>
          <w:sz w:val="28"/>
          <w:szCs w:val="28"/>
          <w:lang w:eastAsia="pt-BR"/>
        </w:rPr>
        <w:t>A correção levará em consideração não apenas o domínio do conteúdo da matéria (inclusive, a cronologia histórica), mas também aspectos como clareza, coerência, coesão, estratégias argumentativas, utilização de vocabulário adequado e correção gramatical do texto.</w:t>
      </w:r>
    </w:p>
    <w:p w14:paraId="5968C070" w14:textId="77777777" w:rsidR="002C0038" w:rsidRPr="00E8737D" w:rsidRDefault="002C0038" w:rsidP="002C0038">
      <w:pPr>
        <w:pBdr>
          <w:top w:val="single" w:sz="4" w:space="1" w:color="auto"/>
          <w:left w:val="single" w:sz="4" w:space="4" w:color="auto"/>
          <w:bottom w:val="single" w:sz="4" w:space="0" w:color="auto"/>
          <w:right w:val="single" w:sz="4" w:space="4" w:color="auto"/>
        </w:pBdr>
        <w:jc w:val="both"/>
        <w:rPr>
          <w:rFonts w:ascii="Cambria" w:hAnsi="Cambria"/>
          <w:i/>
          <w:iCs/>
          <w:color w:val="000000"/>
          <w:sz w:val="28"/>
          <w:szCs w:val="28"/>
          <w:lang w:eastAsia="pt-BR"/>
        </w:rPr>
      </w:pPr>
      <w:r>
        <w:rPr>
          <w:rFonts w:ascii="Cambria" w:hAnsi="Cambria"/>
          <w:i/>
          <w:iCs/>
          <w:color w:val="000000"/>
          <w:sz w:val="28"/>
          <w:szCs w:val="28"/>
          <w:lang w:eastAsia="pt-BR"/>
        </w:rPr>
        <w:t>A nota final atribuída será função tanto das afirmações logica e factualmente corretas como das que eu considerar incorretas, incoerentes e das omissões.</w:t>
      </w:r>
    </w:p>
    <w:p w14:paraId="22AB794F" w14:textId="77777777" w:rsidR="002C0038" w:rsidRPr="00E8737D" w:rsidRDefault="002C0038" w:rsidP="002C0038">
      <w:pPr>
        <w:pBdr>
          <w:top w:val="single" w:sz="4" w:space="1" w:color="auto"/>
          <w:left w:val="single" w:sz="4" w:space="4" w:color="auto"/>
          <w:bottom w:val="single" w:sz="4" w:space="0" w:color="auto"/>
          <w:right w:val="single" w:sz="4" w:space="4" w:color="auto"/>
        </w:pBdr>
        <w:jc w:val="both"/>
        <w:rPr>
          <w:rFonts w:ascii="Arial" w:hAnsi="Arial" w:cs="Arial"/>
          <w:sz w:val="28"/>
          <w:szCs w:val="28"/>
        </w:rPr>
      </w:pPr>
    </w:p>
    <w:p w14:paraId="37A8B5A9" w14:textId="77777777" w:rsidR="00E755C5" w:rsidRDefault="00E755C5" w:rsidP="00683B4D">
      <w:pPr>
        <w:spacing w:after="240"/>
        <w:ind w:left="0" w:right="0"/>
        <w:jc w:val="both"/>
        <w:rPr>
          <w:rFonts w:ascii="Arial" w:hAnsi="Arial" w:cs="Arial"/>
          <w:b/>
          <w:sz w:val="28"/>
          <w:szCs w:val="28"/>
        </w:rPr>
      </w:pPr>
    </w:p>
    <w:p w14:paraId="6F575E5A" w14:textId="64F2931B" w:rsidR="00683B4D" w:rsidRDefault="00683B4D" w:rsidP="00EA00E5">
      <w:pPr>
        <w:pStyle w:val="ListParagraph"/>
        <w:spacing w:after="120" w:line="240" w:lineRule="auto"/>
        <w:ind w:left="0" w:right="0"/>
        <w:contextualSpacing w:val="0"/>
        <w:jc w:val="both"/>
        <w:rPr>
          <w:rFonts w:ascii="Arial" w:hAnsi="Arial" w:cs="Arial"/>
          <w:sz w:val="24"/>
          <w:szCs w:val="24"/>
        </w:rPr>
      </w:pPr>
      <w:r w:rsidRPr="00061F80">
        <w:rPr>
          <w:rFonts w:ascii="Arial" w:hAnsi="Arial" w:cs="Arial"/>
          <w:b/>
          <w:sz w:val="24"/>
          <w:szCs w:val="24"/>
        </w:rPr>
        <w:t>Questão 1</w:t>
      </w:r>
      <w:r w:rsidRPr="00061F80">
        <w:rPr>
          <w:rFonts w:ascii="Arial" w:hAnsi="Arial" w:cs="Arial"/>
          <w:sz w:val="24"/>
          <w:szCs w:val="24"/>
        </w:rPr>
        <w:t xml:space="preserve"> </w:t>
      </w:r>
      <w:r w:rsidR="006C24CD" w:rsidRPr="00061F80">
        <w:rPr>
          <w:rFonts w:ascii="Arial" w:hAnsi="Arial" w:cs="Arial"/>
          <w:sz w:val="24"/>
          <w:szCs w:val="24"/>
        </w:rPr>
        <w:t xml:space="preserve">(5 pontos) </w:t>
      </w:r>
    </w:p>
    <w:p w14:paraId="49026A78" w14:textId="55780E1D" w:rsidR="0045276E" w:rsidRDefault="0045276E" w:rsidP="00920A3A">
      <w:pPr>
        <w:pStyle w:val="ListParagraph"/>
        <w:spacing w:after="360" w:line="240" w:lineRule="auto"/>
        <w:ind w:left="0" w:right="0"/>
        <w:contextualSpacing w:val="0"/>
        <w:jc w:val="both"/>
        <w:rPr>
          <w:rFonts w:ascii="Arial" w:hAnsi="Arial" w:cs="Arial"/>
          <w:sz w:val="24"/>
          <w:szCs w:val="24"/>
        </w:rPr>
      </w:pPr>
      <w:r>
        <w:rPr>
          <w:rFonts w:ascii="Arial" w:hAnsi="Arial" w:cs="Arial"/>
          <w:sz w:val="24"/>
          <w:szCs w:val="24"/>
        </w:rPr>
        <w:t xml:space="preserve">Em sua opinião, das três abordagens à Revolução Industrial britânica vistas no curso (a cargo de R. Allen, J. Mokyr e Acemoglu &amp; Robinson), qual delas lhe parece conferir ao fenômeno um caráter mais </w:t>
      </w:r>
      <w:r w:rsidRPr="0045276E">
        <w:rPr>
          <w:rFonts w:ascii="Arial" w:hAnsi="Arial" w:cs="Arial"/>
          <w:b/>
          <w:bCs/>
          <w:sz w:val="24"/>
          <w:szCs w:val="24"/>
          <w:u w:val="single"/>
        </w:rPr>
        <w:t>re</w:t>
      </w:r>
      <w:r>
        <w:rPr>
          <w:rFonts w:ascii="Arial" w:hAnsi="Arial" w:cs="Arial"/>
          <w:sz w:val="24"/>
          <w:szCs w:val="24"/>
        </w:rPr>
        <w:t xml:space="preserve">volucionário?  E </w:t>
      </w:r>
      <w:r w:rsidRPr="0045276E">
        <w:rPr>
          <w:rFonts w:ascii="Arial" w:hAnsi="Arial" w:cs="Arial"/>
          <w:b/>
          <w:bCs/>
          <w:sz w:val="24"/>
          <w:szCs w:val="24"/>
          <w:u w:val="single"/>
        </w:rPr>
        <w:t>e</w:t>
      </w:r>
      <w:r>
        <w:rPr>
          <w:rFonts w:ascii="Arial" w:hAnsi="Arial" w:cs="Arial"/>
          <w:sz w:val="24"/>
          <w:szCs w:val="24"/>
        </w:rPr>
        <w:t xml:space="preserve">volucionário?  </w:t>
      </w:r>
      <w:r w:rsidRPr="0045276E">
        <w:rPr>
          <w:rFonts w:ascii="Arial" w:hAnsi="Arial" w:cs="Arial"/>
          <w:sz w:val="24"/>
          <w:szCs w:val="24"/>
          <w:u w:val="single"/>
        </w:rPr>
        <w:t>Justifique</w:t>
      </w:r>
      <w:r>
        <w:rPr>
          <w:rFonts w:ascii="Arial" w:hAnsi="Arial" w:cs="Arial"/>
          <w:sz w:val="24"/>
          <w:szCs w:val="24"/>
        </w:rPr>
        <w:t xml:space="preserve"> a sua resposta.</w:t>
      </w:r>
    </w:p>
    <w:p w14:paraId="70AAFDEC" w14:textId="77777777" w:rsidR="00EA00E5" w:rsidRDefault="00683B4D" w:rsidP="008C2731">
      <w:pPr>
        <w:spacing w:after="120" w:line="240" w:lineRule="auto"/>
        <w:ind w:left="0" w:right="0"/>
        <w:jc w:val="both"/>
        <w:rPr>
          <w:rFonts w:ascii="Arial" w:eastAsia="Calibri" w:hAnsi="Arial" w:cs="Arial"/>
          <w:sz w:val="24"/>
          <w:szCs w:val="24"/>
        </w:rPr>
      </w:pPr>
      <w:r w:rsidRPr="00704AF2">
        <w:rPr>
          <w:rFonts w:ascii="Arial" w:eastAsia="Calibri" w:hAnsi="Arial" w:cs="Arial"/>
          <w:b/>
          <w:sz w:val="24"/>
          <w:szCs w:val="24"/>
        </w:rPr>
        <w:t xml:space="preserve">Questão 2 </w:t>
      </w:r>
      <w:r w:rsidRPr="00704AF2">
        <w:rPr>
          <w:rFonts w:ascii="Arial" w:eastAsia="Calibri" w:hAnsi="Arial" w:cs="Arial"/>
          <w:sz w:val="24"/>
          <w:szCs w:val="24"/>
        </w:rPr>
        <w:t>(5 pontos)</w:t>
      </w:r>
    </w:p>
    <w:p w14:paraId="26EE7A06" w14:textId="3631283A" w:rsidR="00292288" w:rsidRDefault="00920A3A" w:rsidP="00215DF9">
      <w:pPr>
        <w:spacing w:after="120" w:line="240" w:lineRule="auto"/>
        <w:ind w:left="0" w:right="0"/>
        <w:jc w:val="both"/>
        <w:rPr>
          <w:rFonts w:ascii="Arial" w:hAnsi="Arial" w:cs="Arial"/>
          <w:sz w:val="24"/>
          <w:szCs w:val="24"/>
        </w:rPr>
      </w:pPr>
      <w:r>
        <w:rPr>
          <w:rFonts w:ascii="Arial" w:hAnsi="Arial" w:cs="Arial"/>
          <w:sz w:val="24"/>
          <w:szCs w:val="24"/>
        </w:rPr>
        <w:t xml:space="preserve">Em sua opinião, quais tipos de fatores se mostraram mais decisivos para a ocorrência da Revolução Industrial, os de natureza material ou cultural?  E no caso da Grande Divergência?  </w:t>
      </w:r>
      <w:r w:rsidRPr="00920A3A">
        <w:rPr>
          <w:rFonts w:ascii="Arial" w:hAnsi="Arial" w:cs="Arial"/>
          <w:sz w:val="24"/>
          <w:szCs w:val="24"/>
          <w:u w:val="single"/>
        </w:rPr>
        <w:t>Justifique</w:t>
      </w:r>
      <w:r>
        <w:rPr>
          <w:rFonts w:ascii="Arial" w:hAnsi="Arial" w:cs="Arial"/>
          <w:sz w:val="24"/>
          <w:szCs w:val="24"/>
        </w:rPr>
        <w:t>.</w:t>
      </w:r>
    </w:p>
    <w:p w14:paraId="16E101E7" w14:textId="5112C3AC" w:rsidR="00090E45" w:rsidRDefault="00090E45" w:rsidP="00215DF9">
      <w:pPr>
        <w:spacing w:after="120" w:line="240" w:lineRule="auto"/>
        <w:ind w:left="0" w:right="0"/>
        <w:jc w:val="both"/>
        <w:rPr>
          <w:rFonts w:ascii="Arial" w:hAnsi="Arial" w:cs="Arial"/>
          <w:sz w:val="24"/>
          <w:szCs w:val="24"/>
        </w:rPr>
      </w:pPr>
    </w:p>
    <w:p w14:paraId="57E985A2" w14:textId="34B88420" w:rsidR="00090E45" w:rsidRDefault="00090E45" w:rsidP="00215DF9">
      <w:pPr>
        <w:spacing w:after="120" w:line="240" w:lineRule="auto"/>
        <w:ind w:left="0" w:right="0"/>
        <w:jc w:val="both"/>
        <w:rPr>
          <w:rFonts w:ascii="Arial" w:hAnsi="Arial" w:cs="Arial"/>
          <w:sz w:val="24"/>
          <w:szCs w:val="24"/>
        </w:rPr>
      </w:pPr>
    </w:p>
    <w:p w14:paraId="25B18529" w14:textId="264E3EF4" w:rsidR="00090E45" w:rsidRDefault="00090E45" w:rsidP="00215DF9">
      <w:pPr>
        <w:spacing w:after="120" w:line="240" w:lineRule="auto"/>
        <w:ind w:left="0" w:right="0"/>
        <w:jc w:val="both"/>
        <w:rPr>
          <w:rFonts w:ascii="Arial" w:hAnsi="Arial" w:cs="Arial"/>
          <w:sz w:val="24"/>
          <w:szCs w:val="24"/>
        </w:rPr>
      </w:pPr>
    </w:p>
    <w:p w14:paraId="22D1CDF1" w14:textId="65D64BF9" w:rsidR="00090E45" w:rsidRDefault="00090E45" w:rsidP="00215DF9">
      <w:pPr>
        <w:spacing w:after="120" w:line="240" w:lineRule="auto"/>
        <w:ind w:left="0" w:right="0"/>
        <w:jc w:val="both"/>
        <w:rPr>
          <w:rFonts w:ascii="Arial" w:hAnsi="Arial" w:cs="Arial"/>
          <w:sz w:val="24"/>
          <w:szCs w:val="24"/>
        </w:rPr>
      </w:pPr>
    </w:p>
    <w:p w14:paraId="692D7CDA" w14:textId="50D6C624" w:rsidR="00090E45" w:rsidRPr="005561C2" w:rsidRDefault="005561C2" w:rsidP="00215DF9">
      <w:pPr>
        <w:spacing w:after="120" w:line="240" w:lineRule="auto"/>
        <w:ind w:left="0" w:right="0"/>
        <w:jc w:val="both"/>
        <w:rPr>
          <w:rFonts w:ascii="Arial" w:hAnsi="Arial" w:cs="Arial"/>
          <w:sz w:val="24"/>
          <w:szCs w:val="24"/>
        </w:rPr>
      </w:pPr>
      <w:r w:rsidRPr="005561C2">
        <w:rPr>
          <w:rFonts w:ascii="Arial" w:hAnsi="Arial" w:cs="Arial"/>
          <w:sz w:val="24"/>
          <w:szCs w:val="24"/>
          <w:lang w:val="en-US"/>
        </w:rPr>
        <w:t>Whearas Mokyr believes that t</w:t>
      </w:r>
      <w:r>
        <w:rPr>
          <w:rFonts w:ascii="Arial" w:hAnsi="Arial" w:cs="Arial"/>
          <w:sz w:val="24"/>
          <w:szCs w:val="24"/>
          <w:lang w:val="en-US"/>
        </w:rPr>
        <w:t xml:space="preserve">he the most crucial change to happen during the Industrial Revolution was a newfound belief in technological growth. </w:t>
      </w:r>
      <w:r w:rsidRPr="005561C2">
        <w:rPr>
          <w:rFonts w:ascii="Arial" w:hAnsi="Arial" w:cs="Arial"/>
          <w:sz w:val="24"/>
          <w:szCs w:val="24"/>
        </w:rPr>
        <w:t xml:space="preserve">Durante os anos d9o iluminismo, Mokyr arugumenta, a sociedade </w:t>
      </w:r>
      <w:r>
        <w:rPr>
          <w:rFonts w:ascii="Arial" w:hAnsi="Arial" w:cs="Arial"/>
          <w:sz w:val="24"/>
          <w:szCs w:val="24"/>
        </w:rPr>
        <w:t xml:space="preserve">europeia veio a acreditar que o crescimento tecnológico contínuo era a chave para </w:t>
      </w:r>
      <w:r w:rsidR="007717F0">
        <w:rPr>
          <w:rFonts w:ascii="Arial" w:hAnsi="Arial" w:cs="Arial"/>
          <w:sz w:val="24"/>
          <w:szCs w:val="24"/>
        </w:rPr>
        <w:t>atingir o crescimento econômico. Uma nação que não está constantemente buscando (e encontrando) avanços tecnológicos inevitavelmente entrará em estagnação.</w:t>
      </w:r>
    </w:p>
    <w:p w14:paraId="6AB74B02" w14:textId="14C56F02" w:rsidR="00090E45" w:rsidRPr="005561C2" w:rsidRDefault="00090E45" w:rsidP="00215DF9">
      <w:pPr>
        <w:spacing w:after="120" w:line="240" w:lineRule="auto"/>
        <w:ind w:left="0" w:right="0"/>
        <w:jc w:val="both"/>
        <w:rPr>
          <w:rFonts w:ascii="Arial" w:hAnsi="Arial" w:cs="Arial"/>
          <w:sz w:val="24"/>
          <w:szCs w:val="24"/>
        </w:rPr>
      </w:pPr>
    </w:p>
    <w:p w14:paraId="75406D0D" w14:textId="43A476F2" w:rsidR="00090E45" w:rsidRPr="005561C2" w:rsidRDefault="00090E45" w:rsidP="00215DF9">
      <w:pPr>
        <w:spacing w:after="120" w:line="240" w:lineRule="auto"/>
        <w:ind w:left="0" w:right="0"/>
        <w:jc w:val="both"/>
        <w:rPr>
          <w:rFonts w:ascii="Arial" w:hAnsi="Arial" w:cs="Arial"/>
          <w:sz w:val="24"/>
          <w:szCs w:val="24"/>
        </w:rPr>
      </w:pPr>
    </w:p>
    <w:p w14:paraId="1773F90F" w14:textId="57267171" w:rsidR="00090E45" w:rsidRPr="005561C2" w:rsidRDefault="00090E45" w:rsidP="00215DF9">
      <w:pPr>
        <w:spacing w:after="120" w:line="240" w:lineRule="auto"/>
        <w:ind w:left="0" w:right="0"/>
        <w:jc w:val="both"/>
        <w:rPr>
          <w:rFonts w:ascii="Arial" w:hAnsi="Arial" w:cs="Arial"/>
          <w:sz w:val="24"/>
          <w:szCs w:val="24"/>
        </w:rPr>
      </w:pPr>
    </w:p>
    <w:p w14:paraId="515D9C6A" w14:textId="2D6BD7B0" w:rsidR="00090E45" w:rsidRPr="005561C2" w:rsidRDefault="00090E45" w:rsidP="00215DF9">
      <w:pPr>
        <w:spacing w:after="120" w:line="240" w:lineRule="auto"/>
        <w:ind w:left="0" w:right="0"/>
        <w:jc w:val="both"/>
        <w:rPr>
          <w:rFonts w:ascii="Arial" w:hAnsi="Arial" w:cs="Arial"/>
          <w:sz w:val="24"/>
          <w:szCs w:val="24"/>
        </w:rPr>
      </w:pPr>
    </w:p>
    <w:p w14:paraId="780E2D14" w14:textId="77777777" w:rsidR="00090E45" w:rsidRDefault="00090E45" w:rsidP="00090E45">
      <w:pPr>
        <w:pStyle w:val="ListParagraph"/>
        <w:spacing w:after="120" w:line="240" w:lineRule="auto"/>
        <w:ind w:left="0" w:right="0"/>
        <w:contextualSpacing w:val="0"/>
        <w:jc w:val="both"/>
        <w:rPr>
          <w:rFonts w:ascii="Arial" w:hAnsi="Arial" w:cs="Arial"/>
          <w:sz w:val="24"/>
          <w:szCs w:val="24"/>
        </w:rPr>
      </w:pPr>
      <w:r w:rsidRPr="00061F80">
        <w:rPr>
          <w:rFonts w:ascii="Arial" w:hAnsi="Arial" w:cs="Arial"/>
          <w:b/>
          <w:sz w:val="24"/>
          <w:szCs w:val="24"/>
        </w:rPr>
        <w:t>Questão 1</w:t>
      </w:r>
      <w:r w:rsidRPr="00061F80">
        <w:rPr>
          <w:rFonts w:ascii="Arial" w:hAnsi="Arial" w:cs="Arial"/>
          <w:sz w:val="24"/>
          <w:szCs w:val="24"/>
        </w:rPr>
        <w:t xml:space="preserve"> (5 pontos) </w:t>
      </w:r>
    </w:p>
    <w:p w14:paraId="52E45180" w14:textId="77777777" w:rsidR="00090E45" w:rsidRDefault="00090E45" w:rsidP="00090E45">
      <w:pPr>
        <w:pStyle w:val="ListParagraph"/>
        <w:spacing w:after="360" w:line="240" w:lineRule="auto"/>
        <w:ind w:left="0" w:right="0"/>
        <w:contextualSpacing w:val="0"/>
        <w:jc w:val="both"/>
        <w:rPr>
          <w:rFonts w:ascii="Arial" w:hAnsi="Arial" w:cs="Arial"/>
          <w:sz w:val="24"/>
          <w:szCs w:val="24"/>
        </w:rPr>
      </w:pPr>
      <w:r>
        <w:rPr>
          <w:rFonts w:ascii="Arial" w:hAnsi="Arial" w:cs="Arial"/>
          <w:sz w:val="24"/>
          <w:szCs w:val="24"/>
        </w:rPr>
        <w:t xml:space="preserve">Em sua opinião, das três abordagens à Revolução Industrial britânica vistas no curso (a cargo de R. Allen, J. Mokyr e Acemoglu &amp; Robinson), qual delas lhe parece conferir ao fenômeno um caráter mais </w:t>
      </w:r>
      <w:r w:rsidRPr="0045276E">
        <w:rPr>
          <w:rFonts w:ascii="Arial" w:hAnsi="Arial" w:cs="Arial"/>
          <w:b/>
          <w:bCs/>
          <w:sz w:val="24"/>
          <w:szCs w:val="24"/>
          <w:u w:val="single"/>
        </w:rPr>
        <w:t>re</w:t>
      </w:r>
      <w:r>
        <w:rPr>
          <w:rFonts w:ascii="Arial" w:hAnsi="Arial" w:cs="Arial"/>
          <w:sz w:val="24"/>
          <w:szCs w:val="24"/>
        </w:rPr>
        <w:t xml:space="preserve">volucionário?  E </w:t>
      </w:r>
      <w:r w:rsidRPr="0045276E">
        <w:rPr>
          <w:rFonts w:ascii="Arial" w:hAnsi="Arial" w:cs="Arial"/>
          <w:b/>
          <w:bCs/>
          <w:sz w:val="24"/>
          <w:szCs w:val="24"/>
          <w:u w:val="single"/>
        </w:rPr>
        <w:t>e</w:t>
      </w:r>
      <w:r>
        <w:rPr>
          <w:rFonts w:ascii="Arial" w:hAnsi="Arial" w:cs="Arial"/>
          <w:sz w:val="24"/>
          <w:szCs w:val="24"/>
        </w:rPr>
        <w:t xml:space="preserve">volucionário?  </w:t>
      </w:r>
      <w:r w:rsidRPr="0045276E">
        <w:rPr>
          <w:rFonts w:ascii="Arial" w:hAnsi="Arial" w:cs="Arial"/>
          <w:sz w:val="24"/>
          <w:szCs w:val="24"/>
          <w:u w:val="single"/>
        </w:rPr>
        <w:t>Justifique</w:t>
      </w:r>
      <w:r>
        <w:rPr>
          <w:rFonts w:ascii="Arial" w:hAnsi="Arial" w:cs="Arial"/>
          <w:sz w:val="24"/>
          <w:szCs w:val="24"/>
        </w:rPr>
        <w:t xml:space="preserve"> a sua resposta.</w:t>
      </w:r>
    </w:p>
    <w:p w14:paraId="1C2F03B8" w14:textId="68330C48" w:rsidR="00090E45" w:rsidRDefault="00090E45" w:rsidP="00215DF9">
      <w:pPr>
        <w:spacing w:after="120" w:line="240" w:lineRule="auto"/>
        <w:ind w:left="0" w:right="0"/>
        <w:jc w:val="both"/>
        <w:rPr>
          <w:rFonts w:ascii="Arial" w:hAnsi="Arial" w:cs="Arial"/>
          <w:sz w:val="24"/>
          <w:szCs w:val="24"/>
        </w:rPr>
      </w:pPr>
    </w:p>
    <w:p w14:paraId="096B2683" w14:textId="5A166894" w:rsidR="007717F0" w:rsidRDefault="007717F0" w:rsidP="00215DF9">
      <w:pPr>
        <w:spacing w:after="120" w:line="240" w:lineRule="auto"/>
        <w:ind w:left="0" w:right="0"/>
        <w:jc w:val="both"/>
        <w:rPr>
          <w:rFonts w:ascii="Arial" w:hAnsi="Arial" w:cs="Arial"/>
          <w:sz w:val="24"/>
          <w:szCs w:val="24"/>
        </w:rPr>
      </w:pPr>
      <w:r>
        <w:rPr>
          <w:rFonts w:ascii="Arial" w:hAnsi="Arial" w:cs="Arial"/>
          <w:sz w:val="24"/>
          <w:szCs w:val="24"/>
        </w:rPr>
        <w:t xml:space="preserve">Ao comparar as abordagens à Revolução Industrial de </w:t>
      </w:r>
      <w:r>
        <w:rPr>
          <w:rFonts w:ascii="Arial" w:hAnsi="Arial" w:cs="Arial"/>
          <w:sz w:val="24"/>
          <w:szCs w:val="24"/>
        </w:rPr>
        <w:t>R. Allen, Acemoglu &amp; Robinson</w:t>
      </w:r>
      <w:r>
        <w:rPr>
          <w:rFonts w:ascii="Arial" w:hAnsi="Arial" w:cs="Arial"/>
          <w:sz w:val="24"/>
          <w:szCs w:val="24"/>
        </w:rPr>
        <w:t xml:space="preserve"> e </w:t>
      </w:r>
      <w:r>
        <w:rPr>
          <w:rFonts w:ascii="Arial" w:hAnsi="Arial" w:cs="Arial"/>
          <w:sz w:val="24"/>
          <w:szCs w:val="24"/>
        </w:rPr>
        <w:t>J. Mokyr</w:t>
      </w:r>
      <w:r>
        <w:rPr>
          <w:rFonts w:ascii="Arial" w:hAnsi="Arial" w:cs="Arial"/>
          <w:sz w:val="24"/>
          <w:szCs w:val="24"/>
        </w:rPr>
        <w:t>,</w:t>
      </w:r>
      <w:r>
        <w:rPr>
          <w:rFonts w:ascii="Arial" w:hAnsi="Arial" w:cs="Arial"/>
          <w:sz w:val="24"/>
          <w:szCs w:val="24"/>
        </w:rPr>
        <w:t xml:space="preserve"> </w:t>
      </w:r>
      <w:r>
        <w:rPr>
          <w:rFonts w:ascii="Arial" w:hAnsi="Arial" w:cs="Arial"/>
          <w:sz w:val="24"/>
          <w:szCs w:val="24"/>
        </w:rPr>
        <w:t>vemos que Mokyr atinge conclusões que se divergem consideravelmente daquelas encontradas pelos outros autores.</w:t>
      </w:r>
    </w:p>
    <w:p w14:paraId="28B6D5E6" w14:textId="0938B41F" w:rsidR="007717F0" w:rsidRDefault="007717F0" w:rsidP="00215DF9">
      <w:pPr>
        <w:spacing w:after="120" w:line="240" w:lineRule="auto"/>
        <w:ind w:left="0" w:right="0"/>
        <w:jc w:val="both"/>
        <w:rPr>
          <w:rFonts w:ascii="Arial" w:hAnsi="Arial" w:cs="Arial"/>
          <w:sz w:val="24"/>
          <w:szCs w:val="24"/>
        </w:rPr>
      </w:pPr>
    </w:p>
    <w:p w14:paraId="5F62BB63" w14:textId="741D1C19" w:rsidR="007717F0" w:rsidRDefault="00DE31C3" w:rsidP="00215DF9">
      <w:pPr>
        <w:spacing w:after="120" w:line="240" w:lineRule="auto"/>
        <w:ind w:left="0" w:right="0"/>
        <w:jc w:val="both"/>
        <w:rPr>
          <w:rFonts w:ascii="Arial" w:hAnsi="Arial" w:cs="Arial"/>
          <w:sz w:val="24"/>
          <w:szCs w:val="24"/>
        </w:rPr>
      </w:pPr>
      <w:r>
        <w:rPr>
          <w:rFonts w:ascii="Arial" w:hAnsi="Arial" w:cs="Arial"/>
          <w:sz w:val="24"/>
          <w:szCs w:val="24"/>
        </w:rPr>
        <w:t xml:space="preserve">A obra de R. Allen põe como a grande força motriz da revolução industrial os altos salários dos trabalhadores ingleses, </w:t>
      </w:r>
      <w:r w:rsidR="006A56F3">
        <w:rPr>
          <w:rFonts w:ascii="Arial" w:hAnsi="Arial" w:cs="Arial"/>
          <w:sz w:val="24"/>
          <w:szCs w:val="24"/>
        </w:rPr>
        <w:t xml:space="preserve">acoplados com a alta disponibilidade de carvão barato, </w:t>
      </w:r>
      <w:r>
        <w:rPr>
          <w:rFonts w:ascii="Arial" w:hAnsi="Arial" w:cs="Arial"/>
          <w:sz w:val="24"/>
          <w:szCs w:val="24"/>
        </w:rPr>
        <w:t xml:space="preserve">que assim incentivariam a população contratante a buscar novas tecnologias que conseguissem diminuir a necessidade dessa cara mão de obra. </w:t>
      </w:r>
      <w:r>
        <w:rPr>
          <w:rFonts w:ascii="Arial" w:hAnsi="Arial" w:cs="Arial"/>
          <w:sz w:val="24"/>
          <w:szCs w:val="24"/>
        </w:rPr>
        <w:t>Acemoglu &amp; Robinson</w:t>
      </w:r>
      <w:r>
        <w:rPr>
          <w:rFonts w:ascii="Arial" w:hAnsi="Arial" w:cs="Arial"/>
          <w:sz w:val="24"/>
          <w:szCs w:val="24"/>
        </w:rPr>
        <w:t xml:space="preserve"> largamente concordam com as conclusões de Allen, mas também citam como um fator </w:t>
      </w:r>
      <w:r w:rsidR="0037108B">
        <w:rPr>
          <w:rFonts w:ascii="Arial" w:hAnsi="Arial" w:cs="Arial"/>
          <w:sz w:val="24"/>
          <w:szCs w:val="24"/>
        </w:rPr>
        <w:t>extremamente importante</w:t>
      </w:r>
      <w:r>
        <w:rPr>
          <w:rFonts w:ascii="Arial" w:hAnsi="Arial" w:cs="Arial"/>
          <w:sz w:val="24"/>
          <w:szCs w:val="24"/>
        </w:rPr>
        <w:t xml:space="preserve"> os diversos acontecimentos na história inglesa que culminaram para que</w:t>
      </w:r>
      <w:r w:rsidR="0037108B">
        <w:rPr>
          <w:rFonts w:ascii="Arial" w:hAnsi="Arial" w:cs="Arial"/>
          <w:sz w:val="24"/>
          <w:szCs w:val="24"/>
        </w:rPr>
        <w:t xml:space="preserve"> nas décadas precedentes ao início da revolução industrial a Inglaterra fosse uma das regiões mais liberais e livres, pelos padrões da época, de todo o mundo – com um monarca com poderes extremamente limitados, um parlamento fortalecido e maior participação política da população em geral. Aqui os autores fazem um argumento persuasivo sobre como essas características podem ser traduzidas em uma maior habilidade de ascensão social, aumentando o número de pessoas que poderiam contribuir para os desenvolvimentos tecnológicos que culminaram na Revolução Industrial. Ao mesmo tempo, </w:t>
      </w:r>
      <w:r w:rsidR="0037108B">
        <w:rPr>
          <w:rFonts w:ascii="Arial" w:hAnsi="Arial" w:cs="Arial"/>
          <w:sz w:val="24"/>
          <w:szCs w:val="24"/>
        </w:rPr>
        <w:t>Acemoglu &amp; Robinson</w:t>
      </w:r>
      <w:r w:rsidR="0037108B">
        <w:rPr>
          <w:rFonts w:ascii="Arial" w:hAnsi="Arial" w:cs="Arial"/>
          <w:sz w:val="24"/>
          <w:szCs w:val="24"/>
        </w:rPr>
        <w:t xml:space="preserve"> ainda concordam com a </w:t>
      </w:r>
      <w:r w:rsidR="006A56F3">
        <w:rPr>
          <w:rFonts w:ascii="Arial" w:hAnsi="Arial" w:cs="Arial"/>
          <w:sz w:val="24"/>
          <w:szCs w:val="24"/>
        </w:rPr>
        <w:t>maioria</w:t>
      </w:r>
      <w:r w:rsidR="0037108B">
        <w:rPr>
          <w:rFonts w:ascii="Arial" w:hAnsi="Arial" w:cs="Arial"/>
          <w:sz w:val="24"/>
          <w:szCs w:val="24"/>
        </w:rPr>
        <w:t xml:space="preserve"> das conclusões de Allen, notavelmente sobre </w:t>
      </w:r>
      <w:r w:rsidR="006A56F3">
        <w:rPr>
          <w:rFonts w:ascii="Arial" w:hAnsi="Arial" w:cs="Arial"/>
          <w:sz w:val="24"/>
          <w:szCs w:val="24"/>
        </w:rPr>
        <w:t>como os altos salários ingleses contribuíram para a busca de novas tecnologias.</w:t>
      </w:r>
    </w:p>
    <w:p w14:paraId="494CCE4C" w14:textId="77777777" w:rsidR="00C01A70" w:rsidRDefault="006A56F3" w:rsidP="00215DF9">
      <w:pPr>
        <w:spacing w:after="120" w:line="240" w:lineRule="auto"/>
        <w:ind w:left="0" w:right="0"/>
        <w:jc w:val="both"/>
        <w:rPr>
          <w:rFonts w:ascii="Arial" w:hAnsi="Arial" w:cs="Arial"/>
          <w:sz w:val="24"/>
          <w:szCs w:val="24"/>
        </w:rPr>
      </w:pPr>
      <w:r>
        <w:rPr>
          <w:rFonts w:ascii="Arial" w:hAnsi="Arial" w:cs="Arial"/>
          <w:sz w:val="24"/>
          <w:szCs w:val="24"/>
        </w:rPr>
        <w:t xml:space="preserve">Mokyr diverge radicalmente dos outros três autores, rejeitando que os altos custos de mão de obra necessariamente se traduziriam no investimento em novas tecnologias, visando reduzir estes custos. Mokyr lembra que as primeiras máquinas a vapor substituíam um trabalho feito por cavalos, não a mão de obra mais cara, e que essa tecnologia – crucial para a revolução industrial – só conseguiu diminuir a necessidade de mão quando adotada na indústria têxtil, décadas após sua criação. Mokyr </w:t>
      </w:r>
      <w:r w:rsidR="00C01A70">
        <w:rPr>
          <w:rFonts w:ascii="Arial" w:hAnsi="Arial" w:cs="Arial"/>
          <w:sz w:val="24"/>
          <w:szCs w:val="24"/>
        </w:rPr>
        <w:t>tampouco acredita</w:t>
      </w:r>
      <w:r>
        <w:rPr>
          <w:rFonts w:ascii="Arial" w:hAnsi="Arial" w:cs="Arial"/>
          <w:sz w:val="24"/>
          <w:szCs w:val="24"/>
        </w:rPr>
        <w:t xml:space="preserve"> que a maior liberdade</w:t>
      </w:r>
      <w:r w:rsidR="00C01A70">
        <w:rPr>
          <w:rFonts w:ascii="Arial" w:hAnsi="Arial" w:cs="Arial"/>
          <w:sz w:val="24"/>
          <w:szCs w:val="24"/>
        </w:rPr>
        <w:t xml:space="preserve"> política dada aos britânicos seja um fator significativo para os avanços tecnológicos e econômicos que culminaram na revolução industrial, citando como diversas nações extremamente autoritárias conseguiram realizar enormes avanços tecnológicos e econômicos.</w:t>
      </w:r>
    </w:p>
    <w:p w14:paraId="03577C16" w14:textId="0A3889F1" w:rsidR="00201A85" w:rsidRDefault="00C01A70" w:rsidP="00215DF9">
      <w:pPr>
        <w:spacing w:after="120" w:line="240" w:lineRule="auto"/>
        <w:ind w:left="0" w:right="0"/>
        <w:jc w:val="both"/>
        <w:rPr>
          <w:rFonts w:ascii="Arial" w:hAnsi="Arial" w:cs="Arial"/>
          <w:sz w:val="24"/>
          <w:szCs w:val="24"/>
        </w:rPr>
      </w:pPr>
      <w:r>
        <w:rPr>
          <w:rFonts w:ascii="Arial" w:hAnsi="Arial" w:cs="Arial"/>
          <w:sz w:val="24"/>
          <w:szCs w:val="24"/>
        </w:rPr>
        <w:t xml:space="preserve">Para Mokyr, o principal fator para a revolução industrial veio </w:t>
      </w:r>
      <w:r w:rsidR="00201A85">
        <w:rPr>
          <w:rFonts w:ascii="Arial" w:hAnsi="Arial" w:cs="Arial"/>
          <w:sz w:val="24"/>
          <w:szCs w:val="24"/>
        </w:rPr>
        <w:t xml:space="preserve">de novos paradigmas </w:t>
      </w:r>
      <w:r>
        <w:rPr>
          <w:rFonts w:ascii="Arial" w:hAnsi="Arial" w:cs="Arial"/>
          <w:sz w:val="24"/>
          <w:szCs w:val="24"/>
        </w:rPr>
        <w:t>gerad</w:t>
      </w:r>
      <w:r w:rsidR="00201A85">
        <w:rPr>
          <w:rFonts w:ascii="Arial" w:hAnsi="Arial" w:cs="Arial"/>
          <w:sz w:val="24"/>
          <w:szCs w:val="24"/>
        </w:rPr>
        <w:t>os</w:t>
      </w:r>
      <w:r>
        <w:rPr>
          <w:rFonts w:ascii="Arial" w:hAnsi="Arial" w:cs="Arial"/>
          <w:sz w:val="24"/>
          <w:szCs w:val="24"/>
        </w:rPr>
        <w:t xml:space="preserve"> pelo iluminismo. Neste período, a </w:t>
      </w:r>
      <w:r w:rsidRPr="005561C2">
        <w:rPr>
          <w:rFonts w:ascii="Arial" w:hAnsi="Arial" w:cs="Arial"/>
          <w:sz w:val="24"/>
          <w:szCs w:val="24"/>
        </w:rPr>
        <w:t xml:space="preserve">sociedade </w:t>
      </w:r>
      <w:r w:rsidR="00201A85">
        <w:rPr>
          <w:rFonts w:ascii="Arial" w:hAnsi="Arial" w:cs="Arial"/>
          <w:sz w:val="24"/>
          <w:szCs w:val="24"/>
        </w:rPr>
        <w:t>europeia</w:t>
      </w:r>
      <w:r>
        <w:rPr>
          <w:rFonts w:ascii="Arial" w:hAnsi="Arial" w:cs="Arial"/>
          <w:sz w:val="24"/>
          <w:szCs w:val="24"/>
        </w:rPr>
        <w:t xml:space="preserve"> veio a acreditar que o crescimento tecnológico contínuo era a chave para atingir o crescimento econômico. Uma nação que não está constantemente buscando (e encontrando) avanços tecnológicos inevitavelmente entrará em estagnação.</w:t>
      </w:r>
      <w:r w:rsidR="00201A85">
        <w:rPr>
          <w:rFonts w:ascii="Arial" w:hAnsi="Arial" w:cs="Arial"/>
          <w:sz w:val="24"/>
          <w:szCs w:val="24"/>
        </w:rPr>
        <w:t xml:space="preserve"> A nova reverência pelo conhecimento e desenvolvimento, foi, segundo Mokyr, o que realmente causou a busca de tantas inovações tecnológicas, mais do que a busca por diminuir os custos da mão de obra, e mais do que a disponibilidade de recursos naturais na Inglaterra.</w:t>
      </w:r>
    </w:p>
    <w:p w14:paraId="12AD4E8B" w14:textId="57F3CF92" w:rsidR="00140FD4" w:rsidRDefault="00201A85" w:rsidP="00215DF9">
      <w:pPr>
        <w:spacing w:after="120" w:line="240" w:lineRule="auto"/>
        <w:ind w:left="0" w:right="0"/>
        <w:jc w:val="both"/>
        <w:rPr>
          <w:rFonts w:ascii="Arial" w:hAnsi="Arial" w:cs="Arial"/>
          <w:sz w:val="24"/>
          <w:szCs w:val="24"/>
        </w:rPr>
      </w:pPr>
      <w:r>
        <w:rPr>
          <w:rFonts w:ascii="Arial" w:hAnsi="Arial" w:cs="Arial"/>
          <w:sz w:val="24"/>
          <w:szCs w:val="24"/>
        </w:rPr>
        <w:lastRenderedPageBreak/>
        <w:t xml:space="preserve">Sob essa ótica, podemos dizer que Mokyr dá um caráter </w:t>
      </w:r>
      <w:r w:rsidR="00FA39ED">
        <w:rPr>
          <w:rFonts w:ascii="Arial" w:hAnsi="Arial" w:cs="Arial"/>
          <w:sz w:val="24"/>
          <w:szCs w:val="24"/>
        </w:rPr>
        <w:t>muito mais r</w:t>
      </w:r>
      <w:r>
        <w:rPr>
          <w:rFonts w:ascii="Arial" w:hAnsi="Arial" w:cs="Arial"/>
          <w:sz w:val="24"/>
          <w:szCs w:val="24"/>
        </w:rPr>
        <w:t xml:space="preserve">evolucionário à revolução industrial do que os outros dois autores. Isso porque </w:t>
      </w:r>
      <w:r>
        <w:rPr>
          <w:rFonts w:ascii="Arial" w:hAnsi="Arial" w:cs="Arial"/>
          <w:sz w:val="24"/>
          <w:szCs w:val="24"/>
        </w:rPr>
        <w:t>R. Allen</w:t>
      </w:r>
      <w:r>
        <w:rPr>
          <w:rFonts w:ascii="Arial" w:hAnsi="Arial" w:cs="Arial"/>
          <w:sz w:val="24"/>
          <w:szCs w:val="24"/>
        </w:rPr>
        <w:t xml:space="preserve"> e</w:t>
      </w:r>
      <w:r>
        <w:rPr>
          <w:rFonts w:ascii="Arial" w:hAnsi="Arial" w:cs="Arial"/>
          <w:sz w:val="24"/>
          <w:szCs w:val="24"/>
        </w:rPr>
        <w:t xml:space="preserve"> Acemoglu &amp; Robinson</w:t>
      </w:r>
      <w:r>
        <w:rPr>
          <w:rFonts w:ascii="Arial" w:hAnsi="Arial" w:cs="Arial"/>
          <w:sz w:val="24"/>
          <w:szCs w:val="24"/>
        </w:rPr>
        <w:t xml:space="preserve"> mostram a revolução industrial como um fenômeno que evoluiu de diversos fatores já presentes na sociedade britânica. </w:t>
      </w:r>
      <w:r w:rsidR="00FA39ED">
        <w:rPr>
          <w:rFonts w:ascii="Arial" w:hAnsi="Arial" w:cs="Arial"/>
          <w:sz w:val="24"/>
          <w:szCs w:val="24"/>
        </w:rPr>
        <w:t xml:space="preserve">Ao ao decorrer da idade moderna, os salários médios ingleses subiram consideravelmente. Esse fenômeno evoluiu para a busca de tecnologias que poderia diminuir a necessidade de mão de obra. Similarmente, </w:t>
      </w:r>
      <w:r w:rsidR="00FA39ED">
        <w:rPr>
          <w:rFonts w:ascii="Arial" w:hAnsi="Arial" w:cs="Arial"/>
          <w:sz w:val="24"/>
          <w:szCs w:val="24"/>
        </w:rPr>
        <w:t>Acemoglu &amp; Robinson</w:t>
      </w:r>
      <w:r w:rsidR="00FA39ED">
        <w:rPr>
          <w:rFonts w:ascii="Arial" w:hAnsi="Arial" w:cs="Arial"/>
          <w:sz w:val="24"/>
          <w:szCs w:val="24"/>
        </w:rPr>
        <w:t xml:space="preserve"> também veem que a maior liberdade política naturalmente se transformaria em incentivos para o desenvolvimento tecnológico.</w:t>
      </w:r>
      <w:r w:rsidR="00140FD4">
        <w:rPr>
          <w:rFonts w:ascii="Arial" w:hAnsi="Arial" w:cs="Arial"/>
          <w:sz w:val="24"/>
          <w:szCs w:val="24"/>
        </w:rPr>
        <w:t xml:space="preserve"> </w:t>
      </w:r>
    </w:p>
    <w:p w14:paraId="3F6EFC57" w14:textId="6B1DFD50" w:rsidR="00140FD4" w:rsidRDefault="00140FD4" w:rsidP="00215DF9">
      <w:pPr>
        <w:spacing w:after="120" w:line="240" w:lineRule="auto"/>
        <w:ind w:left="0" w:right="0"/>
        <w:jc w:val="both"/>
        <w:rPr>
          <w:rFonts w:ascii="Arial" w:hAnsi="Arial" w:cs="Arial"/>
          <w:sz w:val="24"/>
          <w:szCs w:val="24"/>
        </w:rPr>
      </w:pPr>
      <w:r>
        <w:rPr>
          <w:rFonts w:ascii="Arial" w:hAnsi="Arial" w:cs="Arial"/>
          <w:sz w:val="24"/>
          <w:szCs w:val="24"/>
        </w:rPr>
        <w:t>Mokyr, porém, vê na revolução industrial não a continuação de outros fenômenos anteriormente vistos, mas sim uma quebra nos ideais da sociedade. Se por milênios o desenvolvimento econômico e tecnológico era esparso -- com a qualidade vida na Roma antiga ainda muito próxima daquela nos estados italianos em meados da idade moderna – agora ele podia e deveria ser contínuo, rápido e gerar constantes melhoras na qualidade de vida da população.</w:t>
      </w:r>
    </w:p>
    <w:p w14:paraId="788BDC12" w14:textId="2886A20A" w:rsidR="00140FD4" w:rsidRDefault="00140FD4" w:rsidP="00215DF9">
      <w:pPr>
        <w:spacing w:after="120" w:line="240" w:lineRule="auto"/>
        <w:ind w:left="0" w:right="0"/>
        <w:jc w:val="both"/>
        <w:rPr>
          <w:rFonts w:ascii="Arial" w:hAnsi="Arial" w:cs="Arial"/>
          <w:sz w:val="24"/>
          <w:szCs w:val="24"/>
        </w:rPr>
      </w:pPr>
    </w:p>
    <w:p w14:paraId="50032B14" w14:textId="2498891E" w:rsidR="00140FD4" w:rsidRDefault="00140FD4" w:rsidP="00215DF9">
      <w:pPr>
        <w:spacing w:after="120" w:line="240" w:lineRule="auto"/>
        <w:ind w:left="0" w:right="0"/>
        <w:jc w:val="both"/>
        <w:rPr>
          <w:rFonts w:ascii="Arial" w:hAnsi="Arial" w:cs="Arial"/>
          <w:sz w:val="24"/>
          <w:szCs w:val="24"/>
        </w:rPr>
      </w:pPr>
    </w:p>
    <w:p w14:paraId="0AD0F821" w14:textId="0DCBAE42" w:rsidR="00140FD4" w:rsidRDefault="00140FD4" w:rsidP="00215DF9">
      <w:pPr>
        <w:spacing w:after="120" w:line="240" w:lineRule="auto"/>
        <w:ind w:left="0" w:right="0"/>
        <w:jc w:val="both"/>
        <w:rPr>
          <w:rFonts w:ascii="Arial" w:hAnsi="Arial" w:cs="Arial"/>
          <w:sz w:val="24"/>
          <w:szCs w:val="24"/>
        </w:rPr>
      </w:pPr>
    </w:p>
    <w:p w14:paraId="59E8CA27" w14:textId="52A03281" w:rsidR="00140FD4" w:rsidRDefault="00140FD4" w:rsidP="00215DF9">
      <w:pPr>
        <w:spacing w:after="120" w:line="240" w:lineRule="auto"/>
        <w:ind w:left="0" w:right="0"/>
        <w:jc w:val="both"/>
        <w:rPr>
          <w:rFonts w:ascii="Arial" w:hAnsi="Arial" w:cs="Arial"/>
          <w:sz w:val="24"/>
          <w:szCs w:val="24"/>
        </w:rPr>
      </w:pPr>
    </w:p>
    <w:p w14:paraId="66BE4DC3" w14:textId="2DBA15F2" w:rsidR="00140FD4" w:rsidRDefault="00140FD4" w:rsidP="00215DF9">
      <w:pPr>
        <w:spacing w:after="120" w:line="240" w:lineRule="auto"/>
        <w:ind w:left="0" w:right="0"/>
        <w:jc w:val="both"/>
        <w:rPr>
          <w:rFonts w:ascii="Arial" w:hAnsi="Arial" w:cs="Arial"/>
          <w:sz w:val="24"/>
          <w:szCs w:val="24"/>
        </w:rPr>
      </w:pPr>
    </w:p>
    <w:p w14:paraId="56E8B22A" w14:textId="3807D983" w:rsidR="00140FD4" w:rsidRDefault="00140FD4" w:rsidP="00215DF9">
      <w:pPr>
        <w:spacing w:after="120" w:line="240" w:lineRule="auto"/>
        <w:ind w:left="0" w:right="0"/>
        <w:jc w:val="both"/>
        <w:rPr>
          <w:rFonts w:ascii="Arial" w:hAnsi="Arial" w:cs="Arial"/>
          <w:sz w:val="24"/>
          <w:szCs w:val="24"/>
        </w:rPr>
      </w:pPr>
    </w:p>
    <w:p w14:paraId="203051C8" w14:textId="78BE1B4D" w:rsidR="00140FD4" w:rsidRDefault="00140FD4" w:rsidP="00215DF9">
      <w:pPr>
        <w:spacing w:after="120" w:line="240" w:lineRule="auto"/>
        <w:ind w:left="0" w:right="0"/>
        <w:jc w:val="both"/>
        <w:rPr>
          <w:rFonts w:ascii="Arial" w:hAnsi="Arial" w:cs="Arial"/>
          <w:sz w:val="24"/>
          <w:szCs w:val="24"/>
        </w:rPr>
      </w:pPr>
    </w:p>
    <w:p w14:paraId="302A5B46" w14:textId="63FC6179" w:rsidR="00140FD4" w:rsidRDefault="00140FD4" w:rsidP="00215DF9">
      <w:pPr>
        <w:spacing w:after="120" w:line="240" w:lineRule="auto"/>
        <w:ind w:left="0" w:right="0"/>
        <w:jc w:val="both"/>
        <w:rPr>
          <w:rFonts w:ascii="Arial" w:hAnsi="Arial" w:cs="Arial"/>
          <w:sz w:val="24"/>
          <w:szCs w:val="24"/>
        </w:rPr>
      </w:pPr>
    </w:p>
    <w:p w14:paraId="64343F03" w14:textId="4362510C" w:rsidR="00140FD4" w:rsidRDefault="00140FD4" w:rsidP="00215DF9">
      <w:pPr>
        <w:spacing w:after="120" w:line="240" w:lineRule="auto"/>
        <w:ind w:left="0" w:right="0"/>
        <w:jc w:val="both"/>
        <w:rPr>
          <w:rFonts w:ascii="Arial" w:hAnsi="Arial" w:cs="Arial"/>
          <w:sz w:val="24"/>
          <w:szCs w:val="24"/>
        </w:rPr>
      </w:pPr>
    </w:p>
    <w:p w14:paraId="2DCC15F9" w14:textId="0973B86B" w:rsidR="00140FD4" w:rsidRDefault="00140FD4" w:rsidP="00215DF9">
      <w:pPr>
        <w:spacing w:after="120" w:line="240" w:lineRule="auto"/>
        <w:ind w:left="0" w:right="0"/>
        <w:jc w:val="both"/>
        <w:rPr>
          <w:rFonts w:ascii="Arial" w:hAnsi="Arial" w:cs="Arial"/>
          <w:sz w:val="24"/>
          <w:szCs w:val="24"/>
        </w:rPr>
      </w:pPr>
    </w:p>
    <w:p w14:paraId="377694DF" w14:textId="5B3A0B19" w:rsidR="00140FD4" w:rsidRDefault="00140FD4" w:rsidP="00215DF9">
      <w:pPr>
        <w:spacing w:after="120" w:line="240" w:lineRule="auto"/>
        <w:ind w:left="0" w:right="0"/>
        <w:jc w:val="both"/>
        <w:rPr>
          <w:rFonts w:ascii="Arial" w:hAnsi="Arial" w:cs="Arial"/>
          <w:sz w:val="24"/>
          <w:szCs w:val="24"/>
        </w:rPr>
      </w:pPr>
    </w:p>
    <w:p w14:paraId="5CC8A0FC" w14:textId="17D4DAC3" w:rsidR="00140FD4" w:rsidRDefault="00140FD4" w:rsidP="00215DF9">
      <w:pPr>
        <w:spacing w:after="120" w:line="240" w:lineRule="auto"/>
        <w:ind w:left="0" w:right="0"/>
        <w:jc w:val="both"/>
        <w:rPr>
          <w:rFonts w:ascii="Arial" w:hAnsi="Arial" w:cs="Arial"/>
          <w:sz w:val="24"/>
          <w:szCs w:val="24"/>
        </w:rPr>
      </w:pPr>
    </w:p>
    <w:p w14:paraId="5BD91DF1" w14:textId="335E7BBF" w:rsidR="00140FD4" w:rsidRDefault="00140FD4" w:rsidP="00215DF9">
      <w:pPr>
        <w:spacing w:after="120" w:line="240" w:lineRule="auto"/>
        <w:ind w:left="0" w:right="0"/>
        <w:jc w:val="both"/>
        <w:rPr>
          <w:rFonts w:ascii="Arial" w:hAnsi="Arial" w:cs="Arial"/>
          <w:sz w:val="24"/>
          <w:szCs w:val="24"/>
        </w:rPr>
      </w:pPr>
    </w:p>
    <w:p w14:paraId="4ABE1605" w14:textId="795F8A2A" w:rsidR="00140FD4" w:rsidRDefault="00140FD4" w:rsidP="00215DF9">
      <w:pPr>
        <w:spacing w:after="120" w:line="240" w:lineRule="auto"/>
        <w:ind w:left="0" w:right="0"/>
        <w:jc w:val="both"/>
        <w:rPr>
          <w:rFonts w:ascii="Arial" w:hAnsi="Arial" w:cs="Arial"/>
          <w:sz w:val="24"/>
          <w:szCs w:val="24"/>
        </w:rPr>
      </w:pPr>
    </w:p>
    <w:p w14:paraId="614470FB" w14:textId="19AF339D" w:rsidR="00140FD4" w:rsidRDefault="00140FD4" w:rsidP="00215DF9">
      <w:pPr>
        <w:spacing w:after="120" w:line="240" w:lineRule="auto"/>
        <w:ind w:left="0" w:right="0"/>
        <w:jc w:val="both"/>
        <w:rPr>
          <w:rFonts w:ascii="Arial" w:hAnsi="Arial" w:cs="Arial"/>
          <w:sz w:val="24"/>
          <w:szCs w:val="24"/>
        </w:rPr>
      </w:pPr>
    </w:p>
    <w:p w14:paraId="715BCD1F" w14:textId="69D91C37" w:rsidR="00140FD4" w:rsidRDefault="00140FD4" w:rsidP="00215DF9">
      <w:pPr>
        <w:spacing w:after="120" w:line="240" w:lineRule="auto"/>
        <w:ind w:left="0" w:right="0"/>
        <w:jc w:val="both"/>
        <w:rPr>
          <w:rFonts w:ascii="Arial" w:hAnsi="Arial" w:cs="Arial"/>
          <w:sz w:val="24"/>
          <w:szCs w:val="24"/>
        </w:rPr>
      </w:pPr>
    </w:p>
    <w:p w14:paraId="491C50DB" w14:textId="5E56CA75" w:rsidR="00140FD4" w:rsidRDefault="00140FD4" w:rsidP="00215DF9">
      <w:pPr>
        <w:spacing w:after="120" w:line="240" w:lineRule="auto"/>
        <w:ind w:left="0" w:right="0"/>
        <w:jc w:val="both"/>
        <w:rPr>
          <w:rFonts w:ascii="Arial" w:hAnsi="Arial" w:cs="Arial"/>
          <w:sz w:val="24"/>
          <w:szCs w:val="24"/>
        </w:rPr>
      </w:pPr>
    </w:p>
    <w:p w14:paraId="42A1CFBB" w14:textId="54AB21FB" w:rsidR="00140FD4" w:rsidRDefault="00140FD4" w:rsidP="00215DF9">
      <w:pPr>
        <w:spacing w:after="120" w:line="240" w:lineRule="auto"/>
        <w:ind w:left="0" w:right="0"/>
        <w:jc w:val="both"/>
        <w:rPr>
          <w:rFonts w:ascii="Arial" w:hAnsi="Arial" w:cs="Arial"/>
          <w:sz w:val="24"/>
          <w:szCs w:val="24"/>
        </w:rPr>
      </w:pPr>
    </w:p>
    <w:p w14:paraId="44438D59" w14:textId="6E927023" w:rsidR="00140FD4" w:rsidRDefault="00140FD4" w:rsidP="00215DF9">
      <w:pPr>
        <w:spacing w:after="120" w:line="240" w:lineRule="auto"/>
        <w:ind w:left="0" w:right="0"/>
        <w:jc w:val="both"/>
        <w:rPr>
          <w:rFonts w:ascii="Arial" w:hAnsi="Arial" w:cs="Arial"/>
          <w:sz w:val="24"/>
          <w:szCs w:val="24"/>
        </w:rPr>
      </w:pPr>
    </w:p>
    <w:p w14:paraId="02E4E2A2" w14:textId="21D71454" w:rsidR="00140FD4" w:rsidRDefault="00140FD4" w:rsidP="00215DF9">
      <w:pPr>
        <w:spacing w:after="120" w:line="240" w:lineRule="auto"/>
        <w:ind w:left="0" w:right="0"/>
        <w:jc w:val="both"/>
        <w:rPr>
          <w:rFonts w:ascii="Arial" w:hAnsi="Arial" w:cs="Arial"/>
          <w:sz w:val="24"/>
          <w:szCs w:val="24"/>
        </w:rPr>
      </w:pPr>
    </w:p>
    <w:p w14:paraId="5333AC30" w14:textId="00619DD6" w:rsidR="00140FD4" w:rsidRDefault="00140FD4" w:rsidP="00215DF9">
      <w:pPr>
        <w:spacing w:after="120" w:line="240" w:lineRule="auto"/>
        <w:ind w:left="0" w:right="0"/>
        <w:jc w:val="both"/>
        <w:rPr>
          <w:rFonts w:ascii="Arial" w:hAnsi="Arial" w:cs="Arial"/>
          <w:sz w:val="24"/>
          <w:szCs w:val="24"/>
        </w:rPr>
      </w:pPr>
    </w:p>
    <w:p w14:paraId="3BF0B98A" w14:textId="1D0AAFB7" w:rsidR="00140FD4" w:rsidRDefault="00140FD4" w:rsidP="00215DF9">
      <w:pPr>
        <w:spacing w:after="120" w:line="240" w:lineRule="auto"/>
        <w:ind w:left="0" w:right="0"/>
        <w:jc w:val="both"/>
        <w:rPr>
          <w:rFonts w:ascii="Arial" w:hAnsi="Arial" w:cs="Arial"/>
          <w:sz w:val="24"/>
          <w:szCs w:val="24"/>
        </w:rPr>
      </w:pPr>
    </w:p>
    <w:p w14:paraId="3E03B368" w14:textId="2F0671E7" w:rsidR="00140FD4" w:rsidRDefault="00140FD4" w:rsidP="00215DF9">
      <w:pPr>
        <w:spacing w:after="120" w:line="240" w:lineRule="auto"/>
        <w:ind w:left="0" w:right="0"/>
        <w:jc w:val="both"/>
        <w:rPr>
          <w:rFonts w:ascii="Arial" w:hAnsi="Arial" w:cs="Arial"/>
          <w:sz w:val="24"/>
          <w:szCs w:val="24"/>
        </w:rPr>
      </w:pPr>
    </w:p>
    <w:p w14:paraId="254C6B95" w14:textId="7FC80399" w:rsidR="00140FD4" w:rsidRDefault="00140FD4" w:rsidP="00215DF9">
      <w:pPr>
        <w:spacing w:after="120" w:line="240" w:lineRule="auto"/>
        <w:ind w:left="0" w:right="0"/>
        <w:jc w:val="both"/>
        <w:rPr>
          <w:rFonts w:ascii="Arial" w:hAnsi="Arial" w:cs="Arial"/>
          <w:sz w:val="24"/>
          <w:szCs w:val="24"/>
        </w:rPr>
      </w:pPr>
    </w:p>
    <w:p w14:paraId="373F07EF" w14:textId="08201F57" w:rsidR="00140FD4" w:rsidRDefault="00140FD4" w:rsidP="00215DF9">
      <w:pPr>
        <w:spacing w:after="120" w:line="240" w:lineRule="auto"/>
        <w:ind w:left="0" w:right="0"/>
        <w:jc w:val="both"/>
        <w:rPr>
          <w:rFonts w:ascii="Arial" w:hAnsi="Arial" w:cs="Arial"/>
          <w:sz w:val="24"/>
          <w:szCs w:val="24"/>
        </w:rPr>
      </w:pPr>
    </w:p>
    <w:p w14:paraId="7C9BEDEE" w14:textId="77777777" w:rsidR="00140FD4" w:rsidRDefault="00140FD4" w:rsidP="00140FD4">
      <w:pPr>
        <w:spacing w:after="120" w:line="240" w:lineRule="auto"/>
        <w:ind w:left="0" w:right="0"/>
        <w:jc w:val="both"/>
        <w:rPr>
          <w:rFonts w:ascii="Arial" w:eastAsia="Calibri" w:hAnsi="Arial" w:cs="Arial"/>
          <w:sz w:val="24"/>
          <w:szCs w:val="24"/>
        </w:rPr>
      </w:pPr>
      <w:r w:rsidRPr="00704AF2">
        <w:rPr>
          <w:rFonts w:ascii="Arial" w:eastAsia="Calibri" w:hAnsi="Arial" w:cs="Arial"/>
          <w:b/>
          <w:sz w:val="24"/>
          <w:szCs w:val="24"/>
        </w:rPr>
        <w:lastRenderedPageBreak/>
        <w:t xml:space="preserve">Questão 2 </w:t>
      </w:r>
      <w:r w:rsidRPr="00704AF2">
        <w:rPr>
          <w:rFonts w:ascii="Arial" w:eastAsia="Calibri" w:hAnsi="Arial" w:cs="Arial"/>
          <w:sz w:val="24"/>
          <w:szCs w:val="24"/>
        </w:rPr>
        <w:t>(5 pontos)</w:t>
      </w:r>
    </w:p>
    <w:p w14:paraId="0503BB80" w14:textId="25F84A09" w:rsidR="00140FD4" w:rsidRDefault="00140FD4" w:rsidP="00140FD4">
      <w:pPr>
        <w:spacing w:after="120" w:line="240" w:lineRule="auto"/>
        <w:ind w:left="0" w:right="0"/>
        <w:jc w:val="both"/>
        <w:rPr>
          <w:rFonts w:ascii="Arial" w:hAnsi="Arial" w:cs="Arial"/>
          <w:sz w:val="24"/>
          <w:szCs w:val="24"/>
        </w:rPr>
      </w:pPr>
      <w:r>
        <w:rPr>
          <w:rFonts w:ascii="Arial" w:hAnsi="Arial" w:cs="Arial"/>
          <w:sz w:val="24"/>
          <w:szCs w:val="24"/>
        </w:rPr>
        <w:t xml:space="preserve">Em sua opinião, quais tipos de fatores se mostraram mais decisivos para a ocorrência da Revolução Industrial, os de natureza material ou cultural?  E no caso da Grande Divergência?  </w:t>
      </w:r>
      <w:r w:rsidRPr="00920A3A">
        <w:rPr>
          <w:rFonts w:ascii="Arial" w:hAnsi="Arial" w:cs="Arial"/>
          <w:sz w:val="24"/>
          <w:szCs w:val="24"/>
          <w:u w:val="single"/>
        </w:rPr>
        <w:t>Justifique</w:t>
      </w:r>
      <w:r>
        <w:rPr>
          <w:rFonts w:ascii="Arial" w:hAnsi="Arial" w:cs="Arial"/>
          <w:sz w:val="24"/>
          <w:szCs w:val="24"/>
        </w:rPr>
        <w:t>.</w:t>
      </w:r>
    </w:p>
    <w:p w14:paraId="413D0AC5" w14:textId="77777777" w:rsidR="00140FD4" w:rsidRDefault="00140FD4" w:rsidP="00140FD4">
      <w:pPr>
        <w:spacing w:after="120" w:line="240" w:lineRule="auto"/>
        <w:ind w:left="0" w:right="0"/>
        <w:jc w:val="both"/>
        <w:rPr>
          <w:rFonts w:ascii="Arial" w:hAnsi="Arial" w:cs="Arial"/>
          <w:sz w:val="24"/>
          <w:szCs w:val="24"/>
        </w:rPr>
      </w:pPr>
    </w:p>
    <w:p w14:paraId="535EF2F8" w14:textId="4ACC231F" w:rsidR="00140FD4" w:rsidRDefault="00140FD4" w:rsidP="00215DF9">
      <w:pPr>
        <w:spacing w:after="120" w:line="240" w:lineRule="auto"/>
        <w:ind w:left="0" w:right="0"/>
        <w:jc w:val="both"/>
        <w:rPr>
          <w:rFonts w:ascii="Arial" w:hAnsi="Arial" w:cs="Arial"/>
          <w:sz w:val="24"/>
          <w:szCs w:val="24"/>
        </w:rPr>
      </w:pPr>
      <w:r>
        <w:rPr>
          <w:rFonts w:ascii="Arial" w:hAnsi="Arial" w:cs="Arial"/>
          <w:sz w:val="24"/>
          <w:szCs w:val="24"/>
        </w:rPr>
        <w:t>A grande divergência se inicia junto com a idade da exploração, resultando</w:t>
      </w:r>
      <w:r w:rsidR="009E4A7A">
        <w:rPr>
          <w:rFonts w:ascii="Arial" w:hAnsi="Arial" w:cs="Arial"/>
          <w:sz w:val="24"/>
          <w:szCs w:val="24"/>
        </w:rPr>
        <w:t xml:space="preserve"> em países europeus tomando controle de dois continentes inteiros – o novo mundo – e criando grandes impérios que correm oceanos, por vezes atingindo quase todos os continentes do mundo.</w:t>
      </w:r>
    </w:p>
    <w:p w14:paraId="17CD572D" w14:textId="5BFEDBF5" w:rsidR="00FD2460" w:rsidRDefault="009E4A7A" w:rsidP="00215DF9">
      <w:pPr>
        <w:spacing w:after="120" w:line="240" w:lineRule="auto"/>
        <w:ind w:left="0" w:right="0"/>
        <w:jc w:val="both"/>
        <w:rPr>
          <w:rFonts w:ascii="Arial" w:hAnsi="Arial" w:cs="Arial"/>
          <w:sz w:val="24"/>
          <w:szCs w:val="24"/>
        </w:rPr>
      </w:pPr>
      <w:r>
        <w:rPr>
          <w:rFonts w:ascii="Arial" w:hAnsi="Arial" w:cs="Arial"/>
          <w:sz w:val="24"/>
          <w:szCs w:val="24"/>
        </w:rPr>
        <w:t>A razão dessa divergência é firmemente cultural. Uma nação pequena e com baixa população como Portugal não conseguiu cravar um Império que ia das Américas até a China por sua abundância de recursos naturais e poderio bélico, mas sim justamente por sua posição como uma nação que não possuía vastos recursos, e que assim precisava encontrar maneiras inovadoras de</w:t>
      </w:r>
      <w:r w:rsidR="00FD2460">
        <w:rPr>
          <w:rFonts w:ascii="Arial" w:hAnsi="Arial" w:cs="Arial"/>
          <w:sz w:val="24"/>
          <w:szCs w:val="24"/>
        </w:rPr>
        <w:t xml:space="preserve"> expandir o seu poder.</w:t>
      </w:r>
    </w:p>
    <w:p w14:paraId="5CE19583" w14:textId="28572DF2" w:rsidR="00A0644B" w:rsidRDefault="00FD2460" w:rsidP="00215DF9">
      <w:pPr>
        <w:spacing w:after="120" w:line="240" w:lineRule="auto"/>
        <w:ind w:left="0" w:right="0"/>
        <w:jc w:val="both"/>
        <w:rPr>
          <w:rFonts w:ascii="Arial" w:hAnsi="Arial" w:cs="Arial"/>
          <w:sz w:val="24"/>
          <w:szCs w:val="24"/>
        </w:rPr>
      </w:pPr>
      <w:r>
        <w:rPr>
          <w:rFonts w:ascii="Arial" w:hAnsi="Arial" w:cs="Arial"/>
          <w:sz w:val="24"/>
          <w:szCs w:val="24"/>
        </w:rPr>
        <w:t>O Império colonial francês já era considerável antes da revolução francesa, pode-se dizer que ele era consideravelmente menor que o Império português, e menor que o Império holandês -- mesmo quando a população da França era muito superior à desses dois países, assim como seu acesso a recursos naturais. O jogo colonial favorecia países pequenos, que não precisam gastar muitos recursos para manter seus regimes estáveis</w:t>
      </w:r>
      <w:r w:rsidR="00854ED1">
        <w:rPr>
          <w:rFonts w:ascii="Arial" w:hAnsi="Arial" w:cs="Arial"/>
          <w:sz w:val="24"/>
          <w:szCs w:val="24"/>
        </w:rPr>
        <w:t>. Podemos notar claramente que países que já possuíam vastos territórios com múltiplas culturas conectadas por terra tiveram enormes dificuldades em formar Impérios ultramarinos, seja a Rússia, o Império Austríaco ou o Império Otomano. A China Ming e posteriormente Qing, que possuía um dos maiores Impérios do mundo, estava numa situação extremamente desfavorável para a formação de um Império colonial como as potências europeias, o que permitiu que a Europa</w:t>
      </w:r>
      <w:r w:rsidR="00A0644B">
        <w:rPr>
          <w:rFonts w:ascii="Arial" w:hAnsi="Arial" w:cs="Arial"/>
          <w:sz w:val="24"/>
          <w:szCs w:val="24"/>
        </w:rPr>
        <w:t xml:space="preserve"> iniciasse a divergência, que no século XIX deixaria o continente incrivelmente mais rico e tecnologicamente avançado do que qualquer outra região do mundo.</w:t>
      </w:r>
    </w:p>
    <w:p w14:paraId="0EC7E687" w14:textId="7828E22B" w:rsidR="00854ED1" w:rsidRDefault="00A0644B" w:rsidP="00215DF9">
      <w:pPr>
        <w:spacing w:after="120" w:line="240" w:lineRule="auto"/>
        <w:ind w:left="0" w:right="0"/>
        <w:jc w:val="both"/>
        <w:rPr>
          <w:rFonts w:ascii="Arial" w:hAnsi="Arial" w:cs="Arial"/>
          <w:sz w:val="24"/>
          <w:szCs w:val="24"/>
        </w:rPr>
      </w:pPr>
      <w:r>
        <w:rPr>
          <w:rFonts w:ascii="Arial" w:hAnsi="Arial" w:cs="Arial"/>
          <w:sz w:val="24"/>
          <w:szCs w:val="24"/>
        </w:rPr>
        <w:t xml:space="preserve">Essas diferenças tecnológicas, porém, seriam insuficientes para a geração do imperialismo europeu do século XIX sem a ajuda da revolução industrial. Os aspectos culturais parecem ser muito menos significativos para o início dessa revolução quanto para a era do colonialismo, mas eles também eram cruciais. Tanto países pequenos como a Bélgica como potências </w:t>
      </w:r>
      <w:r w:rsidR="00B43413">
        <w:rPr>
          <w:rFonts w:ascii="Arial" w:hAnsi="Arial" w:cs="Arial"/>
          <w:sz w:val="24"/>
          <w:szCs w:val="24"/>
        </w:rPr>
        <w:t>multiculturais</w:t>
      </w:r>
      <w:r>
        <w:rPr>
          <w:rFonts w:ascii="Arial" w:hAnsi="Arial" w:cs="Arial"/>
          <w:sz w:val="24"/>
          <w:szCs w:val="24"/>
        </w:rPr>
        <w:t xml:space="preserve"> como a Áustria conseguiram se industrializar durante o século XIX</w:t>
      </w:r>
      <w:r w:rsidR="00B43413">
        <w:rPr>
          <w:rFonts w:ascii="Arial" w:hAnsi="Arial" w:cs="Arial"/>
          <w:sz w:val="24"/>
          <w:szCs w:val="24"/>
        </w:rPr>
        <w:t>. A valorização da educação e do desenvolvimento tecnológico se provaram cruciais para o boom gerado pela revolução industrial, e movimentos como o iluminismo foram cruciais para essa mudança. Porém, a disponibilidade de recursos naturais também foi muito importante para os projetos industrializantes europeus. Estar perto de carvão ou metais de fácil acesso era crucial para o funcionamento e lucratividade das primeiras fábricas.</w:t>
      </w:r>
    </w:p>
    <w:p w14:paraId="53798707" w14:textId="1468847C" w:rsidR="00B43413" w:rsidRDefault="00B43413" w:rsidP="00215DF9">
      <w:pPr>
        <w:spacing w:after="120" w:line="240" w:lineRule="auto"/>
        <w:ind w:left="0" w:right="0"/>
        <w:jc w:val="both"/>
        <w:rPr>
          <w:rFonts w:ascii="Arial" w:hAnsi="Arial" w:cs="Arial"/>
          <w:sz w:val="24"/>
          <w:szCs w:val="24"/>
        </w:rPr>
      </w:pPr>
      <w:r>
        <w:rPr>
          <w:rFonts w:ascii="Arial" w:hAnsi="Arial" w:cs="Arial"/>
          <w:sz w:val="24"/>
          <w:szCs w:val="24"/>
        </w:rPr>
        <w:t xml:space="preserve">Ainda assim, não se pode dizer que estar longe de recursos naturais impediria a industrialização. No século XIX, a Europa era um local altamente interconectado, com vastas redes de comércio. Nesse período, a disciplina de economia já vinha sendo formalizada, e o paradigma anterior do mercantilismo vinha sendo trocado por uma reverência ao livre comércio. As características culturais da Europa, portanto, </w:t>
      </w:r>
      <w:r w:rsidR="0022175B">
        <w:rPr>
          <w:rFonts w:ascii="Arial" w:hAnsi="Arial" w:cs="Arial"/>
          <w:sz w:val="24"/>
          <w:szCs w:val="24"/>
        </w:rPr>
        <w:t>diminuíam</w:t>
      </w:r>
      <w:r>
        <w:rPr>
          <w:rFonts w:ascii="Arial" w:hAnsi="Arial" w:cs="Arial"/>
          <w:sz w:val="24"/>
          <w:szCs w:val="24"/>
        </w:rPr>
        <w:t xml:space="preserve"> a necessidade</w:t>
      </w:r>
      <w:r w:rsidR="0022175B">
        <w:rPr>
          <w:rFonts w:ascii="Arial" w:hAnsi="Arial" w:cs="Arial"/>
          <w:sz w:val="24"/>
          <w:szCs w:val="24"/>
        </w:rPr>
        <w:t xml:space="preserve"> de recursos naturais. Assim, os aspectos culturais ainda foram os mais importantes para a revolução industrial, ao menos no contexto em que ela se espalha pela Europa, e não em seu surgimento inicial no Reino Unido.</w:t>
      </w:r>
    </w:p>
    <w:sectPr w:rsidR="00B43413" w:rsidSect="0044273E">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A5E76"/>
    <w:multiLevelType w:val="hybridMultilevel"/>
    <w:tmpl w:val="4D9EFB1E"/>
    <w:lvl w:ilvl="0" w:tplc="A4D0320C">
      <w:start w:val="1"/>
      <w:numFmt w:val="decimal"/>
      <w:lvlText w:val="%1)"/>
      <w:lvlJc w:val="left"/>
      <w:pPr>
        <w:ind w:left="105" w:hanging="360"/>
      </w:pPr>
      <w:rPr>
        <w:rFonts w:hint="default"/>
      </w:rPr>
    </w:lvl>
    <w:lvl w:ilvl="1" w:tplc="04160019" w:tentative="1">
      <w:start w:val="1"/>
      <w:numFmt w:val="lowerLetter"/>
      <w:lvlText w:val="%2."/>
      <w:lvlJc w:val="left"/>
      <w:pPr>
        <w:ind w:left="825" w:hanging="360"/>
      </w:pPr>
    </w:lvl>
    <w:lvl w:ilvl="2" w:tplc="0416001B" w:tentative="1">
      <w:start w:val="1"/>
      <w:numFmt w:val="lowerRoman"/>
      <w:lvlText w:val="%3."/>
      <w:lvlJc w:val="right"/>
      <w:pPr>
        <w:ind w:left="1545" w:hanging="180"/>
      </w:pPr>
    </w:lvl>
    <w:lvl w:ilvl="3" w:tplc="0416000F" w:tentative="1">
      <w:start w:val="1"/>
      <w:numFmt w:val="decimal"/>
      <w:lvlText w:val="%4."/>
      <w:lvlJc w:val="left"/>
      <w:pPr>
        <w:ind w:left="2265" w:hanging="360"/>
      </w:pPr>
    </w:lvl>
    <w:lvl w:ilvl="4" w:tplc="04160019" w:tentative="1">
      <w:start w:val="1"/>
      <w:numFmt w:val="lowerLetter"/>
      <w:lvlText w:val="%5."/>
      <w:lvlJc w:val="left"/>
      <w:pPr>
        <w:ind w:left="2985" w:hanging="360"/>
      </w:pPr>
    </w:lvl>
    <w:lvl w:ilvl="5" w:tplc="0416001B" w:tentative="1">
      <w:start w:val="1"/>
      <w:numFmt w:val="lowerRoman"/>
      <w:lvlText w:val="%6."/>
      <w:lvlJc w:val="right"/>
      <w:pPr>
        <w:ind w:left="3705" w:hanging="180"/>
      </w:pPr>
    </w:lvl>
    <w:lvl w:ilvl="6" w:tplc="0416000F" w:tentative="1">
      <w:start w:val="1"/>
      <w:numFmt w:val="decimal"/>
      <w:lvlText w:val="%7."/>
      <w:lvlJc w:val="left"/>
      <w:pPr>
        <w:ind w:left="4425" w:hanging="360"/>
      </w:pPr>
    </w:lvl>
    <w:lvl w:ilvl="7" w:tplc="04160019" w:tentative="1">
      <w:start w:val="1"/>
      <w:numFmt w:val="lowerLetter"/>
      <w:lvlText w:val="%8."/>
      <w:lvlJc w:val="left"/>
      <w:pPr>
        <w:ind w:left="5145" w:hanging="360"/>
      </w:pPr>
    </w:lvl>
    <w:lvl w:ilvl="8" w:tplc="0416001B" w:tentative="1">
      <w:start w:val="1"/>
      <w:numFmt w:val="lowerRoman"/>
      <w:lvlText w:val="%9."/>
      <w:lvlJc w:val="right"/>
      <w:pPr>
        <w:ind w:left="5865" w:hanging="180"/>
      </w:pPr>
    </w:lvl>
  </w:abstractNum>
  <w:abstractNum w:abstractNumId="1" w15:restartNumberingAfterBreak="0">
    <w:nsid w:val="21266E52"/>
    <w:multiLevelType w:val="hybridMultilevel"/>
    <w:tmpl w:val="C9346206"/>
    <w:lvl w:ilvl="0" w:tplc="48B81562">
      <w:start w:val="1"/>
      <w:numFmt w:val="decimal"/>
      <w:lvlText w:val="%1."/>
      <w:lvlJc w:val="left"/>
      <w:pPr>
        <w:ind w:left="462" w:hanging="360"/>
      </w:pPr>
      <w:rPr>
        <w:rFonts w:hint="default"/>
      </w:rPr>
    </w:lvl>
    <w:lvl w:ilvl="1" w:tplc="04160019" w:tentative="1">
      <w:start w:val="1"/>
      <w:numFmt w:val="lowerLetter"/>
      <w:lvlText w:val="%2."/>
      <w:lvlJc w:val="left"/>
      <w:pPr>
        <w:ind w:left="1182" w:hanging="360"/>
      </w:pPr>
    </w:lvl>
    <w:lvl w:ilvl="2" w:tplc="0416001B" w:tentative="1">
      <w:start w:val="1"/>
      <w:numFmt w:val="lowerRoman"/>
      <w:lvlText w:val="%3."/>
      <w:lvlJc w:val="right"/>
      <w:pPr>
        <w:ind w:left="1902" w:hanging="180"/>
      </w:pPr>
    </w:lvl>
    <w:lvl w:ilvl="3" w:tplc="0416000F" w:tentative="1">
      <w:start w:val="1"/>
      <w:numFmt w:val="decimal"/>
      <w:lvlText w:val="%4."/>
      <w:lvlJc w:val="left"/>
      <w:pPr>
        <w:ind w:left="2622" w:hanging="360"/>
      </w:pPr>
    </w:lvl>
    <w:lvl w:ilvl="4" w:tplc="04160019" w:tentative="1">
      <w:start w:val="1"/>
      <w:numFmt w:val="lowerLetter"/>
      <w:lvlText w:val="%5."/>
      <w:lvlJc w:val="left"/>
      <w:pPr>
        <w:ind w:left="3342" w:hanging="360"/>
      </w:pPr>
    </w:lvl>
    <w:lvl w:ilvl="5" w:tplc="0416001B" w:tentative="1">
      <w:start w:val="1"/>
      <w:numFmt w:val="lowerRoman"/>
      <w:lvlText w:val="%6."/>
      <w:lvlJc w:val="right"/>
      <w:pPr>
        <w:ind w:left="4062" w:hanging="180"/>
      </w:pPr>
    </w:lvl>
    <w:lvl w:ilvl="6" w:tplc="0416000F" w:tentative="1">
      <w:start w:val="1"/>
      <w:numFmt w:val="decimal"/>
      <w:lvlText w:val="%7."/>
      <w:lvlJc w:val="left"/>
      <w:pPr>
        <w:ind w:left="4782" w:hanging="360"/>
      </w:pPr>
    </w:lvl>
    <w:lvl w:ilvl="7" w:tplc="04160019" w:tentative="1">
      <w:start w:val="1"/>
      <w:numFmt w:val="lowerLetter"/>
      <w:lvlText w:val="%8."/>
      <w:lvlJc w:val="left"/>
      <w:pPr>
        <w:ind w:left="5502" w:hanging="360"/>
      </w:pPr>
    </w:lvl>
    <w:lvl w:ilvl="8" w:tplc="0416001B" w:tentative="1">
      <w:start w:val="1"/>
      <w:numFmt w:val="lowerRoman"/>
      <w:lvlText w:val="%9."/>
      <w:lvlJc w:val="right"/>
      <w:pPr>
        <w:ind w:left="6222" w:hanging="180"/>
      </w:pPr>
    </w:lvl>
  </w:abstractNum>
  <w:abstractNum w:abstractNumId="2" w15:restartNumberingAfterBreak="0">
    <w:nsid w:val="6BA430EF"/>
    <w:multiLevelType w:val="hybridMultilevel"/>
    <w:tmpl w:val="655281AA"/>
    <w:lvl w:ilvl="0" w:tplc="04160019">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2136"/>
    <w:rsid w:val="00061F80"/>
    <w:rsid w:val="00090E45"/>
    <w:rsid w:val="00103025"/>
    <w:rsid w:val="00116948"/>
    <w:rsid w:val="001215E5"/>
    <w:rsid w:val="00140FD4"/>
    <w:rsid w:val="00156E5F"/>
    <w:rsid w:val="0016404F"/>
    <w:rsid w:val="00172F25"/>
    <w:rsid w:val="00174C42"/>
    <w:rsid w:val="001756BC"/>
    <w:rsid w:val="00201A85"/>
    <w:rsid w:val="00215DF9"/>
    <w:rsid w:val="0022175B"/>
    <w:rsid w:val="0026174E"/>
    <w:rsid w:val="00292288"/>
    <w:rsid w:val="002C0038"/>
    <w:rsid w:val="002D1DA5"/>
    <w:rsid w:val="00325DA8"/>
    <w:rsid w:val="0037108B"/>
    <w:rsid w:val="00393768"/>
    <w:rsid w:val="003C143C"/>
    <w:rsid w:val="003D1AEF"/>
    <w:rsid w:val="00403D2B"/>
    <w:rsid w:val="00431CAB"/>
    <w:rsid w:val="0044273E"/>
    <w:rsid w:val="0045276E"/>
    <w:rsid w:val="00477353"/>
    <w:rsid w:val="00500FF4"/>
    <w:rsid w:val="00513E33"/>
    <w:rsid w:val="00543CF1"/>
    <w:rsid w:val="00546F01"/>
    <w:rsid w:val="005561C2"/>
    <w:rsid w:val="00587420"/>
    <w:rsid w:val="005926C1"/>
    <w:rsid w:val="005D77F7"/>
    <w:rsid w:val="005F34AD"/>
    <w:rsid w:val="0060733B"/>
    <w:rsid w:val="00683B4D"/>
    <w:rsid w:val="006A56F3"/>
    <w:rsid w:val="006C24CD"/>
    <w:rsid w:val="006D64D3"/>
    <w:rsid w:val="006F147A"/>
    <w:rsid w:val="00704AF2"/>
    <w:rsid w:val="007403EF"/>
    <w:rsid w:val="007717F0"/>
    <w:rsid w:val="00784372"/>
    <w:rsid w:val="007A5250"/>
    <w:rsid w:val="007B6116"/>
    <w:rsid w:val="00842136"/>
    <w:rsid w:val="00854ED1"/>
    <w:rsid w:val="0089390B"/>
    <w:rsid w:val="008C2731"/>
    <w:rsid w:val="008E35F5"/>
    <w:rsid w:val="008E5122"/>
    <w:rsid w:val="00920A3A"/>
    <w:rsid w:val="00926181"/>
    <w:rsid w:val="00956B31"/>
    <w:rsid w:val="00964003"/>
    <w:rsid w:val="009E4A7A"/>
    <w:rsid w:val="00A00516"/>
    <w:rsid w:val="00A0644B"/>
    <w:rsid w:val="00A575D3"/>
    <w:rsid w:val="00A739CC"/>
    <w:rsid w:val="00AA3B57"/>
    <w:rsid w:val="00AA5913"/>
    <w:rsid w:val="00AB01AA"/>
    <w:rsid w:val="00AB11B2"/>
    <w:rsid w:val="00AB4F72"/>
    <w:rsid w:val="00AB7188"/>
    <w:rsid w:val="00B074DA"/>
    <w:rsid w:val="00B15B85"/>
    <w:rsid w:val="00B421FE"/>
    <w:rsid w:val="00B4260D"/>
    <w:rsid w:val="00B43413"/>
    <w:rsid w:val="00B76F3C"/>
    <w:rsid w:val="00C010D3"/>
    <w:rsid w:val="00C01A70"/>
    <w:rsid w:val="00C03A1C"/>
    <w:rsid w:val="00C57311"/>
    <w:rsid w:val="00CC3CC9"/>
    <w:rsid w:val="00CD28AE"/>
    <w:rsid w:val="00CE66DE"/>
    <w:rsid w:val="00D145B1"/>
    <w:rsid w:val="00D34921"/>
    <w:rsid w:val="00D43213"/>
    <w:rsid w:val="00D56710"/>
    <w:rsid w:val="00DE31C3"/>
    <w:rsid w:val="00E1056B"/>
    <w:rsid w:val="00E13482"/>
    <w:rsid w:val="00E53735"/>
    <w:rsid w:val="00E56924"/>
    <w:rsid w:val="00E57F98"/>
    <w:rsid w:val="00E755C5"/>
    <w:rsid w:val="00E80ADE"/>
    <w:rsid w:val="00E8737D"/>
    <w:rsid w:val="00EA00E5"/>
    <w:rsid w:val="00EA18DF"/>
    <w:rsid w:val="00EB0DB0"/>
    <w:rsid w:val="00ED0EAE"/>
    <w:rsid w:val="00EF1708"/>
    <w:rsid w:val="00F44043"/>
    <w:rsid w:val="00FA39ED"/>
    <w:rsid w:val="00FB3140"/>
    <w:rsid w:val="00FC3448"/>
    <w:rsid w:val="00FD246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F9868"/>
  <w15:docId w15:val="{8854C311-C3E0-4D12-8DBE-E11937A6C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line="216" w:lineRule="auto"/>
        <w:ind w:left="-255" w:right="-113"/>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FD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477353"/>
    <w:pPr>
      <w:spacing w:line="240" w:lineRule="auto"/>
      <w:ind w:left="0" w:right="0"/>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semiHidden/>
    <w:rsid w:val="00477353"/>
    <w:rPr>
      <w:rFonts w:ascii="Times New Roman" w:eastAsia="Times New Roman" w:hAnsi="Times New Roman" w:cs="Times New Roman"/>
      <w:sz w:val="24"/>
      <w:szCs w:val="24"/>
    </w:rPr>
  </w:style>
  <w:style w:type="paragraph" w:styleId="Title">
    <w:name w:val="Title"/>
    <w:basedOn w:val="Normal"/>
    <w:link w:val="TitleChar"/>
    <w:qFormat/>
    <w:rsid w:val="006C24CD"/>
    <w:pPr>
      <w:spacing w:line="240" w:lineRule="auto"/>
      <w:ind w:left="0" w:right="0"/>
    </w:pPr>
    <w:rPr>
      <w:rFonts w:ascii="Times New Roman" w:eastAsia="Times New Roman" w:hAnsi="Times New Roman" w:cs="Times New Roman"/>
      <w:b/>
      <w:bCs/>
      <w:sz w:val="24"/>
      <w:szCs w:val="24"/>
    </w:rPr>
  </w:style>
  <w:style w:type="character" w:customStyle="1" w:styleId="TitleChar">
    <w:name w:val="Title Char"/>
    <w:basedOn w:val="DefaultParagraphFont"/>
    <w:link w:val="Title"/>
    <w:rsid w:val="006C24CD"/>
    <w:rPr>
      <w:rFonts w:ascii="Times New Roman" w:eastAsia="Times New Roman" w:hAnsi="Times New Roman" w:cs="Times New Roman"/>
      <w:b/>
      <w:bCs/>
      <w:sz w:val="24"/>
      <w:szCs w:val="24"/>
    </w:rPr>
  </w:style>
  <w:style w:type="paragraph" w:styleId="Subtitle">
    <w:name w:val="Subtitle"/>
    <w:basedOn w:val="Normal"/>
    <w:link w:val="SubtitleChar"/>
    <w:qFormat/>
    <w:rsid w:val="006C24CD"/>
    <w:pPr>
      <w:spacing w:line="240" w:lineRule="auto"/>
      <w:ind w:left="0" w:right="0"/>
      <w:jc w:val="both"/>
    </w:pPr>
    <w:rPr>
      <w:rFonts w:ascii="Times New Roman" w:eastAsia="Times New Roman" w:hAnsi="Times New Roman" w:cs="Times New Roman"/>
      <w:b/>
      <w:bCs/>
      <w:sz w:val="24"/>
      <w:szCs w:val="24"/>
    </w:rPr>
  </w:style>
  <w:style w:type="character" w:customStyle="1" w:styleId="SubtitleChar">
    <w:name w:val="Subtitle Char"/>
    <w:basedOn w:val="DefaultParagraphFont"/>
    <w:link w:val="Subtitle"/>
    <w:rsid w:val="006C24CD"/>
    <w:rPr>
      <w:rFonts w:ascii="Times New Roman" w:eastAsia="Times New Roman" w:hAnsi="Times New Roman" w:cs="Times New Roman"/>
      <w:b/>
      <w:bCs/>
      <w:sz w:val="24"/>
      <w:szCs w:val="24"/>
    </w:rPr>
  </w:style>
  <w:style w:type="paragraph" w:styleId="ListParagraph">
    <w:name w:val="List Paragraph"/>
    <w:basedOn w:val="Normal"/>
    <w:uiPriority w:val="34"/>
    <w:qFormat/>
    <w:rsid w:val="006C24CD"/>
    <w:pPr>
      <w:ind w:left="720"/>
      <w:contextualSpacing/>
    </w:pPr>
  </w:style>
  <w:style w:type="paragraph" w:styleId="BalloonText">
    <w:name w:val="Balloon Text"/>
    <w:basedOn w:val="Normal"/>
    <w:link w:val="BalloonTextChar"/>
    <w:uiPriority w:val="99"/>
    <w:semiHidden/>
    <w:unhideWhenUsed/>
    <w:rsid w:val="00543CF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3CF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161</TotalTime>
  <Pages>4</Pages>
  <Words>1388</Words>
  <Characters>7918</Characters>
  <Application>Microsoft Office Word</Application>
  <DocSecurity>0</DocSecurity>
  <Lines>65</Lines>
  <Paragraphs>18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fgv</Company>
  <LinksUpToDate>false</LinksUpToDate>
  <CharactersWithSpaces>9288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aavillela</dc:creator>
  <cp:lastModifiedBy>Otávio Oliveira Bopp</cp:lastModifiedBy>
  <cp:revision>6</cp:revision>
  <cp:lastPrinted>2018-06-29T17:36:00Z</cp:lastPrinted>
  <dcterms:created xsi:type="dcterms:W3CDTF">2021-06-15T11:16:00Z</dcterms:created>
  <dcterms:modified xsi:type="dcterms:W3CDTF">2021-06-17T14:56:00Z</dcterms:modified>
</cp:coreProperties>
</file>