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737B" w14:textId="77777777" w:rsidR="00C23AD6" w:rsidRPr="00FD19CD" w:rsidRDefault="00C23AD6" w:rsidP="00FD19CD"/>
    <w:p w14:paraId="45E88BBC" w14:textId="77777777" w:rsidR="00D91600" w:rsidRPr="001758C7" w:rsidRDefault="00D91600" w:rsidP="00D91600">
      <w:pPr>
        <w:pStyle w:val="Heading1"/>
        <w:jc w:val="center"/>
        <w:rPr>
          <w:color w:val="1F3864" w:themeColor="accent1" w:themeShade="80"/>
          <w:lang w:eastAsia="pt-BR"/>
        </w:rPr>
      </w:pPr>
      <w:r w:rsidRPr="001758C7">
        <w:rPr>
          <w:color w:val="1F3864" w:themeColor="accent1" w:themeShade="80"/>
          <w:lang w:val="pt-PT" w:eastAsia="pt-BR"/>
        </w:rPr>
        <w:t>Desenvolvimento de Algoritmos com Processamento de Imagens para Sistema de Monitoramento da Cultura de Trigo com Objetivo de Colaborar no Monitoramento do Crescimento Vegetal e Identificação de Pragas</w:t>
      </w:r>
    </w:p>
    <w:p w14:paraId="0545910E" w14:textId="77777777" w:rsidR="00D91600" w:rsidRPr="001758C7" w:rsidRDefault="00D91600" w:rsidP="00D91600">
      <w:pPr>
        <w:jc w:val="center"/>
        <w:rPr>
          <w:rFonts w:asciiTheme="majorHAnsi" w:hAnsiTheme="majorHAnsi" w:cstheme="majorHAnsi"/>
          <w:color w:val="1F3864" w:themeColor="accent1" w:themeShade="80"/>
          <w:sz w:val="32"/>
          <w:szCs w:val="32"/>
        </w:rPr>
      </w:pPr>
      <w:r w:rsidRPr="001758C7">
        <w:rPr>
          <w:rFonts w:asciiTheme="majorHAnsi" w:hAnsiTheme="majorHAnsi" w:cstheme="majorHAnsi"/>
          <w:color w:val="1F3864" w:themeColor="accent1" w:themeShade="80"/>
          <w:sz w:val="32"/>
          <w:szCs w:val="32"/>
        </w:rPr>
        <w:t>GCSP-IMT</w:t>
      </w:r>
    </w:p>
    <w:p w14:paraId="60AF7C43" w14:textId="5A2100E5" w:rsidR="00EE75A8" w:rsidRDefault="00000000" w:rsidP="00EE75A8">
      <w:pPr>
        <w:jc w:val="center"/>
        <w:rPr>
          <w:rStyle w:val="Hyperlink"/>
        </w:rPr>
      </w:pPr>
      <w:hyperlink r:id="rId8" w:history="1">
        <w:r w:rsidR="00D91600" w:rsidRPr="00037D84">
          <w:rPr>
            <w:rStyle w:val="Hyperlink"/>
          </w:rPr>
          <w:t>ottock@outlook.com</w:t>
        </w:r>
      </w:hyperlink>
      <w:r w:rsidR="00D91600">
        <w:t xml:space="preserve"> ; </w:t>
      </w:r>
      <w:hyperlink r:id="rId9" w:history="1">
        <w:r w:rsidR="00D91600" w:rsidRPr="00037D84">
          <w:rPr>
            <w:rStyle w:val="Hyperlink"/>
          </w:rPr>
          <w:t>22.00571-4@maua.br</w:t>
        </w:r>
      </w:hyperlink>
    </w:p>
    <w:p w14:paraId="51A6890F" w14:textId="77777777" w:rsidR="00EE75A8" w:rsidRDefault="00EE75A8" w:rsidP="00EE75A8">
      <w:pPr>
        <w:jc w:val="center"/>
        <w:rPr>
          <w:rStyle w:val="Hyperlink"/>
        </w:rPr>
      </w:pPr>
    </w:p>
    <w:p w14:paraId="204457FF" w14:textId="7B86F242" w:rsidR="00EE75A8" w:rsidRDefault="00EE75A8" w:rsidP="00EE75A8">
      <w:pPr>
        <w:pStyle w:val="Heading1"/>
        <w:jc w:val="center"/>
      </w:pPr>
      <w:r>
        <w:t>Pesquisa pr</w:t>
      </w:r>
      <w:r>
        <w:rPr>
          <w:rFonts w:cstheme="minorHAnsi"/>
          <w:lang w:eastAsia="pt-BR"/>
        </w:rPr>
        <w:t>é</w:t>
      </w:r>
      <w:r>
        <w:t>via</w:t>
      </w:r>
    </w:p>
    <w:p w14:paraId="6FB02695" w14:textId="77777777" w:rsidR="002E63A6" w:rsidRDefault="002E63A6" w:rsidP="002E63A6"/>
    <w:p w14:paraId="48537BA2" w14:textId="77FC9C33" w:rsidR="002E63A6" w:rsidRDefault="002E63A6" w:rsidP="002E63A6">
      <w:pPr>
        <w:pStyle w:val="Heading2"/>
      </w:pPr>
      <w:r>
        <w:t>Indice:</w:t>
      </w:r>
    </w:p>
    <w:p w14:paraId="1832C253" w14:textId="02A9F879" w:rsidR="002E63A6" w:rsidRDefault="002E63A6" w:rsidP="002E63A6">
      <w:pPr>
        <w:pStyle w:val="ListParagraph"/>
        <w:numPr>
          <w:ilvl w:val="0"/>
          <w:numId w:val="16"/>
        </w:numPr>
      </w:pPr>
      <w:r w:rsidRPr="00EA0466">
        <w:t>Processamento de Imagens Aplicado à Ultrassonografia Vascular com Doppler – Auxílio aos Procedimentos de Exame em Carótidas</w:t>
      </w:r>
      <w:r>
        <w:t>;</w:t>
      </w:r>
    </w:p>
    <w:p w14:paraId="70269CBE" w14:textId="29E86EC3" w:rsidR="002E63A6" w:rsidRDefault="002E63A6" w:rsidP="00B5708A">
      <w:pPr>
        <w:pStyle w:val="ListParagraph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Detecção e Medição do Crescimento de Plantação por Processamento de Imagens - Uma Aplicação Integrada ao Smart Campus e à Horta Automatizada do IMT;</w:t>
      </w:r>
    </w:p>
    <w:p w14:paraId="0A0DD351" w14:textId="61284AA7" w:rsidR="00BA6430" w:rsidRDefault="00BA6430" w:rsidP="00BA6430">
      <w:pPr>
        <w:pStyle w:val="ListParagraph"/>
        <w:numPr>
          <w:ilvl w:val="0"/>
          <w:numId w:val="16"/>
        </w:numPr>
      </w:pPr>
      <w:r>
        <w:t>Pesquisa Prévia;</w:t>
      </w:r>
    </w:p>
    <w:p w14:paraId="2216488C" w14:textId="42F331C1" w:rsidR="002E63A6" w:rsidRPr="002E63A6" w:rsidRDefault="00B5708A" w:rsidP="002E63A6">
      <w:pPr>
        <w:pStyle w:val="ListParagraph"/>
        <w:numPr>
          <w:ilvl w:val="0"/>
          <w:numId w:val="16"/>
        </w:numPr>
        <w:rPr>
          <w:lang w:eastAsia="pt-BR"/>
        </w:rPr>
      </w:pPr>
      <w:r>
        <w:rPr>
          <w:lang w:eastAsia="pt-BR"/>
        </w:rPr>
        <w:t>Referência Bibliográfica</w:t>
      </w:r>
      <w:r w:rsidR="00BA6430">
        <w:rPr>
          <w:lang w:eastAsia="pt-BR"/>
        </w:rPr>
        <w:t>;</w:t>
      </w:r>
    </w:p>
    <w:p w14:paraId="45CA4B74" w14:textId="77777777" w:rsidR="00E61144" w:rsidRDefault="00E61144" w:rsidP="003D3800"/>
    <w:p w14:paraId="0888738C" w14:textId="246720AA" w:rsidR="00E61144" w:rsidRDefault="00EE6659" w:rsidP="008C2011">
      <w:pPr>
        <w:pStyle w:val="Heading2"/>
        <w:jc w:val="center"/>
      </w:pPr>
      <w:r>
        <w:t xml:space="preserve">1 - </w:t>
      </w:r>
      <w:r w:rsidR="00EA0466" w:rsidRPr="00EA0466">
        <w:t>Processamento de Imagens Aplicado à Ultrassonografia Vascular com Doppler – Auxílio aos Procedimentos de Exame em Carótidas.</w:t>
      </w:r>
    </w:p>
    <w:p w14:paraId="12D8A85A" w14:textId="77777777" w:rsidR="008C2011" w:rsidRPr="008C2011" w:rsidRDefault="008C2011" w:rsidP="008C2011"/>
    <w:p w14:paraId="5A061F92" w14:textId="58F511B9" w:rsidR="000F4FBD" w:rsidRPr="00BA484E" w:rsidRDefault="00EA0466" w:rsidP="00BA484E">
      <w:r w:rsidRPr="00BA484E">
        <w:t>O trabalho a seguir demonstra um exemplo de integração de software na área da medicina</w:t>
      </w:r>
      <w:r w:rsidR="00E61144" w:rsidRPr="00BA484E">
        <w:t xml:space="preserve">, com o objetivo de desenvolver um sistema habilitado de auxiliar em exames </w:t>
      </w:r>
      <w:r w:rsidR="00315C25" w:rsidRPr="00BA484E">
        <w:t>de ultrassonografia vascular</w:t>
      </w:r>
      <w:r w:rsidRPr="00BA484E">
        <w:t xml:space="preserve">. </w:t>
      </w:r>
    </w:p>
    <w:p w14:paraId="769771B6" w14:textId="025904B7" w:rsidR="000F4FBD" w:rsidRPr="00BA484E" w:rsidRDefault="0015603D" w:rsidP="00BA484E">
      <w:r w:rsidRPr="00BA484E">
        <w:t>Na pesquisa feita por Jonatan Marques dos Santos &amp; César Abraham Flores Cisneros Filho</w:t>
      </w:r>
      <w:r w:rsidRPr="00BA484E">
        <w:br/>
        <w:t xml:space="preserve">&amp; Pedro Henrique Palauro (2020), </w:t>
      </w:r>
      <w:r w:rsidR="00E61144" w:rsidRPr="00BA484E">
        <w:t>utilizou-se diversas implementações, tais como Machine Learning (Aprendizado de Máquina), técnicas de reconhecimento de imagem, big data e redes neurais.</w:t>
      </w:r>
      <w:r w:rsidR="007B4F53" w:rsidRPr="00BA484E">
        <w:t xml:space="preserve"> No Trabalho de Conclusão de Curso, </w:t>
      </w:r>
      <w:r w:rsidR="00722BF3" w:rsidRPr="00BA484E">
        <w:t xml:space="preserve">se utilizou primordialmente o </w:t>
      </w:r>
      <w:r w:rsidR="002B7BEC" w:rsidRPr="00BA484E">
        <w:t xml:space="preserve">processamento digital de imagens (PDI) com bibliotecas Python </w:t>
      </w:r>
      <w:r w:rsidR="00617822" w:rsidRPr="00BA484E">
        <w:t>como a OpenCV (Open Source Computer Vision Library</w:t>
      </w:r>
      <w:r w:rsidR="00130934" w:rsidRPr="00BA484E">
        <w:t>)</w:t>
      </w:r>
      <w:r w:rsidR="00722BF3" w:rsidRPr="00BA484E">
        <w:t xml:space="preserve">, </w:t>
      </w:r>
      <w:r w:rsidR="00DA3E85" w:rsidRPr="00BA484E">
        <w:t xml:space="preserve">o </w:t>
      </w:r>
      <w:r w:rsidR="00722BF3" w:rsidRPr="00BA484E">
        <w:t>PyTesseract com a ferramenta mais utilizada, o OCR (Optical Character Recognition) e o PyQt5</w:t>
      </w:r>
      <w:r w:rsidR="000E56D6" w:rsidRPr="00BA484E">
        <w:t>.</w:t>
      </w:r>
      <w:r w:rsidR="00722BF3" w:rsidRPr="00BA484E">
        <w:t xml:space="preserve"> Além também de que, usar conceitos técnicos como o efeito Doopler e a criação de uma interface gráfica utilizando o QtDesigner.</w:t>
      </w:r>
      <w:r w:rsidR="00130934" w:rsidRPr="00BA484E">
        <w:t xml:space="preserve"> Os processos feitos com tratamento de imagem necessitam de seis regiões de interesse (ROI – Region of interest) para realizar as inevitáveis análises.</w:t>
      </w:r>
      <w:r w:rsidR="00BA1A2F" w:rsidRPr="00BA484E">
        <w:t xml:space="preserve"> O processo de diagn</w:t>
      </w:r>
      <w:r w:rsidR="00B95B90" w:rsidRPr="00BA484E">
        <w:t>ó</w:t>
      </w:r>
      <w:r w:rsidR="00BA1A2F" w:rsidRPr="00BA484E">
        <w:t xml:space="preserve">stico automatizado foi feito com a </w:t>
      </w:r>
      <w:r w:rsidR="00BA1A2F" w:rsidRPr="00BA484E">
        <w:lastRenderedPageBreak/>
        <w:t>ferramenta Network/Data manager com o software MatLab</w:t>
      </w:r>
      <w:r w:rsidR="00B95B90" w:rsidRPr="00BA484E">
        <w:t xml:space="preserve">, onde cada diagnostico foi feito separadamente para as carótidas direita e esquerda. </w:t>
      </w:r>
    </w:p>
    <w:p w14:paraId="0FCA0B3F" w14:textId="77777777" w:rsidR="00352152" w:rsidRPr="00BA484E" w:rsidRDefault="00B95B90" w:rsidP="00BA484E">
      <w:r w:rsidRPr="00BA484E">
        <w:t>O trabalho se destac</w:t>
      </w:r>
      <w:r w:rsidR="006032D4" w:rsidRPr="00BA484E">
        <w:t>ou</w:t>
      </w:r>
      <w:r w:rsidRPr="00BA484E">
        <w:t xml:space="preserve"> em desenvolver</w:t>
      </w:r>
      <w:r w:rsidR="000F4FBD" w:rsidRPr="00BA484E">
        <w:t xml:space="preserve"> e i</w:t>
      </w:r>
      <w:r w:rsidRPr="00BA484E">
        <w:t>ntegrar</w:t>
      </w:r>
      <w:r w:rsidR="000F4FBD" w:rsidRPr="00BA484E">
        <w:t xml:space="preserve"> o</w:t>
      </w:r>
      <w:r w:rsidRPr="00BA484E">
        <w:t xml:space="preserve"> software no </w:t>
      </w:r>
      <w:r w:rsidR="000F4FBD" w:rsidRPr="00BA484E">
        <w:t>auxílio</w:t>
      </w:r>
      <w:r w:rsidRPr="00BA484E">
        <w:t xml:space="preserve"> de diagnósticos para manter a quantidade e qualidade proporcionais</w:t>
      </w:r>
      <w:r w:rsidR="000F4FBD" w:rsidRPr="00BA484E">
        <w:t>. Além de reajustar os dados coletados, o software gera uma pasta com o paciente e contém todas as informações coletadas do exame feito</w:t>
      </w:r>
      <w:r w:rsidR="00FC1B23" w:rsidRPr="00BA484E">
        <w:t xml:space="preserve"> junt</w:t>
      </w:r>
      <w:r w:rsidR="0055566A" w:rsidRPr="00BA484E">
        <w:t>amente</w:t>
      </w:r>
      <w:r w:rsidR="00FC1B23" w:rsidRPr="00BA484E">
        <w:t xml:space="preserve"> com um laudo</w:t>
      </w:r>
      <w:r w:rsidR="0055566A" w:rsidRPr="00BA484E">
        <w:t xml:space="preserve"> para os especialistas</w:t>
      </w:r>
      <w:r w:rsidR="000F4FBD" w:rsidRPr="00BA484E">
        <w:t>.</w:t>
      </w:r>
    </w:p>
    <w:p w14:paraId="6006C4B7" w14:textId="77777777" w:rsidR="00BA484E" w:rsidRDefault="00617822" w:rsidP="00BA484E">
      <w:pPr>
        <w:pStyle w:val="ListParagraph"/>
        <w:numPr>
          <w:ilvl w:val="0"/>
          <w:numId w:val="25"/>
        </w:numPr>
      </w:pPr>
      <w:r w:rsidRPr="00BA484E">
        <w:t xml:space="preserve">Ferramentas: </w:t>
      </w:r>
    </w:p>
    <w:p w14:paraId="47EF2EB9" w14:textId="77777777" w:rsidR="00BA484E" w:rsidRDefault="00617822" w:rsidP="00BA484E">
      <w:pPr>
        <w:pStyle w:val="ListParagraph"/>
        <w:numPr>
          <w:ilvl w:val="1"/>
          <w:numId w:val="25"/>
        </w:numPr>
      </w:pPr>
      <w:r w:rsidRPr="00BA484E">
        <w:t>Linguagem Python</w:t>
      </w:r>
      <w:r w:rsidR="00BA484E">
        <w:t>;</w:t>
      </w:r>
    </w:p>
    <w:p w14:paraId="3A5C83F8" w14:textId="77777777" w:rsidR="00BA484E" w:rsidRDefault="00617822" w:rsidP="00BA484E">
      <w:pPr>
        <w:pStyle w:val="ListParagraph"/>
        <w:numPr>
          <w:ilvl w:val="1"/>
          <w:numId w:val="25"/>
        </w:numPr>
      </w:pPr>
      <w:r w:rsidRPr="00BA484E">
        <w:t xml:space="preserve"> OpenCV</w:t>
      </w:r>
      <w:r w:rsidR="00BA484E">
        <w:t>;</w:t>
      </w:r>
    </w:p>
    <w:p w14:paraId="7D786294" w14:textId="222FE534" w:rsidR="00BA484E" w:rsidRDefault="00BA484E" w:rsidP="00BA484E">
      <w:pPr>
        <w:pStyle w:val="ListParagraph"/>
        <w:numPr>
          <w:ilvl w:val="2"/>
          <w:numId w:val="25"/>
        </w:numPr>
      </w:pPr>
      <w:r w:rsidRPr="00BA484E">
        <w:t>OpenCV - (Open Source Computer Vision Library): Filtrar e reconhecer objetos</w:t>
      </w:r>
      <w:r>
        <w:t>.</w:t>
      </w:r>
    </w:p>
    <w:p w14:paraId="3E8CE278" w14:textId="0C28BD76" w:rsidR="00BA484E" w:rsidRDefault="008602E5" w:rsidP="00BA484E">
      <w:pPr>
        <w:pStyle w:val="ListParagraph"/>
        <w:numPr>
          <w:ilvl w:val="1"/>
          <w:numId w:val="25"/>
        </w:numPr>
      </w:pPr>
      <w:r w:rsidRPr="00BA484E">
        <w:t>Pytesseract</w:t>
      </w:r>
      <w:r w:rsidR="00BA484E">
        <w:t>;</w:t>
      </w:r>
    </w:p>
    <w:p w14:paraId="1CB323EF" w14:textId="3B727F55" w:rsidR="00BA484E" w:rsidRDefault="00BA484E" w:rsidP="00BA484E">
      <w:pPr>
        <w:pStyle w:val="ListParagraph"/>
        <w:numPr>
          <w:ilvl w:val="2"/>
          <w:numId w:val="25"/>
        </w:numPr>
      </w:pPr>
      <w:r w:rsidRPr="00BA484E">
        <w:t>PyTesseract - OCR (Optical Character Recognition): Extrair caracteres de imagens</w:t>
      </w:r>
      <w:r>
        <w:t>.</w:t>
      </w:r>
    </w:p>
    <w:p w14:paraId="1300BBA2" w14:textId="77777777" w:rsidR="00BA484E" w:rsidRDefault="008602E5" w:rsidP="00BA484E">
      <w:pPr>
        <w:pStyle w:val="ListParagraph"/>
        <w:numPr>
          <w:ilvl w:val="1"/>
          <w:numId w:val="25"/>
        </w:numPr>
      </w:pPr>
      <w:r w:rsidRPr="00BA484E">
        <w:t>PyQt5</w:t>
      </w:r>
      <w:r w:rsidR="00BA484E">
        <w:t xml:space="preserve">; </w:t>
      </w:r>
    </w:p>
    <w:p w14:paraId="28F895CE" w14:textId="0A7A5254" w:rsidR="00BA484E" w:rsidRDefault="00BA484E" w:rsidP="00BA484E">
      <w:pPr>
        <w:pStyle w:val="ListParagraph"/>
        <w:numPr>
          <w:ilvl w:val="2"/>
          <w:numId w:val="25"/>
        </w:numPr>
      </w:pPr>
      <w:r w:rsidRPr="00BA484E">
        <w:t>PyQt5: Associar as variáveis internas do software aos objetos contidos na interface gráfica.</w:t>
      </w:r>
    </w:p>
    <w:p w14:paraId="7325C091" w14:textId="77777777" w:rsidR="00BA484E" w:rsidRDefault="00722BF3" w:rsidP="00BA484E">
      <w:pPr>
        <w:pStyle w:val="ListParagraph"/>
        <w:numPr>
          <w:ilvl w:val="1"/>
          <w:numId w:val="25"/>
        </w:numPr>
      </w:pPr>
      <w:r w:rsidRPr="00BA484E">
        <w:t>Efeito Doppler</w:t>
      </w:r>
      <w:r w:rsidR="00BA484E">
        <w:t>;</w:t>
      </w:r>
      <w:r w:rsidRPr="00BA484E">
        <w:t xml:space="preserve"> </w:t>
      </w:r>
    </w:p>
    <w:p w14:paraId="4212A3AA" w14:textId="1E2B032E" w:rsidR="00722BF3" w:rsidRPr="00BA484E" w:rsidRDefault="00722BF3" w:rsidP="00BA484E">
      <w:pPr>
        <w:pStyle w:val="ListParagraph"/>
        <w:numPr>
          <w:ilvl w:val="1"/>
          <w:numId w:val="25"/>
        </w:numPr>
      </w:pPr>
      <w:r w:rsidRPr="00BA484E">
        <w:t>QtDesigner.</w:t>
      </w:r>
    </w:p>
    <w:p w14:paraId="619BAE6E" w14:textId="77777777" w:rsidR="00352152" w:rsidRPr="00352152" w:rsidRDefault="00352152" w:rsidP="00352152">
      <w:pPr>
        <w:pStyle w:val="ListParagraph"/>
        <w:ind w:left="1440"/>
      </w:pPr>
    </w:p>
    <w:p w14:paraId="4D8F91B3" w14:textId="76836512" w:rsidR="003D3800" w:rsidRDefault="00EE6659" w:rsidP="0032409B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2 - </w:t>
      </w:r>
      <w:r w:rsidR="00674B33">
        <w:rPr>
          <w:rFonts w:eastAsia="Times New Roman"/>
          <w:lang w:eastAsia="pt-BR"/>
        </w:rPr>
        <w:t>Detecção e Medição do Crescimento de Plantação por Processamento de Imagens - Uma Aplicação Integrada ao Smart Campus e à Horta Automatizada do IMT</w:t>
      </w:r>
    </w:p>
    <w:p w14:paraId="18F0AE1E" w14:textId="77777777" w:rsidR="008C2011" w:rsidRPr="008C2011" w:rsidRDefault="008C2011" w:rsidP="008C2011">
      <w:pPr>
        <w:rPr>
          <w:lang w:eastAsia="pt-BR"/>
        </w:rPr>
      </w:pPr>
    </w:p>
    <w:p w14:paraId="44328640" w14:textId="2D57C68B" w:rsidR="008C2011" w:rsidRPr="00352152" w:rsidRDefault="008C2011" w:rsidP="00352152">
      <w:pPr>
        <w:pStyle w:val="BodyText"/>
        <w:spacing w:line="240" w:lineRule="auto"/>
        <w:jc w:val="both"/>
        <w:rPr>
          <w:rFonts w:cstheme="minorHAnsi"/>
          <w:vertAlign w:val="superscript"/>
        </w:rPr>
      </w:pPr>
      <w:r w:rsidRPr="00352152">
        <w:rPr>
          <w:rFonts w:cstheme="minorHAnsi"/>
          <w:lang w:eastAsia="pt-BR"/>
        </w:rPr>
        <w:t>A pesquisa a seguir</w:t>
      </w:r>
      <w:r w:rsidR="00840FAB" w:rsidRPr="00352152">
        <w:rPr>
          <w:rFonts w:cstheme="minorHAnsi"/>
          <w:lang w:eastAsia="pt-BR"/>
        </w:rPr>
        <w:t xml:space="preserve"> feita pela equipe </w:t>
      </w:r>
      <w:r w:rsidR="00840FAB" w:rsidRPr="00352152">
        <w:rPr>
          <w:rFonts w:cstheme="minorHAnsi"/>
        </w:rPr>
        <w:t xml:space="preserve">Ricardo Banci &amp; Fernando de Almeida Martins &amp; Rogério Cassares Pires &amp; Alessandra Dutra Coelho &amp; Wânderson de Oliveira Assis (2023) </w:t>
      </w:r>
      <w:r w:rsidRPr="00352152">
        <w:rPr>
          <w:rFonts w:cstheme="minorHAnsi"/>
          <w:lang w:eastAsia="pt-BR"/>
        </w:rPr>
        <w:t xml:space="preserve">tem foco na crescente relevância da inteligência artificial (IA) e </w:t>
      </w:r>
      <w:r w:rsidR="006522C0" w:rsidRPr="00352152">
        <w:rPr>
          <w:rFonts w:cstheme="minorHAnsi"/>
          <w:lang w:eastAsia="pt-BR"/>
        </w:rPr>
        <w:t xml:space="preserve">no processamento computacional na área da agricultura. Relata também o uso de </w:t>
      </w:r>
      <w:r w:rsidR="006522C0" w:rsidRPr="00352152">
        <w:rPr>
          <w:rFonts w:cstheme="minorHAnsi"/>
          <w:i/>
          <w:iCs/>
          <w:lang w:eastAsia="pt-BR"/>
        </w:rPr>
        <w:t>dashboards</w:t>
      </w:r>
      <w:r w:rsidR="006522C0" w:rsidRPr="00352152">
        <w:rPr>
          <w:rFonts w:cstheme="minorHAnsi"/>
          <w:lang w:eastAsia="pt-BR"/>
        </w:rPr>
        <w:t xml:space="preserve"> do </w:t>
      </w:r>
      <w:r w:rsidR="006522C0" w:rsidRPr="00352152">
        <w:rPr>
          <w:rFonts w:cstheme="minorHAnsi"/>
          <w:i/>
          <w:iCs/>
          <w:lang w:eastAsia="pt-BR"/>
        </w:rPr>
        <w:t>Smart Campus</w:t>
      </w:r>
      <w:r w:rsidR="006522C0" w:rsidRPr="00352152">
        <w:rPr>
          <w:rFonts w:cstheme="minorHAnsi"/>
          <w:lang w:eastAsia="pt-BR"/>
        </w:rPr>
        <w:t xml:space="preserve"> da própria Mauá no monitoramento do crescimento das plantas. O objetivo do seguinte projeto e o de </w:t>
      </w:r>
      <w:r w:rsidR="00FF0AB0" w:rsidRPr="00352152">
        <w:rPr>
          <w:rFonts w:cstheme="minorHAnsi"/>
          <w:lang w:eastAsia="pt-BR"/>
        </w:rPr>
        <w:t xml:space="preserve">capturar imagens da horta em questão com o protocolo </w:t>
      </w:r>
      <w:r w:rsidR="00FF0AB0" w:rsidRPr="00352152">
        <w:rPr>
          <w:rFonts w:cstheme="minorHAnsi"/>
          <w:i/>
          <w:iCs/>
          <w:lang w:eastAsia="pt-BR"/>
        </w:rPr>
        <w:t>RTSP (Real-Time Streaming)</w:t>
      </w:r>
      <w:r w:rsidR="00FF0AB0" w:rsidRPr="00352152">
        <w:rPr>
          <w:rFonts w:cstheme="minorHAnsi"/>
          <w:lang w:eastAsia="pt-BR"/>
        </w:rPr>
        <w:t>, analisar</w:t>
      </w:r>
      <w:r w:rsidR="006522C0" w:rsidRPr="00352152">
        <w:rPr>
          <w:rFonts w:cstheme="minorHAnsi"/>
          <w:lang w:eastAsia="pt-BR"/>
        </w:rPr>
        <w:t xml:space="preserve"> </w:t>
      </w:r>
      <w:r w:rsidR="00FF0AB0" w:rsidRPr="00352152">
        <w:rPr>
          <w:rFonts w:cstheme="minorHAnsi"/>
          <w:lang w:eastAsia="pt-BR"/>
        </w:rPr>
        <w:t xml:space="preserve">essas capturas por meio do </w:t>
      </w:r>
      <w:r w:rsidR="0015603D" w:rsidRPr="00352152">
        <w:rPr>
          <w:rFonts w:cstheme="minorHAnsi"/>
          <w:i/>
          <w:iCs/>
          <w:lang w:eastAsia="pt-BR"/>
        </w:rPr>
        <w:t>YOLOv8</w:t>
      </w:r>
      <w:r w:rsidR="00FF0AB0" w:rsidRPr="00352152">
        <w:rPr>
          <w:rFonts w:cstheme="minorHAnsi"/>
          <w:lang w:eastAsia="pt-BR"/>
        </w:rPr>
        <w:t xml:space="preserve"> e disponibilizar tais dados a partir de uma </w:t>
      </w:r>
      <w:r w:rsidR="00FF0AB0" w:rsidRPr="00352152">
        <w:rPr>
          <w:rFonts w:cstheme="minorHAnsi"/>
          <w:i/>
          <w:iCs/>
          <w:lang w:eastAsia="pt-BR"/>
        </w:rPr>
        <w:t>API (Application Programming Interface)</w:t>
      </w:r>
      <w:r w:rsidR="00FF0AB0" w:rsidRPr="00352152">
        <w:rPr>
          <w:rFonts w:cstheme="minorHAnsi"/>
          <w:lang w:eastAsia="pt-BR"/>
        </w:rPr>
        <w:t xml:space="preserve"> para no final, gerar soluções inteligentes para a situação.</w:t>
      </w:r>
    </w:p>
    <w:p w14:paraId="4ACF4363" w14:textId="02ADCA72" w:rsidR="006522C0" w:rsidRPr="00352152" w:rsidRDefault="000D0611" w:rsidP="00352152">
      <w:pPr>
        <w:jc w:val="both"/>
        <w:rPr>
          <w:rFonts w:cstheme="minorHAnsi"/>
          <w:lang w:eastAsia="pt-BR"/>
        </w:rPr>
      </w:pPr>
      <w:r w:rsidRPr="00352152">
        <w:rPr>
          <w:rFonts w:cstheme="minorHAnsi"/>
          <w:lang w:eastAsia="pt-BR"/>
        </w:rPr>
        <w:t xml:space="preserve">Na iniciação a seguir, se utiliza o método de visão computacional </w:t>
      </w:r>
      <w:r w:rsidRPr="00352152">
        <w:rPr>
          <w:rFonts w:cstheme="minorHAnsi"/>
          <w:i/>
          <w:iCs/>
          <w:lang w:eastAsia="pt-BR"/>
        </w:rPr>
        <w:t>YOLO</w:t>
      </w:r>
      <w:r w:rsidR="00FF0AB0" w:rsidRPr="00352152">
        <w:rPr>
          <w:rFonts w:cstheme="minorHAnsi"/>
          <w:i/>
          <w:iCs/>
          <w:lang w:eastAsia="pt-BR"/>
        </w:rPr>
        <w:t>v8</w:t>
      </w:r>
      <w:r w:rsidR="00DC4896" w:rsidRPr="00352152">
        <w:rPr>
          <w:rFonts w:cstheme="minorHAnsi"/>
          <w:lang w:eastAsia="pt-BR"/>
        </w:rPr>
        <w:t xml:space="preserve"> e estuda maneiras eficazes de utilizar o projeto </w:t>
      </w:r>
      <w:r w:rsidR="00DC4896" w:rsidRPr="00352152">
        <w:rPr>
          <w:rFonts w:cstheme="minorHAnsi"/>
          <w:i/>
          <w:iCs/>
          <w:lang w:eastAsia="pt-BR"/>
        </w:rPr>
        <w:t>SmartCampus</w:t>
      </w:r>
      <w:r w:rsidRPr="00352152">
        <w:rPr>
          <w:rFonts w:cstheme="minorHAnsi"/>
          <w:lang w:eastAsia="pt-BR"/>
        </w:rPr>
        <w:t>.</w:t>
      </w:r>
      <w:r w:rsidR="00DC4896" w:rsidRPr="00352152">
        <w:rPr>
          <w:rFonts w:cstheme="minorHAnsi"/>
          <w:lang w:eastAsia="pt-BR"/>
        </w:rPr>
        <w:t xml:space="preserve"> Na realização do projeto, foram adquiridas imagens em tempo real da horta que a partir delas, devem ser processadas com o uso do </w:t>
      </w:r>
      <w:r w:rsidR="0015603D" w:rsidRPr="00352152">
        <w:rPr>
          <w:rFonts w:cstheme="minorHAnsi"/>
          <w:i/>
          <w:iCs/>
          <w:lang w:eastAsia="pt-BR"/>
        </w:rPr>
        <w:t>YOLOv8</w:t>
      </w:r>
      <w:r w:rsidR="00DC4896" w:rsidRPr="00352152">
        <w:rPr>
          <w:rFonts w:cstheme="minorHAnsi"/>
          <w:lang w:eastAsia="pt-BR"/>
        </w:rPr>
        <w:t>.</w:t>
      </w:r>
      <w:r w:rsidR="00840FAB" w:rsidRPr="00352152">
        <w:rPr>
          <w:rFonts w:cstheme="minorHAnsi"/>
          <w:lang w:eastAsia="pt-BR"/>
        </w:rPr>
        <w:t xml:space="preserve"> Houve também uma </w:t>
      </w:r>
      <w:r w:rsidR="00643AD3" w:rsidRPr="00352152">
        <w:rPr>
          <w:rFonts w:cstheme="minorHAnsi"/>
          <w:lang w:eastAsia="pt-BR"/>
        </w:rPr>
        <w:t>série</w:t>
      </w:r>
      <w:r w:rsidR="00840FAB" w:rsidRPr="00352152">
        <w:rPr>
          <w:rFonts w:cstheme="minorHAnsi"/>
          <w:lang w:eastAsia="pt-BR"/>
        </w:rPr>
        <w:t xml:space="preserve"> de treinamentos do </w:t>
      </w:r>
      <w:r w:rsidR="00840FAB" w:rsidRPr="00352152">
        <w:rPr>
          <w:rFonts w:cstheme="minorHAnsi"/>
          <w:i/>
          <w:iCs/>
          <w:lang w:eastAsia="pt-BR"/>
        </w:rPr>
        <w:t xml:space="preserve">YOLOv8 </w:t>
      </w:r>
      <w:r w:rsidR="00840FAB" w:rsidRPr="00352152">
        <w:rPr>
          <w:rFonts w:cstheme="minorHAnsi"/>
          <w:lang w:eastAsia="pt-BR"/>
        </w:rPr>
        <w:t>com o uso de</w:t>
      </w:r>
      <w:r w:rsidR="00840FAB" w:rsidRPr="00352152">
        <w:rPr>
          <w:rFonts w:cstheme="minorHAnsi"/>
          <w:i/>
          <w:iCs/>
          <w:lang w:eastAsia="pt-BR"/>
        </w:rPr>
        <w:t xml:space="preserve"> dataset </w:t>
      </w:r>
      <w:r w:rsidR="00840FAB" w:rsidRPr="00352152">
        <w:rPr>
          <w:rFonts w:cstheme="minorHAnsi"/>
          <w:lang w:eastAsia="pt-BR"/>
        </w:rPr>
        <w:t xml:space="preserve">na plataforma Roboflow. </w:t>
      </w:r>
      <w:r w:rsidR="001F7D15" w:rsidRPr="00352152">
        <w:rPr>
          <w:rFonts w:cstheme="minorHAnsi"/>
          <w:lang w:eastAsia="pt-BR"/>
        </w:rPr>
        <w:t>Com o uso da Inteligência artificial na captação de imagem e identificação de cada planta, apresentou</w:t>
      </w:r>
      <w:r w:rsidR="006032D4" w:rsidRPr="00352152">
        <w:rPr>
          <w:rFonts w:cstheme="minorHAnsi"/>
          <w:lang w:eastAsia="pt-BR"/>
        </w:rPr>
        <w:t>-se</w:t>
      </w:r>
      <w:r w:rsidR="001F7D15" w:rsidRPr="00352152">
        <w:rPr>
          <w:rFonts w:cstheme="minorHAnsi"/>
          <w:lang w:eastAsia="pt-BR"/>
        </w:rPr>
        <w:t xml:space="preserve"> </w:t>
      </w:r>
      <w:r w:rsidR="006032D4" w:rsidRPr="00352152">
        <w:rPr>
          <w:rFonts w:cstheme="minorHAnsi"/>
          <w:lang w:eastAsia="pt-BR"/>
        </w:rPr>
        <w:t>um desafio</w:t>
      </w:r>
      <w:r w:rsidR="001F7D15" w:rsidRPr="00352152">
        <w:rPr>
          <w:rFonts w:cstheme="minorHAnsi"/>
          <w:lang w:eastAsia="pt-BR"/>
        </w:rPr>
        <w:t xml:space="preserve"> </w:t>
      </w:r>
      <w:r w:rsidR="006032D4" w:rsidRPr="00352152">
        <w:rPr>
          <w:rFonts w:cstheme="minorHAnsi"/>
          <w:lang w:eastAsia="pt-BR"/>
        </w:rPr>
        <w:t>devido a sobreposição de plantas na imagem.</w:t>
      </w:r>
    </w:p>
    <w:p w14:paraId="447125AC" w14:textId="43BEFDD8" w:rsidR="00204EEF" w:rsidRPr="00352152" w:rsidRDefault="00C81745" w:rsidP="00352152">
      <w:pPr>
        <w:jc w:val="both"/>
        <w:rPr>
          <w:rFonts w:cstheme="minorHAnsi"/>
          <w:lang w:eastAsia="pt-BR"/>
        </w:rPr>
      </w:pPr>
      <w:r w:rsidRPr="00352152">
        <w:rPr>
          <w:rFonts w:cstheme="minorHAnsi"/>
          <w:lang w:eastAsia="pt-BR"/>
        </w:rPr>
        <w:lastRenderedPageBreak/>
        <w:t>Este projeto possui um grande potencial na agricultura</w:t>
      </w:r>
      <w:r w:rsidR="00EE75A8" w:rsidRPr="00352152">
        <w:rPr>
          <w:rFonts w:cstheme="minorHAnsi"/>
          <w:lang w:eastAsia="pt-BR"/>
        </w:rPr>
        <w:t xml:space="preserve"> e no futuro projeto que será desenvolvido, já que </w:t>
      </w:r>
      <w:r w:rsidR="00BC1839" w:rsidRPr="00352152">
        <w:rPr>
          <w:rFonts w:cstheme="minorHAnsi"/>
          <w:lang w:eastAsia="pt-BR"/>
        </w:rPr>
        <w:t xml:space="preserve">a implementação de Inteligência Artificial e a captura de </w:t>
      </w:r>
      <w:r w:rsidR="00204EEF" w:rsidRPr="00352152">
        <w:rPr>
          <w:rFonts w:cstheme="minorHAnsi"/>
          <w:lang w:eastAsia="pt-BR"/>
        </w:rPr>
        <w:t>imagens servira de grande inspiração para o desenvolvimento do futuro projeto em questão.</w:t>
      </w:r>
    </w:p>
    <w:p w14:paraId="588571E1" w14:textId="77777777" w:rsidR="00352152" w:rsidRDefault="00421A3A" w:rsidP="00352152">
      <w:pPr>
        <w:pStyle w:val="ListParagraph"/>
        <w:numPr>
          <w:ilvl w:val="0"/>
          <w:numId w:val="23"/>
        </w:numPr>
        <w:rPr>
          <w:lang w:val="en-US"/>
        </w:rPr>
      </w:pPr>
      <w:r w:rsidRPr="00352152">
        <w:rPr>
          <w:lang w:val="en-US"/>
        </w:rPr>
        <w:t xml:space="preserve">Ferramentas: </w:t>
      </w:r>
    </w:p>
    <w:p w14:paraId="394D7F5C" w14:textId="77777777" w:rsidR="00352152" w:rsidRDefault="00CA7440" w:rsidP="00352152">
      <w:pPr>
        <w:pStyle w:val="ListParagraph"/>
        <w:numPr>
          <w:ilvl w:val="1"/>
          <w:numId w:val="23"/>
        </w:numPr>
        <w:rPr>
          <w:lang w:val="en-US"/>
        </w:rPr>
      </w:pPr>
      <w:r w:rsidRPr="00352152">
        <w:rPr>
          <w:lang w:val="en-US"/>
        </w:rPr>
        <w:t>Protocolo RTSP (</w:t>
      </w:r>
      <w:r w:rsidRPr="00352152">
        <w:rPr>
          <w:i/>
          <w:iCs/>
          <w:lang w:val="en-US"/>
        </w:rPr>
        <w:t>Real-Time Streaming</w:t>
      </w:r>
      <w:r w:rsidRPr="00352152">
        <w:rPr>
          <w:lang w:val="en-US"/>
        </w:rPr>
        <w:t>)</w:t>
      </w:r>
      <w:r w:rsidR="00045FE4" w:rsidRPr="00352152">
        <w:rPr>
          <w:lang w:val="en-US"/>
        </w:rPr>
        <w:t>;</w:t>
      </w:r>
      <w:r w:rsidR="00352152" w:rsidRPr="00352152">
        <w:rPr>
          <w:lang w:val="en-US"/>
        </w:rPr>
        <w:t xml:space="preserve"> </w:t>
      </w:r>
    </w:p>
    <w:p w14:paraId="5D38AE05" w14:textId="77777777" w:rsidR="00352152" w:rsidRDefault="00CA7440" w:rsidP="00352152">
      <w:pPr>
        <w:pStyle w:val="ListParagraph"/>
        <w:numPr>
          <w:ilvl w:val="1"/>
          <w:numId w:val="23"/>
        </w:numPr>
        <w:rPr>
          <w:lang w:val="en-US"/>
        </w:rPr>
      </w:pPr>
      <w:r w:rsidRPr="00352152">
        <w:rPr>
          <w:lang w:val="en-US"/>
        </w:rPr>
        <w:t>Yolov8</w:t>
      </w:r>
      <w:r w:rsidR="00352152" w:rsidRPr="00352152">
        <w:rPr>
          <w:lang w:val="en-US"/>
        </w:rPr>
        <w:t>;</w:t>
      </w:r>
    </w:p>
    <w:p w14:paraId="6D667031" w14:textId="77777777" w:rsidR="00352152" w:rsidRDefault="00F13732" w:rsidP="00352152">
      <w:pPr>
        <w:pStyle w:val="ListParagraph"/>
        <w:numPr>
          <w:ilvl w:val="1"/>
          <w:numId w:val="23"/>
        </w:numPr>
        <w:rPr>
          <w:lang w:val="en-US"/>
        </w:rPr>
      </w:pPr>
      <w:r w:rsidRPr="00352152">
        <w:rPr>
          <w:lang w:val="en-US"/>
        </w:rPr>
        <w:t>LoRaWAN (</w:t>
      </w:r>
      <w:r w:rsidRPr="00352152">
        <w:rPr>
          <w:i/>
          <w:iCs/>
          <w:lang w:val="en-US"/>
        </w:rPr>
        <w:t>Long Ranged Wide Area Network</w:t>
      </w:r>
      <w:r w:rsidRPr="00352152">
        <w:rPr>
          <w:lang w:val="en-US"/>
        </w:rPr>
        <w:t>);</w:t>
      </w:r>
      <w:r w:rsidR="00352152" w:rsidRPr="00352152">
        <w:rPr>
          <w:lang w:val="en-US"/>
        </w:rPr>
        <w:t xml:space="preserve"> </w:t>
      </w:r>
    </w:p>
    <w:p w14:paraId="5926B68C" w14:textId="1DED6D25" w:rsidR="00CA7440" w:rsidRPr="00352152" w:rsidRDefault="00F13732" w:rsidP="00352152">
      <w:pPr>
        <w:pStyle w:val="ListParagraph"/>
        <w:numPr>
          <w:ilvl w:val="1"/>
          <w:numId w:val="23"/>
        </w:numPr>
        <w:rPr>
          <w:lang w:val="en-US"/>
        </w:rPr>
      </w:pPr>
      <w:r w:rsidRPr="00352152">
        <w:rPr>
          <w:lang w:val="en-US"/>
        </w:rPr>
        <w:t>IoU (</w:t>
      </w:r>
      <w:r w:rsidRPr="00352152">
        <w:rPr>
          <w:i/>
          <w:iCs/>
          <w:lang w:val="en-US"/>
        </w:rPr>
        <w:t>Intersection over Union</w:t>
      </w:r>
      <w:r w:rsidRPr="00352152">
        <w:rPr>
          <w:lang w:val="en-US"/>
        </w:rPr>
        <w:t>)</w:t>
      </w:r>
      <w:r w:rsidR="00352152" w:rsidRPr="00352152">
        <w:rPr>
          <w:lang w:val="en-US"/>
        </w:rPr>
        <w:t>.</w:t>
      </w:r>
    </w:p>
    <w:p w14:paraId="204EBC8F" w14:textId="77777777" w:rsidR="00352152" w:rsidRDefault="00421A3A" w:rsidP="00352152">
      <w:pPr>
        <w:pStyle w:val="ListParagraph"/>
        <w:numPr>
          <w:ilvl w:val="0"/>
          <w:numId w:val="22"/>
        </w:numPr>
      </w:pPr>
      <w:r w:rsidRPr="00352152">
        <w:t xml:space="preserve">Pontos positivos: </w:t>
      </w:r>
    </w:p>
    <w:p w14:paraId="7505E450" w14:textId="77777777" w:rsidR="00352152" w:rsidRDefault="00840FAB" w:rsidP="00352152">
      <w:pPr>
        <w:pStyle w:val="ListParagraph"/>
        <w:numPr>
          <w:ilvl w:val="1"/>
          <w:numId w:val="22"/>
        </w:numPr>
      </w:pPr>
      <w:r w:rsidRPr="00352152">
        <w:t>Visão computacional</w:t>
      </w:r>
      <w:r w:rsidR="00352152">
        <w:t xml:space="preserve">; </w:t>
      </w:r>
    </w:p>
    <w:p w14:paraId="7B0DB522" w14:textId="5B58B433" w:rsidR="00421A3A" w:rsidRPr="00352152" w:rsidRDefault="00352152" w:rsidP="00352152">
      <w:pPr>
        <w:pStyle w:val="ListParagraph"/>
        <w:numPr>
          <w:ilvl w:val="1"/>
          <w:numId w:val="22"/>
        </w:numPr>
      </w:pPr>
      <w:r>
        <w:t>U</w:t>
      </w:r>
      <w:r w:rsidR="00840FAB" w:rsidRPr="00352152">
        <w:t xml:space="preserve">so de </w:t>
      </w:r>
      <w:r w:rsidR="00840FAB" w:rsidRPr="00352152">
        <w:rPr>
          <w:i/>
          <w:iCs/>
        </w:rPr>
        <w:t xml:space="preserve">dataset </w:t>
      </w:r>
      <w:r w:rsidR="00840FAB" w:rsidRPr="00352152">
        <w:t>como forma de treinamento da máquina</w:t>
      </w:r>
      <w:r w:rsidR="00DF356D" w:rsidRPr="00352152">
        <w:t>.</w:t>
      </w:r>
    </w:p>
    <w:p w14:paraId="63E1E26D" w14:textId="77777777" w:rsidR="00352152" w:rsidRDefault="00421A3A" w:rsidP="00352152">
      <w:pPr>
        <w:pStyle w:val="ListParagraph"/>
        <w:numPr>
          <w:ilvl w:val="0"/>
          <w:numId w:val="21"/>
        </w:numPr>
      </w:pPr>
      <w:r w:rsidRPr="00352152">
        <w:t xml:space="preserve">Diferencial do futuro trabalho: </w:t>
      </w:r>
    </w:p>
    <w:p w14:paraId="2108A0FA" w14:textId="49DAA467" w:rsidR="000D0611" w:rsidRPr="00352152" w:rsidRDefault="00686785" w:rsidP="00352152">
      <w:pPr>
        <w:pStyle w:val="ListParagraph"/>
        <w:numPr>
          <w:ilvl w:val="1"/>
          <w:numId w:val="21"/>
        </w:numPr>
      </w:pPr>
      <w:r w:rsidRPr="00352152">
        <w:t>Procurar uma nova forma de</w:t>
      </w:r>
      <w:r w:rsidR="00045FE4" w:rsidRPr="00352152">
        <w:t xml:space="preserve"> otimizar a maneira da </w:t>
      </w:r>
      <w:r w:rsidR="001F7D15" w:rsidRPr="00352152">
        <w:t>Inteligência</w:t>
      </w:r>
      <w:r w:rsidR="00045FE4" w:rsidRPr="00352152">
        <w:t xml:space="preserve"> Artificial de captar plantas sem o risco de sofrer sobreposição com outras, </w:t>
      </w:r>
    </w:p>
    <w:p w14:paraId="6E1F143E" w14:textId="6028D151" w:rsidR="003D3800" w:rsidRDefault="00810C06" w:rsidP="00C551E8">
      <w:pPr>
        <w:pStyle w:val="Heading1"/>
        <w:rPr>
          <w:rStyle w:val="Heading2Char"/>
          <w:sz w:val="32"/>
          <w:szCs w:val="32"/>
        </w:rPr>
      </w:pPr>
      <w:r w:rsidRPr="00C551E8">
        <w:rPr>
          <w:rStyle w:val="Heading2Char"/>
          <w:sz w:val="32"/>
          <w:szCs w:val="32"/>
        </w:rPr>
        <w:t>3 – Futuro Projeto</w:t>
      </w:r>
    </w:p>
    <w:p w14:paraId="03A15B4E" w14:textId="77777777" w:rsidR="00C551E8" w:rsidRPr="00C551E8" w:rsidRDefault="00C551E8" w:rsidP="00C551E8"/>
    <w:p w14:paraId="08E80F31" w14:textId="58148E82" w:rsidR="00C551E8" w:rsidRPr="00C551E8" w:rsidRDefault="00810C06" w:rsidP="00136B22">
      <w:pPr>
        <w:pStyle w:val="Heading2"/>
      </w:pPr>
      <w:r w:rsidRPr="00C551E8">
        <w:rPr>
          <w:rStyle w:val="Heading2Char"/>
        </w:rPr>
        <w:t>3.1 - Resumo do Tema</w:t>
      </w:r>
    </w:p>
    <w:p w14:paraId="72316D69" w14:textId="77777777" w:rsidR="00810C06" w:rsidRDefault="00810C06" w:rsidP="00352152">
      <w:pPr>
        <w:tabs>
          <w:tab w:val="left" w:pos="6840"/>
        </w:tabs>
        <w:jc w:val="both"/>
      </w:pPr>
      <w:r>
        <w:t>Em diversos tipos de cultura, incluindo a cultura do trigo, o monitoramento de variáveis ambientais às quais as plantas e o solo estão submetidos pode contribuir para melhorar a produtividade e a qualidade da colheita. Afinal, com a adequada coleta e tratamento dos dados do sistema obtidos por sensores além de imagens capturadas em tempo real é possível avaliar indicativos relativos às condições atmosféricas, o uso de recursos (como água, fertilizantes e nutrientes) e seu impacto na produção. Adicionalmente, com o uso de sensores e recursos tecnológicos torna-se factível a implementação de estratégias para o controle do processo de irrigação, o monitoramento do crescimento das plantas, o controle de dosagem de nutrientes e fertilizantes, o monitoramento e controle de pragas, além de proporcionar outros benefícios resultantes do emprego dessas tecnologias na automação dos processos. Assim, com a introdução da conectividade na agricultura, espera-se que a coleta de dados e imagens em tempo real e o acesso a esses dados de forma remota, possam contribuir para a assertividade e agilidade na tomada de decisões pelo produtor rural, resultando em melhor eficiência, produtividade, redução de custos e sustentabilidade.</w:t>
      </w:r>
    </w:p>
    <w:p w14:paraId="267EED76" w14:textId="2BC4431B" w:rsidR="00B53EF8" w:rsidRDefault="00810C06" w:rsidP="00352152">
      <w:pPr>
        <w:jc w:val="both"/>
      </w:pPr>
      <w:r>
        <w:t xml:space="preserve">Palavras Chave: Internet das Coisas (IoT), Agricultura de Precisão, Processamento de Imagens, </w:t>
      </w:r>
      <w:r>
        <w:rPr>
          <w:i/>
        </w:rPr>
        <w:t>Machine Learning</w:t>
      </w:r>
      <w:r>
        <w:t>.</w:t>
      </w:r>
    </w:p>
    <w:p w14:paraId="63F4436D" w14:textId="77777777" w:rsidR="0021770A" w:rsidRDefault="0021770A" w:rsidP="00352152">
      <w:pPr>
        <w:jc w:val="both"/>
      </w:pPr>
    </w:p>
    <w:p w14:paraId="6E50AF90" w14:textId="27ABFF00" w:rsidR="00C551E8" w:rsidRPr="00C551E8" w:rsidRDefault="00810C06" w:rsidP="00136B22">
      <w:pPr>
        <w:pStyle w:val="Heading2"/>
      </w:pPr>
      <w:r>
        <w:t>3.2 – Pesquisa</w:t>
      </w:r>
    </w:p>
    <w:p w14:paraId="1B8EF239" w14:textId="410D2129" w:rsidR="00810C06" w:rsidRDefault="00810C06" w:rsidP="00352152">
      <w:pPr>
        <w:jc w:val="both"/>
      </w:pPr>
      <w:r>
        <w:t>A expressão Internet das coisas (IoT) foi criada no ano de 1999 por Kevin Ashton, pesquisador britânico do Massachusett Institute of Technology (MIT) (</w:t>
      </w:r>
      <w:r w:rsidRPr="00810C06">
        <w:t>Luís G. Maschietto; Anderson L. N. Vieira; Fernando E. Torres; et al.</w:t>
      </w:r>
      <w:r>
        <w:t xml:space="preserve"> 2021</w:t>
      </w:r>
      <w:r w:rsidRPr="00810C06">
        <w:t>)</w:t>
      </w:r>
      <w:r>
        <w:t xml:space="preserve">. Esse termo é uma referência a habilidade de diferentes </w:t>
      </w:r>
      <w:r>
        <w:lastRenderedPageBreak/>
        <w:t>tipos de objetos conseguirem estabelecer conexões com a internet. Em poucas palavras, coletar e transmitir dados a partir da nuvem.</w:t>
      </w:r>
    </w:p>
    <w:p w14:paraId="531C024A" w14:textId="77777777" w:rsidR="00810C06" w:rsidRDefault="00810C06" w:rsidP="00352152">
      <w:pPr>
        <w:jc w:val="both"/>
      </w:pPr>
      <w:r>
        <w:t>Atualmente, é possível encontrar diversos dispositivos IoT sendo utilizados em situações comuns na vida diária e até mesmo no âmbito profissional para engenheiros de diversas áreas. Existem inúmeras maneiras para a implementação dessa tecnologia na área da agricultura, desde a coleta de dados por meio de sensores agrícolas inteligentes até mesmo na maximização de quantidade e qualidade do produto.</w:t>
      </w:r>
    </w:p>
    <w:p w14:paraId="1082D875" w14:textId="06B6BED9" w:rsidR="00B53EF8" w:rsidRDefault="00810C06" w:rsidP="00352152">
      <w:pPr>
        <w:jc w:val="both"/>
      </w:pPr>
      <w:r>
        <w:t xml:space="preserve">Para o seguinte projeto, </w:t>
      </w:r>
      <w:r w:rsidRPr="00CA0B54">
        <w:t xml:space="preserve">serão aplicados equipamentos de </w:t>
      </w:r>
      <w:r>
        <w:t>IoT e o uso de várias estratégias com o uso de sensores e câmeras com coleta de imagens digitais para a verificação do crescimento de plantas e da proteção de possíveis pragas. Sabendo seus usos e aplicações não é o suficiente, basta saber também o tipo de hardware e de software a ser utilizado, juntamente com o seu protocolo.</w:t>
      </w:r>
    </w:p>
    <w:p w14:paraId="062616A5" w14:textId="77777777" w:rsidR="0021770A" w:rsidRPr="00C551E8" w:rsidRDefault="0021770A" w:rsidP="00352152">
      <w:pPr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8CFFDB7" w14:textId="0C625A73" w:rsidR="00C551E8" w:rsidRPr="00136B22" w:rsidRDefault="00C551E8" w:rsidP="00136B22">
      <w:pPr>
        <w:pStyle w:val="Heading2"/>
        <w:rPr>
          <w:vertAlign w:val="superscript"/>
        </w:rPr>
      </w:pPr>
      <w:r w:rsidRPr="00C551E8">
        <w:t>3.2.1 - Protocolo LoRaWAN</w:t>
      </w:r>
      <w:r w:rsidRPr="00C551E8">
        <w:rPr>
          <w:vertAlign w:val="superscript"/>
        </w:rPr>
        <w:t>TM</w:t>
      </w:r>
    </w:p>
    <w:p w14:paraId="1F8BFDC5" w14:textId="77777777" w:rsidR="00C551E8" w:rsidRDefault="00C551E8" w:rsidP="00A71FBF">
      <w:pPr>
        <w:jc w:val="both"/>
      </w:pPr>
      <w:r>
        <w:t>O protocolo a ser utilizado no projeto em questão será o LoRaWAN</w:t>
      </w:r>
      <w:r>
        <w:rPr>
          <w:vertAlign w:val="superscript"/>
        </w:rPr>
        <w:t xml:space="preserve">TM </w:t>
      </w:r>
      <w:r>
        <w:t>(</w:t>
      </w:r>
      <w:r>
        <w:rPr>
          <w:i/>
        </w:rPr>
        <w:t>Long Range Wide Area Network</w:t>
      </w:r>
      <w:r>
        <w:t>). Este protocolo define a arquitetura do sistema bem como os parâmetros de comunicação usando a tecnologia LoRa.</w:t>
      </w:r>
    </w:p>
    <w:p w14:paraId="219BDA01" w14:textId="6B6C0EBD" w:rsidR="00C551E8" w:rsidRDefault="00C551E8" w:rsidP="00A71FBF">
      <w:pPr>
        <w:jc w:val="both"/>
      </w:pPr>
      <w:r>
        <w:t>Est</w:t>
      </w:r>
      <w:r w:rsidR="00A71FBF">
        <w:t xml:space="preserve">á </w:t>
      </w:r>
      <w:r>
        <w:t>norma implementa os detalhes de funcionamento, segurança, qualidade de serviço, ajuste de potência visando maximizar a duração da bateria dos módulos e dos tipos de aplicações tanto do lado do módulo quanto em questão de servidor.</w:t>
      </w:r>
    </w:p>
    <w:p w14:paraId="0D815A96" w14:textId="367CE597" w:rsidR="004C5C62" w:rsidRDefault="00C551E8" w:rsidP="00A71FBF">
      <w:pPr>
        <w:jc w:val="both"/>
      </w:pPr>
      <w:r>
        <w:t xml:space="preserve">Abaixo, há uma visão simplificada da arquitetura da rede representada exibida pela </w:t>
      </w:r>
      <w:r w:rsidRPr="004C5C62">
        <w:t>Figura 1</w:t>
      </w:r>
      <w:r>
        <w:t>:</w:t>
      </w:r>
    </w:p>
    <w:p w14:paraId="65248A2F" w14:textId="08C80B52" w:rsidR="004C5C62" w:rsidRDefault="004C5C62" w:rsidP="000413A2">
      <w:pPr>
        <w:jc w:val="center"/>
      </w:pPr>
      <w:r>
        <w:rPr>
          <w:noProof/>
        </w:rPr>
        <w:drawing>
          <wp:inline distT="0" distB="0" distL="0" distR="0" wp14:anchorId="1310161E" wp14:editId="3DF2EDF2">
            <wp:extent cx="3684270" cy="2069152"/>
            <wp:effectExtent l="0" t="0" r="0" b="7620"/>
            <wp:docPr id="1268002635" name="Imagem 2" descr="Estrutura da arquitetura de rede LoRa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tura da arquitetura de rede LoRa®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05" cy="20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8465" w14:textId="32BCF61B" w:rsidR="004C5C62" w:rsidRDefault="004C5C62" w:rsidP="00852145">
      <w:pPr>
        <w:jc w:val="center"/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4C5C62">
        <w:rPr>
          <w:rFonts w:cstheme="minorHAnsi"/>
        </w:rPr>
        <w:t>Figura 1 – Representação da arquitetura de rede do protocolo LoRaWAN</w:t>
      </w:r>
      <w:r w:rsidRPr="004C5C62">
        <w:rPr>
          <w:rFonts w:cstheme="minorHAnsi"/>
          <w:vertAlign w:val="superscript"/>
        </w:rPr>
        <w:t>TM</w:t>
      </w:r>
      <w:r w:rsidRPr="004C5C62">
        <w:rPr>
          <w:rFonts w:cstheme="minorHAnsi"/>
        </w:rPr>
        <w:t xml:space="preserve"> (</w:t>
      </w:r>
      <w:hyperlink r:id="rId11" w:history="1">
        <w:r w:rsidRPr="004C5C62">
          <w:rPr>
            <w:rStyle w:val="Hyperlink"/>
            <w:rFonts w:cstheme="minorHAnsi"/>
            <w:color w:val="auto"/>
            <w:u w:val="none"/>
          </w:rPr>
          <w:t>Paulo Roberto Oliveira Valim</w:t>
        </w:r>
      </w:hyperlink>
      <w:r w:rsidRPr="004C5C62">
        <w:rPr>
          <w:rFonts w:cstheme="minorHAnsi"/>
        </w:rPr>
        <w:t>, 2020)</w:t>
      </w:r>
    </w:p>
    <w:p w14:paraId="4EC13390" w14:textId="5A7817A8" w:rsidR="00A07758" w:rsidRDefault="00A07758" w:rsidP="00A71FBF">
      <w:pPr>
        <w:jc w:val="both"/>
      </w:pPr>
      <w:r>
        <w:t xml:space="preserve">Com a representação </w:t>
      </w:r>
      <w:r w:rsidR="007503AD">
        <w:t xml:space="preserve">a seguir </w:t>
      </w:r>
      <w:r>
        <w:t>em mente, deve-se entender o que cada parte representa e suas aplicações:</w:t>
      </w:r>
    </w:p>
    <w:p w14:paraId="64E3ED48" w14:textId="77777777" w:rsidR="00A07758" w:rsidRDefault="00A07758" w:rsidP="00A71FBF">
      <w:pPr>
        <w:pStyle w:val="ListParagraph"/>
        <w:numPr>
          <w:ilvl w:val="0"/>
          <w:numId w:val="19"/>
        </w:numPr>
        <w:spacing w:line="256" w:lineRule="auto"/>
        <w:jc w:val="both"/>
      </w:pPr>
      <w:r>
        <w:lastRenderedPageBreak/>
        <w:t>Módulos: São os elementos básicos da rede, como por exemplo, sensores de temperatura, movimento e leitores de consumo de energia.</w:t>
      </w:r>
    </w:p>
    <w:p w14:paraId="1712D86C" w14:textId="77777777" w:rsidR="00A07758" w:rsidRPr="00A07758" w:rsidRDefault="00A07758" w:rsidP="00A71FBF">
      <w:pPr>
        <w:pStyle w:val="ListParagraph"/>
        <w:numPr>
          <w:ilvl w:val="0"/>
          <w:numId w:val="19"/>
        </w:numPr>
        <w:spacing w:line="256" w:lineRule="auto"/>
        <w:jc w:val="both"/>
      </w:pPr>
      <w:r w:rsidRPr="00A07758">
        <w:rPr>
          <w:i/>
        </w:rPr>
        <w:t>Gateways</w:t>
      </w:r>
      <w:r w:rsidRPr="00A07758">
        <w:t xml:space="preserve">: Os elementos de conexão entre os módulos e os servidores de rede. Utilizando um </w:t>
      </w:r>
      <w:r w:rsidRPr="00A07758">
        <w:rPr>
          <w:i/>
        </w:rPr>
        <w:t>gateway</w:t>
      </w:r>
      <w:r w:rsidRPr="00A07758">
        <w:t>, ele pode receber milhares de dados de inúmeros dispositivos e enviá-los para o servidor de rede</w:t>
      </w:r>
    </w:p>
    <w:p w14:paraId="490564FA" w14:textId="77777777" w:rsidR="00A07758" w:rsidRPr="00A07758" w:rsidRDefault="00A07758" w:rsidP="00A71FBF">
      <w:pPr>
        <w:pStyle w:val="ListParagraph"/>
        <w:numPr>
          <w:ilvl w:val="0"/>
          <w:numId w:val="19"/>
        </w:numPr>
        <w:spacing w:line="256" w:lineRule="auto"/>
        <w:jc w:val="both"/>
      </w:pPr>
      <w:r w:rsidRPr="00A07758">
        <w:t>Servidores de rede: Estes servidores são encarregados pelo gerenciamento das informações enviadas pelos gateways.</w:t>
      </w:r>
    </w:p>
    <w:p w14:paraId="6EFF9812" w14:textId="77777777" w:rsidR="00A07758" w:rsidRPr="00A07758" w:rsidRDefault="00A07758" w:rsidP="00A71FBF">
      <w:pPr>
        <w:pStyle w:val="ListParagraph"/>
        <w:numPr>
          <w:ilvl w:val="0"/>
          <w:numId w:val="19"/>
        </w:numPr>
        <w:spacing w:line="256" w:lineRule="auto"/>
        <w:jc w:val="both"/>
      </w:pPr>
      <w:r w:rsidRPr="00A07758">
        <w:t>Servidores de aplicações:</w:t>
      </w:r>
      <w:r w:rsidRPr="00A07758">
        <w:rPr>
          <w:i/>
          <w:iCs/>
        </w:rPr>
        <w:t xml:space="preserve"> </w:t>
      </w:r>
      <w:r w:rsidRPr="00A07758">
        <w:t>Este tipo de servidores são programas específicos que recebem os pacotes dos servidores de rede e de acordo com a informação executam ações especificas.</w:t>
      </w:r>
    </w:p>
    <w:p w14:paraId="5E79CECB" w14:textId="77777777" w:rsidR="00A07758" w:rsidRDefault="00A07758" w:rsidP="00A71FBF">
      <w:pPr>
        <w:pStyle w:val="ListParagraph"/>
        <w:numPr>
          <w:ilvl w:val="0"/>
          <w:numId w:val="19"/>
        </w:numPr>
        <w:spacing w:line="256" w:lineRule="auto"/>
        <w:jc w:val="both"/>
      </w:pPr>
      <w:r w:rsidRPr="00A07758">
        <w:t>Segurança dos dados:</w:t>
      </w:r>
      <w:r w:rsidRPr="00A07758">
        <w:rPr>
          <w:i/>
          <w:iCs/>
        </w:rPr>
        <w:t xml:space="preserve">  </w:t>
      </w:r>
      <w:r w:rsidRPr="00A07758">
        <w:t>Para garantir a segurança dos dados encaminhados, existem dois níveis de segurança, segurança para informação e na transmissão dos dados.</w:t>
      </w:r>
    </w:p>
    <w:p w14:paraId="5BE0F88D" w14:textId="77777777" w:rsidR="0021770A" w:rsidRPr="00A07758" w:rsidRDefault="0021770A" w:rsidP="0021770A">
      <w:pPr>
        <w:spacing w:line="256" w:lineRule="auto"/>
        <w:jc w:val="both"/>
      </w:pPr>
    </w:p>
    <w:p w14:paraId="0F139A5E" w14:textId="3434B124" w:rsidR="0021770A" w:rsidRPr="0021770A" w:rsidRDefault="00AE0B0F" w:rsidP="00136B22">
      <w:pPr>
        <w:pStyle w:val="Heading2"/>
      </w:pPr>
      <w:r>
        <w:t xml:space="preserve">3.2.2 - </w:t>
      </w:r>
      <w:r w:rsidRPr="00AE0B0F">
        <w:t>Etapas da vida do Trigo</w:t>
      </w:r>
    </w:p>
    <w:p w14:paraId="764576E5" w14:textId="77777777" w:rsidR="00AE0B0F" w:rsidRDefault="00AE0B0F" w:rsidP="00A71FBF">
      <w:pPr>
        <w:jc w:val="both"/>
        <w:rPr>
          <w:lang w:eastAsia="pt-BR"/>
        </w:rPr>
      </w:pPr>
      <w:r>
        <w:rPr>
          <w:lang w:eastAsia="pt-BR"/>
        </w:rPr>
        <w:t>A triticultura, mas conhecida como a plantação de trigo, desempenha um papel importante na alimentação mundial. No Brasil, devido ao estrondoso aumento da demanda, a área de produção do cultivo do trigo tem apresentado um pequeno aumento.</w:t>
      </w:r>
    </w:p>
    <w:p w14:paraId="61EF31B7" w14:textId="4829D327" w:rsidR="00AE0B0F" w:rsidRDefault="00AE0B0F" w:rsidP="00A71FBF">
      <w:pPr>
        <w:jc w:val="both"/>
      </w:pPr>
      <w:r>
        <w:t>Entretanto, para alcançar altas produtividades, deve-se compreender as etapas do processo produtivo e do ciclo de vida do trigo.</w:t>
      </w:r>
    </w:p>
    <w:p w14:paraId="30532381" w14:textId="77777777" w:rsidR="00AE0B0F" w:rsidRDefault="00AE0B0F" w:rsidP="00A71FBF">
      <w:pPr>
        <w:jc w:val="both"/>
      </w:pPr>
      <w:r>
        <w:t xml:space="preserve">O trigo e um cereal que apresenta como principal característica o perfilhamento, com capacidade de produzir grãos. Os perfilhos vem de ramos laterais, que se desenvolvem e reproduzem de forma idêntica ao colmo principal. </w:t>
      </w:r>
      <w:r w:rsidRPr="00231FD2">
        <w:t xml:space="preserve">A Figura 2 mostra </w:t>
      </w:r>
      <w:r>
        <w:t>de maneira simplificada e informativa o trigo.</w:t>
      </w:r>
    </w:p>
    <w:p w14:paraId="532855A6" w14:textId="1FA07616" w:rsidR="00A07758" w:rsidRDefault="00583A7D" w:rsidP="00583A7D">
      <w:pPr>
        <w:jc w:val="center"/>
        <w:rPr>
          <w:rStyle w:val="Heading2Char"/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E9A019" wp14:editId="745AB9EE">
            <wp:extent cx="2039491" cy="2148205"/>
            <wp:effectExtent l="0" t="0" r="0" b="4445"/>
            <wp:docPr id="967078951" name="Imagem 3" descr="Estrutura da planta  em ilustr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rutura da planta  em ilustraçã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34" cy="21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36C6" w14:textId="670C67E2" w:rsidR="00583A7D" w:rsidRPr="00583A7D" w:rsidRDefault="00583A7D" w:rsidP="00852145">
      <w:pPr>
        <w:jc w:val="center"/>
      </w:pPr>
      <w:r w:rsidRPr="00583A7D">
        <w:t>Figura 2 – Exemplo de uma planta de trigo (J</w:t>
      </w:r>
      <w:r>
        <w:t>o</w:t>
      </w:r>
      <w:r w:rsidRPr="00583A6F">
        <w:t>ão</w:t>
      </w:r>
      <w:r w:rsidRPr="00583A7D">
        <w:t xml:space="preserve"> L</w:t>
      </w:r>
      <w:r>
        <w:t>eonardo</w:t>
      </w:r>
      <w:r w:rsidRPr="00583A7D">
        <w:t xml:space="preserve"> C</w:t>
      </w:r>
      <w:r>
        <w:t>orte</w:t>
      </w:r>
      <w:r w:rsidRPr="00583A7D">
        <w:t xml:space="preserve"> B</w:t>
      </w:r>
      <w:r>
        <w:t>aptistella</w:t>
      </w:r>
      <w:r w:rsidRPr="00583A7D">
        <w:t>, 2020)</w:t>
      </w:r>
    </w:p>
    <w:p w14:paraId="66F272EC" w14:textId="77777777" w:rsidR="003D3800" w:rsidRDefault="003D3800" w:rsidP="00361505">
      <w:pPr>
        <w:rPr>
          <w:rStyle w:val="Heading2Char"/>
        </w:rPr>
      </w:pPr>
    </w:p>
    <w:p w14:paraId="228BD0B9" w14:textId="7F641127" w:rsidR="00D1378F" w:rsidRDefault="00D1378F" w:rsidP="00416199">
      <w:r w:rsidRPr="00D1378F">
        <w:t>O ciclo de vida do trigo e dividido em diferentes etapas, mas as formas principais do seu desenvolvimento são 7 etapas (João Leonardo Corte Baptistella, 2020)</w:t>
      </w:r>
      <w:r>
        <w:t>:</w:t>
      </w:r>
    </w:p>
    <w:p w14:paraId="68D31302" w14:textId="77777777" w:rsidR="00D1378F" w:rsidRDefault="00D1378F" w:rsidP="00D1378F">
      <w:pPr>
        <w:pStyle w:val="Heading4"/>
        <w:jc w:val="both"/>
        <w:rPr>
          <w:lang w:eastAsia="pt-BR"/>
        </w:rPr>
      </w:pPr>
      <w:r>
        <w:lastRenderedPageBreak/>
        <w:t xml:space="preserve">1ª - </w:t>
      </w:r>
      <w:r>
        <w:rPr>
          <w:lang w:eastAsia="pt-BR"/>
        </w:rPr>
        <w:t>Preparação do Solo e Semeadura:</w:t>
      </w:r>
    </w:p>
    <w:p w14:paraId="048D30B6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Antes do plantio, o solo é preparado através de aração e nivelamento. A semeadura ocorre geralmente no outono, onde as sementes de trigo são plantadas no solo em sulcos adequados.</w:t>
      </w:r>
    </w:p>
    <w:p w14:paraId="379268B2" w14:textId="77777777" w:rsidR="00D1378F" w:rsidRDefault="00D1378F" w:rsidP="00D1378F">
      <w:pPr>
        <w:pStyle w:val="Heading4"/>
        <w:jc w:val="both"/>
        <w:rPr>
          <w:lang w:eastAsia="pt-BR"/>
        </w:rPr>
      </w:pPr>
      <w:r>
        <w:t xml:space="preserve">2ª - </w:t>
      </w:r>
      <w:r>
        <w:rPr>
          <w:lang w:eastAsia="pt-BR"/>
        </w:rPr>
        <w:t>Germinação e Emergência:</w:t>
      </w:r>
    </w:p>
    <w:p w14:paraId="06C73F72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Após a semeadura, as sementes absorvem água do solo e germinam, emergindo como plântulas. As raízes começam a se estabelecer no solo, e as folhas começam a surgir da superfície.</w:t>
      </w:r>
    </w:p>
    <w:p w14:paraId="24D9B688" w14:textId="77777777" w:rsidR="00D1378F" w:rsidRDefault="00D1378F" w:rsidP="00D1378F">
      <w:pPr>
        <w:pStyle w:val="Heading4"/>
        <w:jc w:val="both"/>
        <w:rPr>
          <w:lang w:eastAsia="pt-BR"/>
        </w:rPr>
      </w:pPr>
      <w:r>
        <w:t xml:space="preserve">3ª - </w:t>
      </w:r>
      <w:r>
        <w:rPr>
          <w:lang w:eastAsia="pt-BR"/>
        </w:rPr>
        <w:t>Desenvolvimento Vegetativo:</w:t>
      </w:r>
    </w:p>
    <w:p w14:paraId="4F3C4923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Durante esta fase, a planta de trigo continua a crescer em altura e volume. A formação de perfilhos laterais aumenta a densidade da planta.</w:t>
      </w:r>
    </w:p>
    <w:p w14:paraId="56CE935D" w14:textId="77777777" w:rsidR="00D1378F" w:rsidRDefault="00D1378F" w:rsidP="00D1378F">
      <w:pPr>
        <w:pStyle w:val="Heading4"/>
        <w:jc w:val="both"/>
        <w:rPr>
          <w:lang w:eastAsia="pt-BR"/>
        </w:rPr>
      </w:pPr>
      <w:r>
        <w:t xml:space="preserve">4ª - </w:t>
      </w:r>
      <w:r>
        <w:rPr>
          <w:lang w:eastAsia="pt-BR"/>
        </w:rPr>
        <w:t>Formação da Espiga:</w:t>
      </w:r>
    </w:p>
    <w:p w14:paraId="4DF833D8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 planta desenvolve a espiga onde ocorrerá a produção de grãos. As folhas superiores começam a se dobrar para formar a bainha da espiga.</w:t>
      </w:r>
    </w:p>
    <w:p w14:paraId="45E9D63C" w14:textId="77777777" w:rsidR="00D1378F" w:rsidRPr="007F0B54" w:rsidRDefault="00D1378F" w:rsidP="007F0B54">
      <w:pPr>
        <w:pStyle w:val="Heading4"/>
      </w:pPr>
      <w:r w:rsidRPr="007F0B54">
        <w:t>5ª - Floração e Polinização:</w:t>
      </w:r>
    </w:p>
    <w:p w14:paraId="36CCA3CC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Durante a floração, as anteras liberam o pólen que fertiliza os estigmas. Este é um estágio crucial para determinar o potencial de produção de grãos.</w:t>
      </w:r>
    </w:p>
    <w:p w14:paraId="63B4A771" w14:textId="77777777" w:rsidR="00D1378F" w:rsidRDefault="00D1378F" w:rsidP="00D1378F">
      <w:pPr>
        <w:pStyle w:val="Heading4"/>
        <w:jc w:val="both"/>
        <w:rPr>
          <w:lang w:eastAsia="pt-BR"/>
        </w:rPr>
      </w:pPr>
      <w:r>
        <w:t xml:space="preserve">6ª - </w:t>
      </w:r>
      <w:r>
        <w:rPr>
          <w:lang w:eastAsia="pt-BR"/>
        </w:rPr>
        <w:t>Enchimento dos Grãos:</w:t>
      </w:r>
    </w:p>
    <w:p w14:paraId="24888E31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Após a polinização, os grãos começam a se desenvolver e a acumular amido. A planta requer nutrientes adequados e água para garantir um enchimento completo dos grãos.</w:t>
      </w:r>
    </w:p>
    <w:p w14:paraId="25C3B61C" w14:textId="77777777" w:rsidR="00D1378F" w:rsidRDefault="00D1378F" w:rsidP="00D1378F">
      <w:pPr>
        <w:pStyle w:val="Heading4"/>
        <w:jc w:val="both"/>
        <w:rPr>
          <w:lang w:eastAsia="pt-BR"/>
        </w:rPr>
      </w:pPr>
      <w:r>
        <w:rPr>
          <w:lang w:eastAsia="pt-BR"/>
        </w:rPr>
        <w:t>7</w:t>
      </w:r>
      <w:r>
        <w:t xml:space="preserve">ª - </w:t>
      </w:r>
      <w:r>
        <w:rPr>
          <w:lang w:eastAsia="pt-BR"/>
        </w:rPr>
        <w:t>Maturação e Colheita:</w:t>
      </w:r>
    </w:p>
    <w:p w14:paraId="61EF9639" w14:textId="515024FA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A planta atinge a maturidade quando os grãos estão completamente desenvolvidos. As folhas e caules começam a secar, indicando que a planta está pronta para a colheita.</w:t>
      </w:r>
    </w:p>
    <w:p w14:paraId="52887C2B" w14:textId="77777777" w:rsidR="00D472C9" w:rsidRDefault="00D472C9" w:rsidP="00D1378F">
      <w:pPr>
        <w:jc w:val="both"/>
        <w:rPr>
          <w:lang w:eastAsia="pt-BR"/>
        </w:rPr>
      </w:pPr>
    </w:p>
    <w:p w14:paraId="3F62F25B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O trigo é uma cultura que pode ser produzida em regiões tropicais e subtropicais. Para alcançar altas produtividades, a umidade do ar ideal para cultivar o trigo é de 70%.</w:t>
      </w:r>
    </w:p>
    <w:p w14:paraId="51F86B3E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>Isso porque umidades muito elevadas podem causar danos fitossanitários, influenciando diretamente no rendimento dos grãos. A alta umidade também não é bem-vinda durante o plantio do trigo. </w:t>
      </w:r>
    </w:p>
    <w:p w14:paraId="42370FBA" w14:textId="1D43DD38" w:rsidR="00D1378F" w:rsidRDefault="00D1378F" w:rsidP="009A1F6B">
      <w:pPr>
        <w:jc w:val="both"/>
      </w:pPr>
      <w:r>
        <w:rPr>
          <w:lang w:eastAsia="pt-BR"/>
        </w:rPr>
        <w:t>Para a emergência do trigo, temperaturas do solo entre 15 °C e 20 °C são favoráveis. As temperaturas acima de 26 °C podem ser prejudiciais para o estabelecimento da cultura</w:t>
      </w:r>
      <w:r w:rsidR="009A1F6B">
        <w:rPr>
          <w:lang w:eastAsia="pt-BR"/>
        </w:rPr>
        <w:t xml:space="preserve"> </w:t>
      </w:r>
      <w:r w:rsidR="009A1F6B" w:rsidRPr="00583A7D">
        <w:t>(J</w:t>
      </w:r>
      <w:r w:rsidR="009A1F6B">
        <w:t>o</w:t>
      </w:r>
      <w:r w:rsidR="009A1F6B" w:rsidRPr="00583A6F">
        <w:t>ão</w:t>
      </w:r>
      <w:r w:rsidR="009A1F6B" w:rsidRPr="00583A7D">
        <w:t xml:space="preserve"> L</w:t>
      </w:r>
      <w:r w:rsidR="009A1F6B">
        <w:t>eonardo</w:t>
      </w:r>
      <w:r w:rsidR="009A1F6B" w:rsidRPr="00583A7D">
        <w:t xml:space="preserve"> C</w:t>
      </w:r>
      <w:r w:rsidR="009A1F6B">
        <w:t>orte</w:t>
      </w:r>
      <w:r w:rsidR="009A1F6B" w:rsidRPr="00583A7D">
        <w:t xml:space="preserve"> B</w:t>
      </w:r>
      <w:r w:rsidR="009A1F6B">
        <w:t>aptistella</w:t>
      </w:r>
      <w:r w:rsidR="009A1F6B" w:rsidRPr="00583A7D">
        <w:t>, 2020)</w:t>
      </w:r>
      <w:r>
        <w:rPr>
          <w:lang w:eastAsia="pt-BR"/>
        </w:rPr>
        <w:t>.</w:t>
      </w:r>
    </w:p>
    <w:p w14:paraId="5563231E" w14:textId="77777777" w:rsidR="00D1378F" w:rsidRDefault="00D1378F" w:rsidP="00D1378F">
      <w:pPr>
        <w:jc w:val="both"/>
        <w:rPr>
          <w:lang w:eastAsia="pt-BR"/>
        </w:rPr>
      </w:pPr>
      <w:r>
        <w:rPr>
          <w:lang w:eastAsia="pt-BR"/>
        </w:rPr>
        <w:t xml:space="preserve">Sabendo então do ciclo de vida do trigo e seus potenciais invasores, a situação que foi nos dada fica mais controlada, porém, deve-se criar uma forma para lidar com essas possíveis pragas e monitorar a saúde da plantação. </w:t>
      </w:r>
    </w:p>
    <w:p w14:paraId="48F65D7A" w14:textId="4951D093" w:rsidR="0021770A" w:rsidRDefault="00D1378F" w:rsidP="0021770A">
      <w:pPr>
        <w:jc w:val="both"/>
      </w:pPr>
      <w:r>
        <w:t>Condições como umidade, temperatura e chuva durante todo o ciclo da cultura também refletem diretamente na qualidade do grão.</w:t>
      </w:r>
    </w:p>
    <w:p w14:paraId="4C9DC191" w14:textId="77777777" w:rsidR="000333C2" w:rsidRPr="0021770A" w:rsidRDefault="000333C2" w:rsidP="0021770A">
      <w:pPr>
        <w:jc w:val="both"/>
      </w:pPr>
    </w:p>
    <w:p w14:paraId="3F7CA8DF" w14:textId="647C70DE" w:rsidR="0021770A" w:rsidRPr="0021770A" w:rsidRDefault="00D1378F" w:rsidP="00136B22">
      <w:pPr>
        <w:pStyle w:val="Heading2"/>
      </w:pPr>
      <w:r w:rsidRPr="00D1378F">
        <w:lastRenderedPageBreak/>
        <w:t>3.2.</w:t>
      </w:r>
      <w:r w:rsidRPr="0021770A">
        <w:t xml:space="preserve">3 </w:t>
      </w:r>
      <w:r w:rsidRPr="00D1378F">
        <w:t>Ocorrência de pragas na agricultura de trigo</w:t>
      </w:r>
    </w:p>
    <w:p w14:paraId="059EC5D1" w14:textId="77777777" w:rsidR="00D1378F" w:rsidRDefault="00D1378F" w:rsidP="00D1378F">
      <w:pPr>
        <w:jc w:val="both"/>
      </w:pPr>
      <w:r>
        <w:t>A cultura do trigo tem extrema relevância global devido à sua forte demanda, sendo considerado uma matéria-prima base. E, como toda cultura agrícola, existem certas doenças e pragas que podem prejudicar a sua produção.</w:t>
      </w:r>
    </w:p>
    <w:p w14:paraId="37179B59" w14:textId="601DE019" w:rsidR="00D1378F" w:rsidRDefault="00D1378F" w:rsidP="007B1F64">
      <w:pPr>
        <w:jc w:val="both"/>
      </w:pPr>
      <w:r>
        <w:t xml:space="preserve">As pragas do trigo variam dependendo da região que a plantação se localiza </w:t>
      </w:r>
      <w:r w:rsidR="007B1F64" w:rsidRPr="00583A7D">
        <w:t>(J</w:t>
      </w:r>
      <w:r w:rsidR="007B1F64">
        <w:t>o</w:t>
      </w:r>
      <w:r w:rsidR="007B1F64" w:rsidRPr="00583A6F">
        <w:t>ão</w:t>
      </w:r>
      <w:r w:rsidR="007B1F64" w:rsidRPr="00583A7D">
        <w:t xml:space="preserve"> L</w:t>
      </w:r>
      <w:r w:rsidR="007B1F64">
        <w:t>eonardo</w:t>
      </w:r>
      <w:r w:rsidR="007B1F64" w:rsidRPr="00583A7D">
        <w:t xml:space="preserve"> C</w:t>
      </w:r>
      <w:r w:rsidR="007B1F64">
        <w:t>orte</w:t>
      </w:r>
      <w:r w:rsidR="007B1F64" w:rsidRPr="00583A7D">
        <w:t xml:space="preserve"> B</w:t>
      </w:r>
      <w:r w:rsidR="007B1F64">
        <w:t>aptistella</w:t>
      </w:r>
      <w:r w:rsidR="007B1F64" w:rsidRPr="00583A7D">
        <w:t>, 2020)</w:t>
      </w:r>
      <w:r>
        <w:t>, entretanto, de forma generalizada, as principais ameaças são:</w:t>
      </w:r>
    </w:p>
    <w:p w14:paraId="1FAF768E" w14:textId="77777777" w:rsidR="00D1378F" w:rsidRDefault="00D1378F" w:rsidP="00D1378F">
      <w:pPr>
        <w:pStyle w:val="ListParagraph"/>
        <w:numPr>
          <w:ilvl w:val="0"/>
          <w:numId w:val="26"/>
        </w:numPr>
        <w:spacing w:line="256" w:lineRule="auto"/>
        <w:jc w:val="both"/>
      </w:pPr>
      <w:r>
        <w:t>Pulgões;</w:t>
      </w:r>
    </w:p>
    <w:p w14:paraId="2963FB88" w14:textId="77777777" w:rsidR="00D1378F" w:rsidRDefault="00D1378F" w:rsidP="00D1378F">
      <w:pPr>
        <w:pStyle w:val="ListParagraph"/>
        <w:numPr>
          <w:ilvl w:val="0"/>
          <w:numId w:val="26"/>
        </w:numPr>
        <w:spacing w:line="256" w:lineRule="auto"/>
        <w:jc w:val="both"/>
      </w:pPr>
      <w:r>
        <w:t>Lagarta-do-trigo;</w:t>
      </w:r>
    </w:p>
    <w:p w14:paraId="7BB550FE" w14:textId="77777777" w:rsidR="00D1378F" w:rsidRDefault="00D1378F" w:rsidP="00D1378F">
      <w:pPr>
        <w:pStyle w:val="ListParagraph"/>
        <w:numPr>
          <w:ilvl w:val="0"/>
          <w:numId w:val="26"/>
        </w:numPr>
        <w:spacing w:line="256" w:lineRule="auto"/>
        <w:jc w:val="both"/>
      </w:pPr>
      <w:r>
        <w:t>Lagarta-militar;</w:t>
      </w:r>
    </w:p>
    <w:p w14:paraId="75F11023" w14:textId="77777777" w:rsidR="00D1378F" w:rsidRDefault="00D1378F" w:rsidP="00D1378F">
      <w:pPr>
        <w:pStyle w:val="ListParagraph"/>
        <w:numPr>
          <w:ilvl w:val="0"/>
          <w:numId w:val="26"/>
        </w:numPr>
        <w:spacing w:line="256" w:lineRule="auto"/>
        <w:jc w:val="both"/>
      </w:pPr>
      <w:r>
        <w:t>Percevejos;</w:t>
      </w:r>
    </w:p>
    <w:p w14:paraId="6F4A1F23" w14:textId="77777777" w:rsidR="000333C2" w:rsidRDefault="00D1378F" w:rsidP="000333C2">
      <w:pPr>
        <w:pStyle w:val="ListParagraph"/>
        <w:numPr>
          <w:ilvl w:val="0"/>
          <w:numId w:val="26"/>
        </w:numPr>
        <w:spacing w:line="256" w:lineRule="auto"/>
        <w:jc w:val="both"/>
      </w:pPr>
      <w:r>
        <w:t>Corós;</w:t>
      </w:r>
    </w:p>
    <w:p w14:paraId="2A33D272" w14:textId="26C1AE58" w:rsidR="00D1378F" w:rsidRDefault="00D1378F" w:rsidP="000333C2">
      <w:pPr>
        <w:pStyle w:val="ListParagraph"/>
        <w:numPr>
          <w:ilvl w:val="0"/>
          <w:numId w:val="26"/>
        </w:numPr>
        <w:spacing w:line="256" w:lineRule="auto"/>
        <w:jc w:val="both"/>
      </w:pPr>
      <w:r>
        <w:t>Gorgulhos;</w:t>
      </w:r>
    </w:p>
    <w:p w14:paraId="211D2B8B" w14:textId="77777777" w:rsidR="00D1378F" w:rsidRDefault="00D1378F" w:rsidP="00D1378F">
      <w:pPr>
        <w:jc w:val="both"/>
      </w:pPr>
      <w:r>
        <w:t>Estes são insetos-pragas que acometem a cultura de forma geral, desde a implantação no campo até o seu armazenamento. A seguir, haverá imagens que demonstram a aparência dessas espécies de insetos-pragas e suas características:</w:t>
      </w:r>
    </w:p>
    <w:p w14:paraId="771C3BF3" w14:textId="77777777" w:rsidR="00D1378F" w:rsidRPr="007F0B54" w:rsidRDefault="00D1378F" w:rsidP="007F0B54">
      <w:pPr>
        <w:pStyle w:val="Heading4"/>
        <w:rPr>
          <w:lang w:eastAsia="pt-BR"/>
        </w:rPr>
      </w:pPr>
      <w:r w:rsidRPr="007F0B54">
        <w:rPr>
          <w:lang w:eastAsia="pt-BR"/>
        </w:rPr>
        <w:t>Pulgões:</w:t>
      </w:r>
    </w:p>
    <w:p w14:paraId="7F714E7B" w14:textId="6FC4AC7B" w:rsidR="00C76118" w:rsidRDefault="00D1378F" w:rsidP="00C76118">
      <w:pPr>
        <w:jc w:val="both"/>
        <w:rPr>
          <w:lang w:eastAsia="pt-BR"/>
        </w:rPr>
      </w:pPr>
      <w:r>
        <w:rPr>
          <w:lang w:eastAsia="pt-BR"/>
        </w:rPr>
        <w:t xml:space="preserve">Pulgões são pequenos insetos que tem em sua alimentam a seiva das plantas de </w:t>
      </w:r>
      <w:r w:rsidRPr="00D1378F">
        <w:rPr>
          <w:lang w:eastAsia="pt-BR"/>
        </w:rPr>
        <w:t xml:space="preserve">trigo. </w:t>
      </w:r>
      <w:r>
        <w:rPr>
          <w:lang w:eastAsia="pt-BR"/>
        </w:rPr>
        <w:t>Eles as sugam por meio das folhas, caules e espigas, enfraquecendo as plantas e podendo transmitir doenças virais. Uma infestação severa de pulgões pode resultar em folhas amareladas, enroladas ou murchas, além de reduzir o crescimento e a produção dos grãos.</w:t>
      </w:r>
    </w:p>
    <w:p w14:paraId="4DA6FC35" w14:textId="77777777" w:rsidR="00B640DF" w:rsidRDefault="00B640DF" w:rsidP="00B640DF">
      <w:pPr>
        <w:pStyle w:val="Heading4"/>
        <w:rPr>
          <w:lang w:eastAsia="pt-BR"/>
        </w:rPr>
      </w:pPr>
      <w:r>
        <w:rPr>
          <w:lang w:eastAsia="pt-BR"/>
        </w:rPr>
        <w:t>Lagarta-do-trigo:</w:t>
      </w:r>
    </w:p>
    <w:p w14:paraId="4BA8C83C" w14:textId="42AEA7A2" w:rsidR="00B640DF" w:rsidRDefault="00B640DF" w:rsidP="00B640DF">
      <w:pPr>
        <w:jc w:val="both"/>
        <w:rPr>
          <w:lang w:eastAsia="pt-BR"/>
        </w:rPr>
      </w:pPr>
      <w:r w:rsidRPr="00B640DF">
        <w:rPr>
          <w:lang w:eastAsia="pt-BR"/>
        </w:rPr>
        <w:t>Este tipo de praga é a larva de diversas espécies de mariposas que se alimenta das folhas, colmos e espigas do trigo</w:t>
      </w:r>
      <w:r w:rsidR="00B63979">
        <w:rPr>
          <w:lang w:eastAsia="pt-BR"/>
        </w:rPr>
        <w:t>.</w:t>
      </w:r>
      <w:r w:rsidRPr="00B640DF">
        <w:rPr>
          <w:lang w:eastAsia="pt-BR"/>
        </w:rPr>
        <w:t xml:space="preserve"> Elas causam danos significativos, podendo até mesmo consumir grandes porções das folhas e cortar os colmos, levando ao tombamento das plantas e à redução de seu rendimento.</w:t>
      </w:r>
    </w:p>
    <w:p w14:paraId="21F416E0" w14:textId="77777777" w:rsidR="00B640DF" w:rsidRDefault="00B640DF" w:rsidP="00B640DF">
      <w:pPr>
        <w:pStyle w:val="Heading4"/>
        <w:rPr>
          <w:lang w:eastAsia="pt-BR"/>
        </w:rPr>
      </w:pPr>
      <w:r>
        <w:rPr>
          <w:lang w:eastAsia="pt-BR"/>
        </w:rPr>
        <w:t>Lagarta-militar:</w:t>
      </w:r>
    </w:p>
    <w:p w14:paraId="6A80BB0D" w14:textId="456B3D26" w:rsidR="00B640DF" w:rsidRDefault="00B640DF" w:rsidP="00B63979">
      <w:r w:rsidRPr="00B640DF">
        <w:t>A lagarta-militar, também conhecida como "Spodoptera frugiperda"</w:t>
      </w:r>
      <w:r w:rsidR="00B63979">
        <w:t xml:space="preserve">, </w:t>
      </w:r>
      <w:r w:rsidRPr="00B640DF">
        <w:t>é uma praga polífaga que ataca várias culturas, incluindo o trigo. As larvas se alimentam das folhas e colmos do trigo, podendo causar danos extensos, especialmente em estágios iniciais de crescimento da planta.</w:t>
      </w:r>
    </w:p>
    <w:p w14:paraId="6794DE1A" w14:textId="77777777" w:rsidR="00B640DF" w:rsidRDefault="00B640DF" w:rsidP="00B640DF">
      <w:pPr>
        <w:pStyle w:val="Heading4"/>
        <w:rPr>
          <w:lang w:eastAsia="pt-BR"/>
        </w:rPr>
      </w:pPr>
      <w:r>
        <w:rPr>
          <w:lang w:eastAsia="pt-BR"/>
        </w:rPr>
        <w:t>Percevejos:</w:t>
      </w:r>
    </w:p>
    <w:p w14:paraId="08C7AC58" w14:textId="4D2D44F4" w:rsidR="0083265B" w:rsidRDefault="00B640DF" w:rsidP="0083265B">
      <w:pPr>
        <w:jc w:val="both"/>
      </w:pPr>
      <w:r w:rsidRPr="00B640DF">
        <w:t>Os percevejos são insetos que se alimentam sugando a seiva das plantas de trigo. Eles perfuram os tecidos das folhas, colmos e espigas, causando danos diretos e indiretos que incluem descoloração, deformação e redução na produção de grãos.</w:t>
      </w:r>
    </w:p>
    <w:p w14:paraId="67D1D52F" w14:textId="77777777" w:rsidR="00B640DF" w:rsidRDefault="00B640DF" w:rsidP="00B640DF">
      <w:pPr>
        <w:pStyle w:val="Heading4"/>
        <w:rPr>
          <w:sz w:val="24"/>
          <w:szCs w:val="24"/>
          <w:lang w:eastAsia="pt-BR"/>
        </w:rPr>
      </w:pPr>
      <w:r>
        <w:rPr>
          <w:lang w:eastAsia="pt-BR"/>
        </w:rPr>
        <w:t>Corós:</w:t>
      </w:r>
    </w:p>
    <w:p w14:paraId="48F37585" w14:textId="6719D647" w:rsidR="00B63979" w:rsidRDefault="00B640DF" w:rsidP="00B63979">
      <w:pPr>
        <w:jc w:val="both"/>
      </w:pPr>
      <w:r w:rsidRPr="00B640DF">
        <w:t>Os corós são larvas de besouros que se alimentam das raízes e partes subterrâneas das plantas de trigo. Eles podem prejudicar o sistema radicular da planta, comprometendo sua capacidade de absorver água e nutrientes do solo, levando ao enfraquecimento e redução do rendimento.</w:t>
      </w:r>
    </w:p>
    <w:p w14:paraId="59EB9A9F" w14:textId="77777777" w:rsidR="00B640DF" w:rsidRDefault="00B640DF" w:rsidP="00B640DF">
      <w:pPr>
        <w:pStyle w:val="Heading4"/>
        <w:rPr>
          <w:sz w:val="24"/>
          <w:szCs w:val="24"/>
          <w:lang w:eastAsia="pt-BR"/>
        </w:rPr>
      </w:pPr>
      <w:r>
        <w:rPr>
          <w:lang w:eastAsia="pt-BR"/>
        </w:rPr>
        <w:lastRenderedPageBreak/>
        <w:t>Gorgulhos:</w:t>
      </w:r>
    </w:p>
    <w:p w14:paraId="43381D3F" w14:textId="653E5BB3" w:rsidR="00B63979" w:rsidRDefault="00B640DF" w:rsidP="00B640DF">
      <w:pPr>
        <w:jc w:val="both"/>
        <w:rPr>
          <w:lang w:eastAsia="pt-BR"/>
        </w:rPr>
      </w:pPr>
      <w:r w:rsidRPr="00B640DF">
        <w:rPr>
          <w:lang w:eastAsia="pt-BR"/>
        </w:rPr>
        <w:t xml:space="preserve">Os gorgulhos (Figura </w:t>
      </w:r>
      <w:r w:rsidR="006D59D9">
        <w:rPr>
          <w:lang w:eastAsia="pt-BR"/>
        </w:rPr>
        <w:t>8</w:t>
      </w:r>
      <w:r w:rsidRPr="00B640DF">
        <w:rPr>
          <w:lang w:eastAsia="pt-BR"/>
        </w:rPr>
        <w:t>) são pequenos insetos que podem infestar grãos armazenados de trigo. As fêmeas depositam seus ovos nos grãos, e as larvas se desenvolvem dentro deles, causando danos aos grãos e diminuindo sua qualidade e valor comercial.</w:t>
      </w:r>
    </w:p>
    <w:p w14:paraId="36164DC5" w14:textId="10B23E55" w:rsidR="00C62354" w:rsidRDefault="00B640DF" w:rsidP="00B640DF">
      <w:pPr>
        <w:jc w:val="both"/>
      </w:pPr>
      <w:r>
        <w:t>Essas informações oferecem uma visão geral das pragas mencionadas e seus impactos nas plantações de trigo. Elas podem variar de acordo com a região, variedade de trigo e condições ambientais. A identificação e a implementação de medidas de controle adequadas são essenciais para minimizar os danos causados por essas pragas.</w:t>
      </w:r>
    </w:p>
    <w:p w14:paraId="3300CC95" w14:textId="77777777" w:rsidR="00C62354" w:rsidRDefault="00C62354" w:rsidP="00B640DF">
      <w:pPr>
        <w:jc w:val="both"/>
      </w:pPr>
    </w:p>
    <w:p w14:paraId="6634BA21" w14:textId="1502D6BC" w:rsidR="00CE07F8" w:rsidRPr="00136B22" w:rsidRDefault="00B96295" w:rsidP="00136B22">
      <w:pPr>
        <w:pStyle w:val="Heading2"/>
        <w:rPr>
          <w:i/>
          <w:iCs/>
        </w:rPr>
      </w:pPr>
      <w:r w:rsidRPr="00D1378F">
        <w:t>3.2.</w:t>
      </w:r>
      <w:r>
        <w:t xml:space="preserve">4 Monitoramento com </w:t>
      </w:r>
      <w:r w:rsidRPr="00B96295">
        <w:rPr>
          <w:i/>
          <w:iCs/>
        </w:rPr>
        <w:t>LoRaWAN</w:t>
      </w:r>
    </w:p>
    <w:p w14:paraId="1D3B4B6A" w14:textId="77777777" w:rsidR="00CE07F8" w:rsidRDefault="00CE07F8" w:rsidP="00CE07F8">
      <w:pPr>
        <w:jc w:val="both"/>
        <w:rPr>
          <w:lang w:eastAsia="pt-BR"/>
        </w:rPr>
      </w:pPr>
      <w:r w:rsidRPr="00CE07F8">
        <w:rPr>
          <w:lang w:eastAsia="pt-BR"/>
        </w:rPr>
        <w:t xml:space="preserve">Passando agora para a implementação de algoritmos e técnicas para implementar estratégias com o objetivo de coletar e processar imagens digitais da lavoura em estudo, com aplicação de programas de inteligência artificial (IA) e </w:t>
      </w:r>
      <w:r w:rsidRPr="00CE07F8">
        <w:rPr>
          <w:i/>
          <w:lang w:eastAsia="pt-BR"/>
        </w:rPr>
        <w:t>machine learning</w:t>
      </w:r>
      <w:r w:rsidRPr="00CE07F8">
        <w:rPr>
          <w:lang w:eastAsia="pt-BR"/>
        </w:rPr>
        <w:t xml:space="preserve"> (ML). Aqui estão algumas abordagens e tecnologias relevantes para essa finalidade:</w:t>
      </w:r>
    </w:p>
    <w:p w14:paraId="6D7445CA" w14:textId="20F99798" w:rsidR="00BC2174" w:rsidRDefault="00BC2174" w:rsidP="00684621">
      <w:pPr>
        <w:pStyle w:val="Heading4"/>
        <w:rPr>
          <w:lang w:eastAsia="pt-BR"/>
        </w:rPr>
      </w:pPr>
      <w:r w:rsidRPr="00BC2174">
        <w:rPr>
          <w:rStyle w:val="Heading4Char"/>
        </w:rPr>
        <w:t>Sensores de Imagem com Transmissão LoRaWAN</w:t>
      </w:r>
      <w:r>
        <w:rPr>
          <w:lang w:eastAsia="pt-BR"/>
        </w:rPr>
        <w:t xml:space="preserve"> </w:t>
      </w:r>
      <w:r w:rsidR="00684621" w:rsidRPr="00684621">
        <w:t>(Detecção e Medição do Crescimento de Plantação por Processamento de Imagens - Uma Aplicação Integrada ao Smart Campus e à Horta Automatizada do IMT):</w:t>
      </w:r>
    </w:p>
    <w:p w14:paraId="20A65B4F" w14:textId="77777777" w:rsidR="00BC2174" w:rsidRDefault="00BC2174" w:rsidP="00BC2174">
      <w:pPr>
        <w:jc w:val="both"/>
        <w:rPr>
          <w:lang w:eastAsia="pt-BR"/>
        </w:rPr>
      </w:pPr>
      <w:r w:rsidRPr="00BC2174">
        <w:rPr>
          <w:lang w:eastAsia="pt-BR"/>
        </w:rPr>
        <w:t xml:space="preserve">Desenvolvimento de dispositivos de captura de imagem baseados em microcontroladores ou microprocessadores embarcados, com capacidade de transmissão de dados via LoRaWAN. Integração de câmeras de baixo consumo e sensores de imagem com esses dispositivos para capturar e enviar imagens para uma estação base ou </w:t>
      </w:r>
      <w:r w:rsidRPr="00BC2174">
        <w:rPr>
          <w:i/>
          <w:lang w:eastAsia="pt-BR"/>
        </w:rPr>
        <w:t>gateway</w:t>
      </w:r>
      <w:r w:rsidRPr="00BC2174">
        <w:rPr>
          <w:lang w:eastAsia="pt-BR"/>
        </w:rPr>
        <w:t xml:space="preserve"> LoRaWAN.</w:t>
      </w:r>
    </w:p>
    <w:p w14:paraId="14F93E34" w14:textId="4F054D38" w:rsidR="00684621" w:rsidRDefault="00684621" w:rsidP="00684621">
      <w:pPr>
        <w:pStyle w:val="Heading4"/>
        <w:rPr>
          <w:lang w:eastAsia="pt-BR"/>
        </w:rPr>
      </w:pPr>
      <w:r>
        <w:rPr>
          <w:lang w:eastAsia="pt-BR"/>
        </w:rPr>
        <w:t xml:space="preserve">Algoritmos Embarcados para Processamento de </w:t>
      </w:r>
      <w:r w:rsidRPr="00684621">
        <w:t>Imagens (</w:t>
      </w:r>
      <w:r w:rsidRPr="00583A6F">
        <w:t>Normatização dos equipamentos e das técnicas para a realização de exames de ultra-sonografia vascular. Sociedade Brasileira de Cardiologia</w:t>
      </w:r>
      <w:r>
        <w:t>, 200</w:t>
      </w:r>
      <w:r w:rsidRPr="00684621">
        <w:t>4):</w:t>
      </w:r>
    </w:p>
    <w:p w14:paraId="38D40976" w14:textId="77777777" w:rsidR="00684621" w:rsidRDefault="00684621" w:rsidP="00684621">
      <w:pPr>
        <w:jc w:val="both"/>
        <w:rPr>
          <w:lang w:eastAsia="pt-BR"/>
        </w:rPr>
      </w:pPr>
      <w:r>
        <w:rPr>
          <w:lang w:eastAsia="pt-BR"/>
        </w:rPr>
        <w:t>Implementação de algoritmos de processamento de imagens diretamente nos dispositivos embarcados, utilizando bibliotecas como OpenCV otimizadas para ambientes de baixo consumo de energia e recursos limitados. Algoritmos de pré-processamento de imagem para redução de ruído, aumento de contraste e realce de características relevantes antes da transmissão dos dados pela rede LoRaWAN.</w:t>
      </w:r>
    </w:p>
    <w:p w14:paraId="59CE91CB" w14:textId="416E06B4" w:rsidR="00684621" w:rsidRPr="00684621" w:rsidRDefault="00684621" w:rsidP="00684621">
      <w:pPr>
        <w:pStyle w:val="Heading4"/>
      </w:pPr>
      <w:r w:rsidRPr="00684621">
        <w:t>Aplicações de Inteligência Artificial e Machine Learning (Detecção e Medição do Crescimento de Plantação por Processamento de Imagens - Uma Aplicação Integrada ao Smart Campus e à Horta Automatizada do IMT):</w:t>
      </w:r>
    </w:p>
    <w:p w14:paraId="64BC0EAE" w14:textId="19105EB1" w:rsidR="00684621" w:rsidRDefault="00684621" w:rsidP="00684621">
      <w:pPr>
        <w:jc w:val="both"/>
        <w:rPr>
          <w:lang w:eastAsia="pt-BR"/>
        </w:rPr>
      </w:pPr>
      <w:r>
        <w:rPr>
          <w:lang w:eastAsia="pt-BR"/>
        </w:rPr>
        <w:t xml:space="preserve">Desenvolvimento de modelos de machine learning otimizados para execução em dispositivos embarcados, com foco em tarefas como identificação de padrões, segmentação de objetos, detecção de contornos e medição de dimensões. Utilização de redes neurais convulsionais (CNNs) e outras arquiteturas de </w:t>
      </w:r>
      <w:r w:rsidRPr="00684621">
        <w:rPr>
          <w:i/>
          <w:iCs/>
          <w:lang w:eastAsia="pt-BR"/>
        </w:rPr>
        <w:t>deep learning</w:t>
      </w:r>
      <w:r>
        <w:rPr>
          <w:lang w:eastAsia="pt-BR"/>
        </w:rPr>
        <w:t xml:space="preserve"> adaptadas para ambientes de baixa potência e processamento distribuído.</w:t>
      </w:r>
    </w:p>
    <w:p w14:paraId="1D8C25AB" w14:textId="3D0A802E" w:rsidR="00684621" w:rsidRDefault="00684621" w:rsidP="00684621">
      <w:pPr>
        <w:pStyle w:val="Heading4"/>
        <w:rPr>
          <w:lang w:eastAsia="pt-BR"/>
        </w:rPr>
      </w:pPr>
      <w:r>
        <w:rPr>
          <w:lang w:eastAsia="pt-BR"/>
        </w:rPr>
        <w:lastRenderedPageBreak/>
        <w:t xml:space="preserve">Integração com Plataformas de Gerenciamento de </w:t>
      </w:r>
      <w:r w:rsidRPr="00684621">
        <w:t>Dados (</w:t>
      </w:r>
      <w:r w:rsidRPr="00583A6F">
        <w:t>Normatização dos equipamentos e das técnicas para a realização de exames de ultra-sonografia vascular. Sociedade Brasileira de Cardiologia</w:t>
      </w:r>
      <w:r>
        <w:t>, 200</w:t>
      </w:r>
      <w:r w:rsidRPr="00684621">
        <w:t>4):</w:t>
      </w:r>
    </w:p>
    <w:p w14:paraId="77E0E181" w14:textId="1FF82D1B" w:rsidR="00684621" w:rsidRPr="00BC2174" w:rsidRDefault="00684621" w:rsidP="00BC2174">
      <w:pPr>
        <w:jc w:val="both"/>
        <w:rPr>
          <w:lang w:eastAsia="pt-BR"/>
        </w:rPr>
      </w:pPr>
      <w:r>
        <w:rPr>
          <w:lang w:eastAsia="pt-BR"/>
        </w:rPr>
        <w:t>Implementação de sistemas de gerenciamento de dados na nuvem ou em servidores locais para receber, armazenar e processar os dados de imagem transmitidos pela rede LoRaWAN. Desenvolvimento de interfaces de usuário e painéis de controle para visualização e análise dos dados coletados, permitindo a tomada de decisões baseadas em informações em tempo real.</w:t>
      </w:r>
    </w:p>
    <w:p w14:paraId="068B8475" w14:textId="77777777" w:rsidR="00CE07F8" w:rsidRPr="00CE07F8" w:rsidRDefault="00CE07F8" w:rsidP="00CE07F8">
      <w:pPr>
        <w:pStyle w:val="Heading4"/>
        <w:rPr>
          <w:lang w:eastAsia="pt-BR"/>
        </w:rPr>
      </w:pPr>
    </w:p>
    <w:p w14:paraId="4BF983CF" w14:textId="77777777" w:rsidR="00C032FC" w:rsidRDefault="00C032FC" w:rsidP="00C032FC">
      <w:pPr>
        <w:jc w:val="both"/>
        <w:rPr>
          <w:lang w:eastAsia="pt-BR"/>
        </w:rPr>
      </w:pPr>
      <w:r>
        <w:rPr>
          <w:lang w:eastAsia="pt-BR"/>
        </w:rPr>
        <w:t xml:space="preserve">Essas soluções e tecnologias fornecem uma base solida para a implementação de sistemas embarcados capazes de coletar, processar e analisar imagens digitais em tempo real, abrindo caminho para uma ampla gama de aplicações em diversos setores </w:t>
      </w:r>
      <w:r>
        <w:t>agrícolas</w:t>
      </w:r>
      <w:r>
        <w:rPr>
          <w:lang w:eastAsia="pt-BR"/>
        </w:rPr>
        <w:t>.</w:t>
      </w:r>
    </w:p>
    <w:p w14:paraId="07B3FD3C" w14:textId="77777777" w:rsidR="00CE07F8" w:rsidRPr="00CE07F8" w:rsidRDefault="00CE07F8" w:rsidP="00CE07F8">
      <w:pPr>
        <w:jc w:val="both"/>
      </w:pPr>
    </w:p>
    <w:p w14:paraId="58E9C812" w14:textId="28F494DC" w:rsidR="00B640DF" w:rsidRDefault="00B640DF" w:rsidP="00136B22">
      <w:pPr>
        <w:pStyle w:val="Heading2"/>
      </w:pPr>
      <w:r w:rsidRPr="00D1378F">
        <w:t>3.2.</w:t>
      </w:r>
      <w:r w:rsidR="00B96295">
        <w:t>5</w:t>
      </w:r>
      <w:r w:rsidRPr="0021770A">
        <w:t xml:space="preserve"> </w:t>
      </w:r>
      <w:r>
        <w:t>Considerações finais</w:t>
      </w:r>
    </w:p>
    <w:p w14:paraId="1BAD3BA6" w14:textId="5F1139D8" w:rsidR="00B640DF" w:rsidRDefault="00B640DF" w:rsidP="00B640DF">
      <w:pPr>
        <w:jc w:val="both"/>
        <w:rPr>
          <w:lang w:eastAsia="pt-BR"/>
        </w:rPr>
      </w:pPr>
      <w:r>
        <w:rPr>
          <w:lang w:eastAsia="pt-BR"/>
        </w:rPr>
        <w:t xml:space="preserve">Contudo, pode-se concluir que o projeto </w:t>
      </w:r>
      <w:r w:rsidR="006D59D9">
        <w:rPr>
          <w:lang w:eastAsia="pt-BR"/>
        </w:rPr>
        <w:t xml:space="preserve">em desenvolvimento </w:t>
      </w:r>
      <w:r w:rsidR="00C62354">
        <w:rPr>
          <w:lang w:eastAsia="pt-BR"/>
        </w:rPr>
        <w:t>se baseia</w:t>
      </w:r>
      <w:r>
        <w:rPr>
          <w:lang w:eastAsia="pt-BR"/>
        </w:rPr>
        <w:t xml:space="preserve">, principalmente, na compreensão do ciclo de vida do trigo, suas ameaças e ferramentas da Internet das Coisas (IoT) que podem servir como forma de interpretar dados reais, como condições climáticas, umidade do solo, incidência de pragas e doenças, entre outros. </w:t>
      </w:r>
    </w:p>
    <w:p w14:paraId="5FD6125D" w14:textId="512DAEEC" w:rsidR="00B640DF" w:rsidRDefault="00B640DF" w:rsidP="00B640DF">
      <w:pPr>
        <w:jc w:val="both"/>
        <w:rPr>
          <w:lang w:eastAsia="pt-BR"/>
        </w:rPr>
      </w:pPr>
      <w:r>
        <w:rPr>
          <w:lang w:eastAsia="pt-BR"/>
        </w:rPr>
        <w:t>A utilização de dispositivos IoT, como sensores de temperatura, umidade e câmeras de monitoramento, permite a coleta contínua de informações relevantes no campo. Esses dados, quando combinados com algoritmos de análise e processamento, possibilitam a tomada de decisões mais precisas e ágeis no manejo da cultura, como a aplicação direcionada de defensivos agrícolas, otimização da irrigação e prevenção de perdas devido a fatores ambientais adversos.</w:t>
      </w:r>
    </w:p>
    <w:p w14:paraId="328B696E" w14:textId="77777777" w:rsidR="00B640DF" w:rsidRDefault="00B640DF" w:rsidP="00B640DF">
      <w:pPr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lang w:eastAsia="pt-BR"/>
        </w:rPr>
        <w:t>Dessa forma, a integração da compreensão do ciclo de vida do trigo com tecnologias IoT representa uma abordagem inovadora e promissora para aumentar a eficiência e a produtividade na agricultura moderna.</w:t>
      </w:r>
      <w:r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3836AFA" w14:textId="77777777" w:rsidR="003D3800" w:rsidRDefault="003D3800" w:rsidP="00361505">
      <w:pPr>
        <w:rPr>
          <w:rStyle w:val="Heading2Char"/>
        </w:rPr>
      </w:pPr>
    </w:p>
    <w:p w14:paraId="3278831F" w14:textId="3A0C68A4" w:rsidR="003D3800" w:rsidRDefault="00773282" w:rsidP="00361505">
      <w:r>
        <w:rPr>
          <w:rStyle w:val="Heading2Char"/>
        </w:rPr>
        <w:t xml:space="preserve">4 - </w:t>
      </w:r>
      <w:r w:rsidR="00130934" w:rsidRPr="003D3800">
        <w:rPr>
          <w:rStyle w:val="Heading2Char"/>
        </w:rPr>
        <w:t>Referência</w:t>
      </w:r>
      <w:r w:rsidR="003D3800" w:rsidRPr="003D3800">
        <w:rPr>
          <w:rStyle w:val="Heading2Char"/>
        </w:rPr>
        <w:t xml:space="preserve">s </w:t>
      </w:r>
      <w:r w:rsidR="00130934" w:rsidRPr="003D3800">
        <w:rPr>
          <w:rStyle w:val="Heading2Char"/>
        </w:rPr>
        <w:t>Bibliográfica</w:t>
      </w:r>
      <w:r w:rsidR="003D3800" w:rsidRPr="003D3800">
        <w:rPr>
          <w:rStyle w:val="Heading2Char"/>
        </w:rPr>
        <w:t>s</w:t>
      </w:r>
      <w:r w:rsidR="00130934" w:rsidRPr="003D3800">
        <w:rPr>
          <w:rStyle w:val="Heading2Char"/>
        </w:rPr>
        <w:t>:</w:t>
      </w:r>
      <w:r w:rsidR="00130934">
        <w:t xml:space="preserve"> </w:t>
      </w:r>
    </w:p>
    <w:p w14:paraId="4F899EBE" w14:textId="1941242A" w:rsidR="00583A6F" w:rsidRPr="00583A6F" w:rsidRDefault="00583A6F" w:rsidP="00583A6F">
      <w:r w:rsidRPr="00583A6F">
        <w:t>Belém, L. H. J., Nogueira, A. C. S., Schettino, C. D., Barros, M. V. L., Alcantara, M. L., Studart, P. C. C., Araujo, P. P., Amaral, S. I., Barretto, S., &amp; Guimarães, J. I. (2004). Normatização dos equipamentos e das técnicas para a realização de exames de ultra-sonografia vascular. Sociedade Brasileira de Cardiologia. Disponível em:</w:t>
      </w:r>
      <w:r>
        <w:t xml:space="preserve"> </w:t>
      </w:r>
      <w:hyperlink r:id="rId13" w:history="1">
        <w:r w:rsidRPr="00DA2757">
          <w:rPr>
            <w:rStyle w:val="Hyperlink"/>
          </w:rPr>
          <w:t>http://www.scielo.br/scielo.php?script=sci_arttext&amp;pid=S0066-782X2004001200001</w:t>
        </w:r>
      </w:hyperlink>
    </w:p>
    <w:p w14:paraId="6D9BB962" w14:textId="5A5DE113" w:rsidR="00583A6F" w:rsidRPr="00583A6F" w:rsidRDefault="00583A6F" w:rsidP="00583A6F">
      <w:r w:rsidRPr="00583A6F">
        <w:t>Banci, R., Martinis, A. F., Pires, C. R., Coelho, D. A., &amp; Assis, O. W. (n.d.). Detecção e Medição do Crescimento de Plantação por Processamento de Imagens - Uma Aplicação Integrada ao Smart Campus e à Horta Automatizada do IMT.</w:t>
      </w:r>
      <w:r w:rsidR="00502B15">
        <w:t xml:space="preserve"> Disponível em: </w:t>
      </w:r>
      <w:hyperlink r:id="rId14" w:history="1">
        <w:r w:rsidR="00502B15" w:rsidRPr="00502B15">
          <w:rPr>
            <w:rStyle w:val="Hyperlink"/>
          </w:rPr>
          <w:t>https://maua.br/files/banci-martins-1702303589.pdf</w:t>
        </w:r>
      </w:hyperlink>
    </w:p>
    <w:p w14:paraId="0A23E70E" w14:textId="3B374650" w:rsidR="00583A6F" w:rsidRPr="00583A6F" w:rsidRDefault="00583A6F" w:rsidP="00583A6F">
      <w:r w:rsidRPr="00583A6F">
        <w:lastRenderedPageBreak/>
        <w:t>Maschietto, Luís G., et al. (2021). Arquitetura e Infraestrutura de IoT. Minha Biblioteca, Grupo A.</w:t>
      </w:r>
      <w:r w:rsidR="00502B15">
        <w:t xml:space="preserve"> Disponível em: </w:t>
      </w:r>
      <w:hyperlink r:id="rId15" w:history="1">
        <w:r w:rsidR="00C833D8" w:rsidRPr="001744BE">
          <w:rPr>
            <w:rStyle w:val="Hyperlink"/>
          </w:rPr>
          <w:t>https://integrada.minhabiblioteca.com.br/reader/books/9786556901947/pages/recent</w:t>
        </w:r>
      </w:hyperlink>
    </w:p>
    <w:p w14:paraId="1E63C0B5" w14:textId="582ED44A" w:rsidR="00583A6F" w:rsidRPr="00583A6F" w:rsidRDefault="00583A6F" w:rsidP="00583A6F">
      <w:r w:rsidRPr="00583A6F">
        <w:t>Cunha, Lucas, &amp; Valim, Paulo. (2020). Rede de Sensores Sem Fio para Monitoramento de Variáveis de Ambiente. 10.14210/cotb.v11n1.p007-009.</w:t>
      </w:r>
      <w:r w:rsidR="00C833D8">
        <w:t xml:space="preserve"> Disponível em: </w:t>
      </w:r>
      <w:hyperlink r:id="rId16" w:history="1">
        <w:r w:rsidR="00C833D8" w:rsidRPr="00C833D8">
          <w:rPr>
            <w:rStyle w:val="Hyperlink"/>
          </w:rPr>
          <w:t>https://periodicos.univali.br/index.php/acotb/article/view/16714/9444</w:t>
        </w:r>
      </w:hyperlink>
    </w:p>
    <w:p w14:paraId="73E49134" w14:textId="247987DE" w:rsidR="00583A6F" w:rsidRPr="00583A6F" w:rsidRDefault="00583A6F" w:rsidP="00583A6F">
      <w:r w:rsidRPr="00583A6F">
        <w:t xml:space="preserve">Baptistella, Corte. Leonardo. João., et al. Trigo: o que você precisa saber sobre a produção da cultura. Disponível em: </w:t>
      </w:r>
      <w:hyperlink r:id="rId17" w:anchor=":~:text=Adaptado%20de%20Conab)-,Quando%20tempo%20dura%20o%20ciclo%20do%20trigo,uma%20faixa%20ideal%20de%20temperatura" w:tgtFrame="_new" w:history="1">
        <w:r w:rsidRPr="00583A6F">
          <w:rPr>
            <w:rStyle w:val="Hyperlink"/>
          </w:rPr>
          <w:t>https://blog.aegro.com.br/trigo/#:~:text=Adaptado%20de%20Conab)-,Quando%20tempo%20dura%20o%20ciclo%20do%20trigo,uma%20faixa%20ideal%20de%20temperatura</w:t>
        </w:r>
      </w:hyperlink>
    </w:p>
    <w:p w14:paraId="25965183" w14:textId="61487204" w:rsidR="00722BF3" w:rsidRDefault="00583A6F" w:rsidP="00722BF3">
      <w:r w:rsidRPr="00583A6F">
        <w:rPr>
          <w:lang w:val="en-US"/>
        </w:rPr>
        <w:t xml:space="preserve">Matioli, Thaís, Fagudes., et al. </w:t>
      </w:r>
      <w:r w:rsidRPr="00583A6F">
        <w:t xml:space="preserve">Quais são as principais pragas do trigo e como combatê-las. Disponível em: </w:t>
      </w:r>
      <w:hyperlink r:id="rId18" w:tgtFrame="_new" w:history="1">
        <w:r w:rsidRPr="00583A6F">
          <w:rPr>
            <w:rStyle w:val="Hyperlink"/>
          </w:rPr>
          <w:t>https://blog.aegro.com.br/pragas-do-trigo/</w:t>
        </w:r>
      </w:hyperlink>
    </w:p>
    <w:p w14:paraId="5EE98070" w14:textId="77777777" w:rsidR="00C66618" w:rsidRPr="00583A6F" w:rsidRDefault="00C66618" w:rsidP="00722BF3"/>
    <w:sectPr w:rsidR="00C66618" w:rsidRPr="00583A6F" w:rsidSect="00D51108">
      <w:headerReference w:type="default" r:id="rId19"/>
      <w:footerReference w:type="default" r:id="rId20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5BA3" w14:textId="77777777" w:rsidR="002A7999" w:rsidRDefault="002A7999" w:rsidP="00723682">
      <w:pPr>
        <w:spacing w:after="0" w:line="240" w:lineRule="auto"/>
      </w:pPr>
      <w:r>
        <w:separator/>
      </w:r>
    </w:p>
  </w:endnote>
  <w:endnote w:type="continuationSeparator" w:id="0">
    <w:p w14:paraId="5CD261F6" w14:textId="77777777" w:rsidR="002A7999" w:rsidRDefault="002A7999" w:rsidP="0072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8840568"/>
      <w:docPartObj>
        <w:docPartGallery w:val="Page Numbers (Bottom of Page)"/>
        <w:docPartUnique/>
      </w:docPartObj>
    </w:sdtPr>
    <w:sdtContent>
      <w:p w14:paraId="06FC1C12" w14:textId="79397468" w:rsidR="00723682" w:rsidRDefault="00723682">
        <w:pPr>
          <w:pStyle w:val="Footer"/>
          <w:jc w:val="right"/>
        </w:pPr>
        <w:r>
          <w:t>Versão:</w:t>
        </w:r>
        <w:r w:rsidR="00711E9E">
          <w:t xml:space="preserve"> 0</w:t>
        </w:r>
        <w:r w:rsidR="00D915AF">
          <w:t>1</w:t>
        </w:r>
        <w:r w:rsidR="00711E9E">
          <w:t>/0</w:t>
        </w:r>
        <w:r w:rsidR="00D915AF">
          <w:t>3</w:t>
        </w:r>
        <w:r w:rsidR="00711E9E">
          <w:t>/</w:t>
        </w:r>
        <w:r w:rsidR="00D915AF">
          <w:t>2024</w:t>
        </w:r>
        <w:r>
          <w:t xml:space="preserve">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7820B" w14:textId="33B6CDA6" w:rsidR="00723682" w:rsidRDefault="00723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2A9AD" w14:textId="77777777" w:rsidR="002A7999" w:rsidRDefault="002A7999" w:rsidP="00723682">
      <w:pPr>
        <w:spacing w:after="0" w:line="240" w:lineRule="auto"/>
      </w:pPr>
      <w:r>
        <w:separator/>
      </w:r>
    </w:p>
  </w:footnote>
  <w:footnote w:type="continuationSeparator" w:id="0">
    <w:p w14:paraId="11C0F5DC" w14:textId="77777777" w:rsidR="002A7999" w:rsidRDefault="002A7999" w:rsidP="0072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632FD" w14:textId="0D8B8956" w:rsidR="00723682" w:rsidRDefault="00723682">
    <w:pPr>
      <w:pStyle w:val="Header"/>
    </w:pPr>
    <w:r>
      <w:rPr>
        <w:noProof/>
      </w:rPr>
      <w:drawing>
        <wp:inline distT="0" distB="0" distL="0" distR="0" wp14:anchorId="742C2A08" wp14:editId="2A4AFA75">
          <wp:extent cx="1895475" cy="858113"/>
          <wp:effectExtent l="0" t="0" r="0" b="0"/>
          <wp:docPr id="3" name="Imagem 3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81" cy="863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noProof/>
      </w:rPr>
      <w:drawing>
        <wp:inline distT="0" distB="0" distL="0" distR="0" wp14:anchorId="39048CA8" wp14:editId="147E21C5">
          <wp:extent cx="1904365" cy="990600"/>
          <wp:effectExtent l="0" t="0" r="635" b="0"/>
          <wp:docPr id="4" name="Imagem 4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15" b="22933"/>
                  <a:stretch/>
                </pic:blipFill>
                <pic:spPr bwMode="auto">
                  <a:xfrm>
                    <a:off x="0" y="0"/>
                    <a:ext cx="1943830" cy="1011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D20502E" w14:textId="12F1E591" w:rsidR="003E7513" w:rsidRDefault="003E7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00B361" wp14:editId="50A99CBC">
              <wp:simplePos x="0" y="0"/>
              <wp:positionH relativeFrom="column">
                <wp:posOffset>-1127760</wp:posOffset>
              </wp:positionH>
              <wp:positionV relativeFrom="paragraph">
                <wp:posOffset>178435</wp:posOffset>
              </wp:positionV>
              <wp:extent cx="7562850" cy="76200"/>
              <wp:effectExtent l="0" t="0" r="19050" b="1905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76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7832C96" id="Retângulo 5" o:spid="_x0000_s1026" style="position:absolute;margin-left:-88.8pt;margin-top:14.05pt;width:595.5pt;height: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" fillcolor="#002060" strokecolor="#1f3763 [1604]" strokeweight="1pt"/>
          </w:pict>
        </mc:Fallback>
      </mc:AlternateContent>
    </w:r>
  </w:p>
  <w:p w14:paraId="67DFB52E" w14:textId="3FC7047A" w:rsidR="003E7513" w:rsidRDefault="003E7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E9A"/>
    <w:multiLevelType w:val="multilevel"/>
    <w:tmpl w:val="4E602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371460"/>
    <w:multiLevelType w:val="hybridMultilevel"/>
    <w:tmpl w:val="DAC8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C9"/>
    <w:multiLevelType w:val="hybridMultilevel"/>
    <w:tmpl w:val="A0D48332"/>
    <w:lvl w:ilvl="0" w:tplc="243C6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AA0"/>
    <w:multiLevelType w:val="hybridMultilevel"/>
    <w:tmpl w:val="52341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01A8E"/>
    <w:multiLevelType w:val="hybridMultilevel"/>
    <w:tmpl w:val="C264F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264DC"/>
    <w:multiLevelType w:val="hybridMultilevel"/>
    <w:tmpl w:val="EDA09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2202"/>
    <w:multiLevelType w:val="multilevel"/>
    <w:tmpl w:val="BF1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762A2"/>
    <w:multiLevelType w:val="hybridMultilevel"/>
    <w:tmpl w:val="9200A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265BB"/>
    <w:multiLevelType w:val="hybridMultilevel"/>
    <w:tmpl w:val="F840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C2856"/>
    <w:multiLevelType w:val="hybridMultilevel"/>
    <w:tmpl w:val="345E5CCC"/>
    <w:lvl w:ilvl="0" w:tplc="79EA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31915"/>
    <w:multiLevelType w:val="hybridMultilevel"/>
    <w:tmpl w:val="C322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F0838"/>
    <w:multiLevelType w:val="hybridMultilevel"/>
    <w:tmpl w:val="E654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54895"/>
    <w:multiLevelType w:val="hybridMultilevel"/>
    <w:tmpl w:val="7902B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1C45"/>
    <w:multiLevelType w:val="hybridMultilevel"/>
    <w:tmpl w:val="D0223E32"/>
    <w:lvl w:ilvl="0" w:tplc="7446231E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8199D"/>
    <w:multiLevelType w:val="hybridMultilevel"/>
    <w:tmpl w:val="AFCA632C"/>
    <w:lvl w:ilvl="0" w:tplc="13A04D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23FA0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6F7"/>
    <w:multiLevelType w:val="hybridMultilevel"/>
    <w:tmpl w:val="F0F0C280"/>
    <w:lvl w:ilvl="0" w:tplc="132E30A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54A6C"/>
    <w:multiLevelType w:val="hybridMultilevel"/>
    <w:tmpl w:val="9F4001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731C6"/>
    <w:multiLevelType w:val="hybridMultilevel"/>
    <w:tmpl w:val="6B86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D05FD"/>
    <w:multiLevelType w:val="hybridMultilevel"/>
    <w:tmpl w:val="E942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2794"/>
    <w:multiLevelType w:val="hybridMultilevel"/>
    <w:tmpl w:val="FB9A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B25EB"/>
    <w:multiLevelType w:val="multilevel"/>
    <w:tmpl w:val="A6B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5500D"/>
    <w:multiLevelType w:val="hybridMultilevel"/>
    <w:tmpl w:val="0810B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F2E9A"/>
    <w:multiLevelType w:val="hybridMultilevel"/>
    <w:tmpl w:val="1BF2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40A94"/>
    <w:multiLevelType w:val="hybridMultilevel"/>
    <w:tmpl w:val="47A86DF4"/>
    <w:lvl w:ilvl="0" w:tplc="BAF4D6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0994">
    <w:abstractNumId w:val="0"/>
  </w:num>
  <w:num w:numId="2" w16cid:durableId="1163929463">
    <w:abstractNumId w:val="22"/>
  </w:num>
  <w:num w:numId="3" w16cid:durableId="356277125">
    <w:abstractNumId w:val="15"/>
  </w:num>
  <w:num w:numId="4" w16cid:durableId="1523787011">
    <w:abstractNumId w:val="8"/>
  </w:num>
  <w:num w:numId="5" w16cid:durableId="391848632">
    <w:abstractNumId w:val="18"/>
  </w:num>
  <w:num w:numId="6" w16cid:durableId="1222398693">
    <w:abstractNumId w:val="10"/>
  </w:num>
  <w:num w:numId="7" w16cid:durableId="1207530076">
    <w:abstractNumId w:val="2"/>
  </w:num>
  <w:num w:numId="8" w16cid:durableId="1354503458">
    <w:abstractNumId w:val="19"/>
  </w:num>
  <w:num w:numId="9" w16cid:durableId="1955362180">
    <w:abstractNumId w:val="14"/>
  </w:num>
  <w:num w:numId="10" w16cid:durableId="1038314251">
    <w:abstractNumId w:val="20"/>
  </w:num>
  <w:num w:numId="11" w16cid:durableId="1201742439">
    <w:abstractNumId w:val="24"/>
  </w:num>
  <w:num w:numId="12" w16cid:durableId="217018713">
    <w:abstractNumId w:val="9"/>
  </w:num>
  <w:num w:numId="13" w16cid:durableId="754135655">
    <w:abstractNumId w:val="4"/>
  </w:num>
  <w:num w:numId="14" w16cid:durableId="962922696">
    <w:abstractNumId w:val="5"/>
  </w:num>
  <w:num w:numId="15" w16cid:durableId="311254985">
    <w:abstractNumId w:val="23"/>
  </w:num>
  <w:num w:numId="16" w16cid:durableId="774784676">
    <w:abstractNumId w:val="13"/>
  </w:num>
  <w:num w:numId="17" w16cid:durableId="1028221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5508120">
    <w:abstractNumId w:val="6"/>
  </w:num>
  <w:num w:numId="19" w16cid:durableId="2035691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2738364">
    <w:abstractNumId w:val="21"/>
  </w:num>
  <w:num w:numId="21" w16cid:durableId="1255700124">
    <w:abstractNumId w:val="1"/>
  </w:num>
  <w:num w:numId="22" w16cid:durableId="226108146">
    <w:abstractNumId w:val="11"/>
  </w:num>
  <w:num w:numId="23" w16cid:durableId="771323843">
    <w:abstractNumId w:val="12"/>
  </w:num>
  <w:num w:numId="24" w16cid:durableId="350837971">
    <w:abstractNumId w:val="17"/>
  </w:num>
  <w:num w:numId="25" w16cid:durableId="764107632">
    <w:abstractNumId w:val="3"/>
  </w:num>
  <w:num w:numId="26" w16cid:durableId="7161281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82"/>
    <w:rsid w:val="000333C2"/>
    <w:rsid w:val="000413A2"/>
    <w:rsid w:val="00045FE4"/>
    <w:rsid w:val="00061F66"/>
    <w:rsid w:val="00073809"/>
    <w:rsid w:val="000B26EA"/>
    <w:rsid w:val="000B5742"/>
    <w:rsid w:val="000D0611"/>
    <w:rsid w:val="000D7285"/>
    <w:rsid w:val="000E56D6"/>
    <w:rsid w:val="000F4FBD"/>
    <w:rsid w:val="00112259"/>
    <w:rsid w:val="00130934"/>
    <w:rsid w:val="00136B22"/>
    <w:rsid w:val="00142D46"/>
    <w:rsid w:val="0015603D"/>
    <w:rsid w:val="00174814"/>
    <w:rsid w:val="001D5FC2"/>
    <w:rsid w:val="001F7D15"/>
    <w:rsid w:val="00200837"/>
    <w:rsid w:val="00204EEF"/>
    <w:rsid w:val="002144A8"/>
    <w:rsid w:val="0021770A"/>
    <w:rsid w:val="00231FD2"/>
    <w:rsid w:val="00244DC0"/>
    <w:rsid w:val="0026534C"/>
    <w:rsid w:val="00277A71"/>
    <w:rsid w:val="00290F3B"/>
    <w:rsid w:val="00295234"/>
    <w:rsid w:val="002A00B3"/>
    <w:rsid w:val="002A7346"/>
    <w:rsid w:val="002A7999"/>
    <w:rsid w:val="002B17BA"/>
    <w:rsid w:val="002B3914"/>
    <w:rsid w:val="002B7BEC"/>
    <w:rsid w:val="002E63A6"/>
    <w:rsid w:val="00315C25"/>
    <w:rsid w:val="0032409B"/>
    <w:rsid w:val="003300B9"/>
    <w:rsid w:val="00336EC0"/>
    <w:rsid w:val="00352152"/>
    <w:rsid w:val="00361505"/>
    <w:rsid w:val="00374304"/>
    <w:rsid w:val="003833D5"/>
    <w:rsid w:val="00392E0F"/>
    <w:rsid w:val="003C22E8"/>
    <w:rsid w:val="003D3800"/>
    <w:rsid w:val="003E38DE"/>
    <w:rsid w:val="003E7513"/>
    <w:rsid w:val="00416199"/>
    <w:rsid w:val="00421A3A"/>
    <w:rsid w:val="004252CC"/>
    <w:rsid w:val="00453031"/>
    <w:rsid w:val="004540ED"/>
    <w:rsid w:val="004853FD"/>
    <w:rsid w:val="004911C9"/>
    <w:rsid w:val="004B0DE1"/>
    <w:rsid w:val="004C5C62"/>
    <w:rsid w:val="00502B15"/>
    <w:rsid w:val="00510057"/>
    <w:rsid w:val="005122A5"/>
    <w:rsid w:val="00515C5E"/>
    <w:rsid w:val="0053661B"/>
    <w:rsid w:val="00546C95"/>
    <w:rsid w:val="0055566A"/>
    <w:rsid w:val="005641D0"/>
    <w:rsid w:val="00583A6F"/>
    <w:rsid w:val="00583A7D"/>
    <w:rsid w:val="00597C6C"/>
    <w:rsid w:val="005A68EB"/>
    <w:rsid w:val="005B18D3"/>
    <w:rsid w:val="005E0D91"/>
    <w:rsid w:val="005E1122"/>
    <w:rsid w:val="006032D4"/>
    <w:rsid w:val="00607632"/>
    <w:rsid w:val="00610112"/>
    <w:rsid w:val="00617822"/>
    <w:rsid w:val="00620B84"/>
    <w:rsid w:val="00643AD3"/>
    <w:rsid w:val="006522C0"/>
    <w:rsid w:val="00653542"/>
    <w:rsid w:val="00655215"/>
    <w:rsid w:val="00657678"/>
    <w:rsid w:val="00674B33"/>
    <w:rsid w:val="00684354"/>
    <w:rsid w:val="00684621"/>
    <w:rsid w:val="00686785"/>
    <w:rsid w:val="006B2822"/>
    <w:rsid w:val="006D12E4"/>
    <w:rsid w:val="006D1B1A"/>
    <w:rsid w:val="006D59D9"/>
    <w:rsid w:val="00700D71"/>
    <w:rsid w:val="00711E9E"/>
    <w:rsid w:val="00720DF0"/>
    <w:rsid w:val="00722BF3"/>
    <w:rsid w:val="00723682"/>
    <w:rsid w:val="00732E30"/>
    <w:rsid w:val="007346D6"/>
    <w:rsid w:val="00745322"/>
    <w:rsid w:val="007503AD"/>
    <w:rsid w:val="00755F7F"/>
    <w:rsid w:val="00773282"/>
    <w:rsid w:val="00791DEB"/>
    <w:rsid w:val="0079280D"/>
    <w:rsid w:val="007B1F64"/>
    <w:rsid w:val="007B4F53"/>
    <w:rsid w:val="007D1252"/>
    <w:rsid w:val="007D66C6"/>
    <w:rsid w:val="007F0B54"/>
    <w:rsid w:val="007F70A2"/>
    <w:rsid w:val="00810C06"/>
    <w:rsid w:val="008263E3"/>
    <w:rsid w:val="0083265B"/>
    <w:rsid w:val="00840CD3"/>
    <w:rsid w:val="00840FAB"/>
    <w:rsid w:val="008473A3"/>
    <w:rsid w:val="00852145"/>
    <w:rsid w:val="008602E5"/>
    <w:rsid w:val="0088644F"/>
    <w:rsid w:val="008A17F8"/>
    <w:rsid w:val="008B4C46"/>
    <w:rsid w:val="008C2011"/>
    <w:rsid w:val="008D1217"/>
    <w:rsid w:val="00915B6D"/>
    <w:rsid w:val="00972676"/>
    <w:rsid w:val="00984936"/>
    <w:rsid w:val="009974B8"/>
    <w:rsid w:val="009A0177"/>
    <w:rsid w:val="009A1F6B"/>
    <w:rsid w:val="009B636B"/>
    <w:rsid w:val="009D678E"/>
    <w:rsid w:val="009F5A99"/>
    <w:rsid w:val="00A07758"/>
    <w:rsid w:val="00A114AE"/>
    <w:rsid w:val="00A232AB"/>
    <w:rsid w:val="00A5673A"/>
    <w:rsid w:val="00A71FBF"/>
    <w:rsid w:val="00AA47F3"/>
    <w:rsid w:val="00AB52AE"/>
    <w:rsid w:val="00AB5A85"/>
    <w:rsid w:val="00AD2A42"/>
    <w:rsid w:val="00AE0B0F"/>
    <w:rsid w:val="00AE7C85"/>
    <w:rsid w:val="00B01809"/>
    <w:rsid w:val="00B03731"/>
    <w:rsid w:val="00B04A44"/>
    <w:rsid w:val="00B102CB"/>
    <w:rsid w:val="00B20708"/>
    <w:rsid w:val="00B26A86"/>
    <w:rsid w:val="00B53EF8"/>
    <w:rsid w:val="00B55B3C"/>
    <w:rsid w:val="00B5708A"/>
    <w:rsid w:val="00B63979"/>
    <w:rsid w:val="00B640DF"/>
    <w:rsid w:val="00B90279"/>
    <w:rsid w:val="00B95B90"/>
    <w:rsid w:val="00B96295"/>
    <w:rsid w:val="00BA1A2F"/>
    <w:rsid w:val="00BA484E"/>
    <w:rsid w:val="00BA6430"/>
    <w:rsid w:val="00BC1839"/>
    <w:rsid w:val="00BC2174"/>
    <w:rsid w:val="00BD2072"/>
    <w:rsid w:val="00C032FC"/>
    <w:rsid w:val="00C14D55"/>
    <w:rsid w:val="00C23AD6"/>
    <w:rsid w:val="00C3531C"/>
    <w:rsid w:val="00C421D7"/>
    <w:rsid w:val="00C551E8"/>
    <w:rsid w:val="00C62354"/>
    <w:rsid w:val="00C6341C"/>
    <w:rsid w:val="00C66618"/>
    <w:rsid w:val="00C76118"/>
    <w:rsid w:val="00C81745"/>
    <w:rsid w:val="00C833D8"/>
    <w:rsid w:val="00C87E98"/>
    <w:rsid w:val="00C9462F"/>
    <w:rsid w:val="00CA0B54"/>
    <w:rsid w:val="00CA7440"/>
    <w:rsid w:val="00CC61FA"/>
    <w:rsid w:val="00CD5E8E"/>
    <w:rsid w:val="00CE07F8"/>
    <w:rsid w:val="00D1378F"/>
    <w:rsid w:val="00D208F8"/>
    <w:rsid w:val="00D472C9"/>
    <w:rsid w:val="00D501E8"/>
    <w:rsid w:val="00D50811"/>
    <w:rsid w:val="00D51108"/>
    <w:rsid w:val="00D672CA"/>
    <w:rsid w:val="00D67B35"/>
    <w:rsid w:val="00D801FE"/>
    <w:rsid w:val="00D82463"/>
    <w:rsid w:val="00D86851"/>
    <w:rsid w:val="00D915AF"/>
    <w:rsid w:val="00D91600"/>
    <w:rsid w:val="00DA3E85"/>
    <w:rsid w:val="00DC4896"/>
    <w:rsid w:val="00DD0776"/>
    <w:rsid w:val="00DF169B"/>
    <w:rsid w:val="00DF356D"/>
    <w:rsid w:val="00DF6141"/>
    <w:rsid w:val="00E026C9"/>
    <w:rsid w:val="00E06C75"/>
    <w:rsid w:val="00E22569"/>
    <w:rsid w:val="00E30ACB"/>
    <w:rsid w:val="00E61144"/>
    <w:rsid w:val="00E877AA"/>
    <w:rsid w:val="00E977CA"/>
    <w:rsid w:val="00EA0466"/>
    <w:rsid w:val="00EC724F"/>
    <w:rsid w:val="00ED1B6B"/>
    <w:rsid w:val="00EE6659"/>
    <w:rsid w:val="00EE75A8"/>
    <w:rsid w:val="00F13732"/>
    <w:rsid w:val="00F24A69"/>
    <w:rsid w:val="00F7122A"/>
    <w:rsid w:val="00F955CF"/>
    <w:rsid w:val="00FC1B23"/>
    <w:rsid w:val="00FC4D1E"/>
    <w:rsid w:val="00FD19CD"/>
    <w:rsid w:val="00FD2B18"/>
    <w:rsid w:val="00F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52F56"/>
  <w15:chartTrackingRefBased/>
  <w15:docId w15:val="{0EF36F71-7B4A-4E4A-BB32-160312C6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64"/>
  </w:style>
  <w:style w:type="paragraph" w:styleId="Heading1">
    <w:name w:val="heading 1"/>
    <w:basedOn w:val="Normal"/>
    <w:next w:val="Normal"/>
    <w:link w:val="Heading1Char"/>
    <w:uiPriority w:val="9"/>
    <w:qFormat/>
    <w:rsid w:val="0072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682"/>
  </w:style>
  <w:style w:type="paragraph" w:styleId="Footer">
    <w:name w:val="footer"/>
    <w:basedOn w:val="Normal"/>
    <w:link w:val="FooterChar"/>
    <w:uiPriority w:val="99"/>
    <w:unhideWhenUsed/>
    <w:rsid w:val="0072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682"/>
  </w:style>
  <w:style w:type="character" w:customStyle="1" w:styleId="Heading1Char">
    <w:name w:val="Heading 1 Char"/>
    <w:basedOn w:val="DefaultParagraphFont"/>
    <w:link w:val="Heading1"/>
    <w:uiPriority w:val="9"/>
    <w:rsid w:val="0072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513"/>
    <w:pPr>
      <w:ind w:left="720"/>
      <w:contextualSpacing/>
    </w:pPr>
  </w:style>
  <w:style w:type="table" w:styleId="TableGrid">
    <w:name w:val="Table Grid"/>
    <w:basedOn w:val="TableNormal"/>
    <w:uiPriority w:val="39"/>
    <w:rsid w:val="004252CC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2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C3531C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2">
    <w:name w:val="Body Text 2"/>
    <w:basedOn w:val="Normal"/>
    <w:link w:val="BodyText2Char"/>
    <w:rsid w:val="009A01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2Char">
    <w:name w:val="Body Text 2 Char"/>
    <w:basedOn w:val="DefaultParagraphFont"/>
    <w:link w:val="BodyText2"/>
    <w:rsid w:val="009A01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FD1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112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40F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40FAB"/>
  </w:style>
  <w:style w:type="paragraph" w:styleId="Subtitle">
    <w:name w:val="Subtitle"/>
    <w:basedOn w:val="Normal"/>
    <w:next w:val="Normal"/>
    <w:link w:val="SubtitleChar"/>
    <w:uiPriority w:val="11"/>
    <w:qFormat/>
    <w:rsid w:val="004C5C6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5C62"/>
    <w:rPr>
      <w:rFonts w:eastAsiaTheme="minorEastAsia"/>
      <w:color w:val="5A5A5A" w:themeColor="text1" w:themeTint="A5"/>
      <w:spacing w:val="15"/>
    </w:rPr>
  </w:style>
  <w:style w:type="paragraph" w:customStyle="1" w:styleId="nova-legacy-e-listitem">
    <w:name w:val="nova-legacy-e-list__item"/>
    <w:basedOn w:val="Normal"/>
    <w:rsid w:val="004C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va-legacy-v-person-inline-itemfullname">
    <w:name w:val="nova-legacy-v-person-inline-item__fullname"/>
    <w:basedOn w:val="DefaultParagraphFont"/>
    <w:rsid w:val="004C5C62"/>
  </w:style>
  <w:style w:type="character" w:styleId="Strong">
    <w:name w:val="Strong"/>
    <w:basedOn w:val="DefaultParagraphFont"/>
    <w:uiPriority w:val="22"/>
    <w:qFormat/>
    <w:rsid w:val="00B640DF"/>
    <w:rPr>
      <w:b/>
      <w:bCs/>
    </w:rPr>
  </w:style>
  <w:style w:type="character" w:styleId="Emphasis">
    <w:name w:val="Emphasis"/>
    <w:basedOn w:val="DefaultParagraphFont"/>
    <w:uiPriority w:val="20"/>
    <w:qFormat/>
    <w:rsid w:val="00B640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tock@outlook.com" TargetMode="External"/><Relationship Id="rId13" Type="http://schemas.openxmlformats.org/officeDocument/2006/relationships/hyperlink" Target="http://www.scielo.br/scielo.php?script=sci_arttext&amp;pid=S0066-782X2004001200001" TargetMode="External"/><Relationship Id="rId18" Type="http://schemas.openxmlformats.org/officeDocument/2006/relationships/hyperlink" Target="https://blog.aegro.com.br/pragas-do-trigo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log.aegro.com.br/trig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riodicos.univali.br/index.php/acotb/article/view/16714/944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scientific-contributions/Paulo-Roberto-Oliveira-Valim-2181352506?_tp=eyJjb250ZXh0Ijp7ImZpcnN0UGFnZSI6Il9kaXJlY3QiLCJwYWdlIjoiX2RpcmVjdCJ9f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grada.minhabiblioteca.com.br/reader/books/9786556901947/pages/recen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2.00571-4@maua.br" TargetMode="External"/><Relationship Id="rId14" Type="http://schemas.openxmlformats.org/officeDocument/2006/relationships/hyperlink" Target="https://maua.br/files/banci-martins-1702303589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4FEF-FEDD-48C4-92CB-F06BC408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10</Pages>
  <Words>3307</Words>
  <Characters>17858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Saab</dc:creator>
  <cp:keywords/>
  <dc:description/>
  <cp:lastModifiedBy>OTTO CAMARGO KUCHKARIAN</cp:lastModifiedBy>
  <cp:revision>236</cp:revision>
  <cp:lastPrinted>2022-10-23T23:16:00Z</cp:lastPrinted>
  <dcterms:created xsi:type="dcterms:W3CDTF">2024-02-29T23:14:00Z</dcterms:created>
  <dcterms:modified xsi:type="dcterms:W3CDTF">2024-09-16T18:00:00Z</dcterms:modified>
</cp:coreProperties>
</file>