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Muneeb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OttomanZ</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(Home / Dashboard)</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develop (TL setup + baseline)</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Yes</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Hassan Iftikhar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hassan-iftikhar-dev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(Add 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feature/hassan-iftikhar-dev/add-task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Yes</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r>
              <w:t>Umer Aziz</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r>
              <w:t>umeraziz-dev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r>
              <w:t>task-list.html (Task 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r>
              <w:t>feature/umeraziz-dev/task-list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r>
              <w:t>Yes</w:t>
            </w:r>
          </w:p>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r>
              <w:t>Rashid Shokat</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r>
              <w:t>rashidshokat77-collab</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r>
              <w:t>task-detail.html (Task 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r>
              <w:t>feature/rashidshokat77-collab/task-detail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r>
              <w:t>Yes</w:t>
            </w:r>
          </w:p>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r>
              <w:t>Umar Hassan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r>
              <w:t>umer-hassan-de</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r>
              <w:t>about.html (About / Help)</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r>
              <w:t>feature/umer-hassan-de/about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r>
              <w:t>Yes</w:t>
            </w:r>
          </w:p>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https://github.com/OttomanZ/taskflow-cicd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p>
            <w:r>
              <w:drawing>
                <wp:inline xmlns:a="http://schemas.openxmlformats.org/drawingml/2006/main" xmlns:pic="http://schemas.openxmlformats.org/drawingml/2006/picture">
                  <wp:extent cx="2743200" cy="1928813"/>
                  <wp:docPr id="1" name="Picture 1"/>
                  <wp:cNvGraphicFramePr>
                    <a:graphicFrameLocks noChangeAspect="1"/>
                  </wp:cNvGraphicFramePr>
                  <a:graphic>
                    <a:graphicData uri="http://schemas.openxmlformats.org/drawingml/2006/picture">
                      <pic:pic>
                        <pic:nvPicPr>
                          <pic:cNvPr id="0" name="page-index.png"/>
                          <pic:cNvPicPr/>
                        </pic:nvPicPr>
                        <pic:blipFill>
                          <a:blip r:embed="rId15"/>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2" name="Picture 2"/>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3" name="Picture 3"/>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4" name="Picture 4"/>
                  <wp:cNvGraphicFramePr>
                    <a:graphicFrameLocks noChangeAspect="1"/>
                  </wp:cNvGraphicFramePr>
                  <a:graphic>
                    <a:graphicData uri="http://schemas.openxmlformats.org/drawingml/2006/picture">
                      <pic:pic>
                        <pic:nvPicPr>
                          <pic:cNvPr id="0" name="page-task-detail.png"/>
                          <pic:cNvPicPr/>
                        </pic:nvPicPr>
                        <pic:blipFill>
                          <a:blip r:embed="rId17"/>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5" name="Picture 5"/>
                  <wp:cNvGraphicFramePr>
                    <a:graphicFrameLocks noChangeAspect="1"/>
                  </wp:cNvGraphicFramePr>
                  <a:graphic>
                    <a:graphicData uri="http://schemas.openxmlformats.org/drawingml/2006/picture">
                      <pic:pic>
                        <pic:nvPicPr>
                          <pic:cNvPr id="0" name="page-about.png"/>
                          <pic:cNvPicPr/>
                        </pic:nvPicPr>
                        <pic:blipFill>
                          <a:blip r:embed="rId18"/>
                          <a:stretch>
                            <a:fillRect/>
                          </a:stretch>
                        </pic:blipFill>
                        <pic:spPr>
                          <a:xfrm>
                            <a:off x="0" y="0"/>
                            <a:ext cx="2743200" cy="1928813"/>
                          </a:xfrm>
                          <a:prstGeom prst="rect"/>
                        </pic:spPr>
                      </pic:pic>
                    </a:graphicData>
                  </a:graphic>
                </wp:inline>
              </w:drawing>
            </w:r>
          </w:p>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Muneeb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r>
              <w:t>As the Team Lead, I set up the repository from scratch, created the develop branch, wrote the Dockerfile, shared style.css, and both the CI and CD workflows. The most challenging part was chaining the two pipelines correctly so that CI builds and pushes the image on a PR while CD deploys only on a push to develop. Managing the GitHub Environment and keeping the Docker Hub and Render secrets encrypted (never in the code) taught me a lot about secure DevOps practice. Coordinating everyone's PRs and branch protection rules was a great hands-on lesson in real team delivery.</w:t>
            </w:r>
          </w:p>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Hassan Iftikhar)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r>
              <w:t>I was responsible for the Add Task page (add-task.html) and linked it to the shared stylesheet. Working on my own feature branch and opening a Pull Request to develop helped me understand the real Git collaboration flow. The most interesting part was watching the CI workflow fire automatically on my PR and build the Docker image. Initially I struggled with the branch naming convention, but the team clarified it. Seeing my page go live through the automated pipeline after the merge was very satisfying.</w:t>
            </w:r>
          </w:p>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Umer Aziz)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r>
              <w:t>My task was the Task List page (task-list.html) with the filterable task table. I learnt how a feature branch, a Pull Request, and a required status check fit together in a protected branching strategy. The trickiest part was understanding that the image is built during CI but the deployment only happens during CD after the merge. Reviewing and getting my PR approved before merge showed me why code review matters. Overall, the end-to-end CI/CD automation from a code push to a live Render deployment was the highlight for me.</w:t>
            </w:r>
          </w:p>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Rashid Shokat)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r>
              <w:t>I joined the team to take ownership of the Task Detail page (task-detail.html), where I added an Activity History section showing the task lifecycle. The main thing I learnt was how to fork off the develop branch, push a feature branch, and open a Pull Request that automatically triggers the CI pipeline. Understanding how branch protection requires the CI check to pass before merging was new to me. The most challenging part was getting the branch naming convention and PR target right, which the team helped me with quickly.</w:t>
            </w:r>
          </w:p>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Umar Hassan)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r>
              <w:t>I was responsible for the About / Help page (about.html), where I added a FAQ section to make the app easier to use. Through this assignment I learnt the complete GitHub flow — creating a feature branch, committing my page, and opening a Pull Request that fires the CI pipeline automatically. Seeing the Docker image build as part of CI helped me connect containerization with automation. The most challenging part was understanding how the merge to develop then triggers the CD workflow to deploy on Render, which the team walked me through.</w:t>
            </w:r>
          </w:p>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