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D76" w:rsidRDefault="008B0503" w:rsidP="008B0503">
      <w:pPr>
        <w:pStyle w:val="Title"/>
        <w:rPr>
          <w:lang w:val="fr-BE"/>
        </w:rPr>
      </w:pPr>
      <w:r>
        <w:rPr>
          <w:lang w:val="fr-BE"/>
        </w:rPr>
        <w:t xml:space="preserve">Documentation utilisateur bulletin </w:t>
      </w:r>
      <w:proofErr w:type="spellStart"/>
      <w:r>
        <w:rPr>
          <w:lang w:val="fr-BE"/>
        </w:rPr>
        <w:t>Pasicrisie</w:t>
      </w:r>
      <w:proofErr w:type="spellEnd"/>
    </w:p>
    <w:p w:rsidR="008B0503" w:rsidRDefault="008B0503" w:rsidP="008B0503">
      <w:pPr>
        <w:rPr>
          <w:lang w:val="fr-BE"/>
        </w:rPr>
      </w:pPr>
      <w:r>
        <w:rPr>
          <w:lang w:val="fr-BE"/>
        </w:rPr>
        <w:t>Ce document a pour but d’expliciter le fonctionnement de l’application, tant pour l’utilisateur final effectuant ses recherches que pour l’administrateur désireux d’ajouter du contenu ou de gérer les utilisateurs.</w:t>
      </w:r>
    </w:p>
    <w:p w:rsidR="000A4CBF" w:rsidRDefault="000A4CBF" w:rsidP="000A4CBF">
      <w:pPr>
        <w:pStyle w:val="Heading1"/>
        <w:rPr>
          <w:lang w:val="fr-BE"/>
        </w:rPr>
      </w:pPr>
      <w:proofErr w:type="spellStart"/>
      <w:r>
        <w:rPr>
          <w:lang w:val="fr-BE"/>
        </w:rPr>
        <w:t>Admin</w:t>
      </w:r>
      <w:proofErr w:type="spellEnd"/>
    </w:p>
    <w:p w:rsidR="000A4CBF" w:rsidRDefault="000A4CBF" w:rsidP="000A4CBF">
      <w:pPr>
        <w:rPr>
          <w:lang w:val="fr-BE"/>
        </w:rPr>
      </w:pPr>
      <w:r>
        <w:rPr>
          <w:lang w:val="fr-BE"/>
        </w:rPr>
        <w:t xml:space="preserve">Le rôle d’un administrateur de la plateforme consiste </w:t>
      </w:r>
      <w:proofErr w:type="spellStart"/>
      <w:proofErr w:type="gramStart"/>
      <w:r>
        <w:rPr>
          <w:lang w:val="fr-BE"/>
        </w:rPr>
        <w:t>a</w:t>
      </w:r>
      <w:proofErr w:type="spellEnd"/>
      <w:proofErr w:type="gramEnd"/>
      <w:r>
        <w:rPr>
          <w:lang w:val="fr-BE"/>
        </w:rPr>
        <w:t xml:space="preserve"> pouvoir accéder à AWS afin de visualiser les différents documents listés et de les modifier, ou bien de gérer les utilisateurs.</w:t>
      </w:r>
    </w:p>
    <w:p w:rsidR="000A4CBF" w:rsidRDefault="000A4CBF" w:rsidP="000A4CBF">
      <w:pPr>
        <w:rPr>
          <w:lang w:val="fr-BE"/>
        </w:rPr>
      </w:pPr>
      <w:r>
        <w:rPr>
          <w:lang w:val="fr-BE"/>
        </w:rPr>
        <w:t>Pour effectuer ces opérations, il devra se connecter à la console d’AWS avec les identifiants fournis par l’IC.</w:t>
      </w:r>
    </w:p>
    <w:p w:rsidR="000A4CBF" w:rsidRDefault="000A4CBF" w:rsidP="000A4CBF">
      <w:pPr>
        <w:pStyle w:val="Heading2"/>
        <w:rPr>
          <w:lang w:val="fr-BE"/>
        </w:rPr>
      </w:pPr>
      <w:r>
        <w:rPr>
          <w:lang w:val="fr-BE"/>
        </w:rPr>
        <w:t>Documents</w:t>
      </w:r>
    </w:p>
    <w:p w:rsidR="00F665F0" w:rsidRDefault="000A4CBF" w:rsidP="000A4CBF">
      <w:pPr>
        <w:rPr>
          <w:lang w:val="fr-BE"/>
        </w:rPr>
      </w:pPr>
      <w:r>
        <w:rPr>
          <w:lang w:val="fr-BE"/>
        </w:rPr>
        <w:t>Les documents sont stockés dans S3 (barre de recherche, taper le nom du service), sous forme de trois « </w:t>
      </w:r>
      <w:proofErr w:type="spellStart"/>
      <w:r>
        <w:rPr>
          <w:lang w:val="fr-BE"/>
        </w:rPr>
        <w:t>buckets</w:t>
      </w:r>
      <w:proofErr w:type="spellEnd"/>
      <w:r>
        <w:rPr>
          <w:lang w:val="fr-BE"/>
        </w:rPr>
        <w:t xml:space="preserve"> » : </w:t>
      </w:r>
    </w:p>
    <w:p w:rsidR="00F665F0" w:rsidRPr="00F665F0" w:rsidRDefault="00F665F0" w:rsidP="00F665F0">
      <w:pPr>
        <w:jc w:val="center"/>
        <w:rPr>
          <w:lang w:val="fr-BE"/>
        </w:rPr>
      </w:pPr>
      <w:r>
        <w:rPr>
          <w:noProof/>
          <w:lang w:val="fr-BE" w:eastAsia="fr-BE"/>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5762625" cy="819150"/>
            <wp:effectExtent l="0" t="0" r="9525" b="0"/>
            <wp:wrapTight wrapText="bothSides">
              <wp:wrapPolygon edited="0">
                <wp:start x="0" y="0"/>
                <wp:lineTo x="0" y="21098"/>
                <wp:lineTo x="21564" y="21098"/>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819150"/>
                    </a:xfrm>
                    <a:prstGeom prst="rect">
                      <a:avLst/>
                    </a:prstGeom>
                    <a:noFill/>
                    <a:ln>
                      <a:noFill/>
                    </a:ln>
                  </pic:spPr>
                </pic:pic>
              </a:graphicData>
            </a:graphic>
          </wp:anchor>
        </w:drawing>
      </w:r>
      <w:r w:rsidRPr="00F665F0">
        <w:rPr>
          <w:i/>
          <w:lang w:val="fr-BE"/>
        </w:rPr>
        <w:t>Pour trouver un service, utilisez le header</w:t>
      </w:r>
    </w:p>
    <w:p w:rsidR="000A4CBF" w:rsidRDefault="000A4CBF" w:rsidP="000A4CBF">
      <w:pPr>
        <w:pStyle w:val="ListParagraph"/>
        <w:numPr>
          <w:ilvl w:val="0"/>
          <w:numId w:val="5"/>
        </w:numPr>
        <w:rPr>
          <w:lang w:val="fr-BE"/>
        </w:rPr>
      </w:pPr>
      <w:proofErr w:type="spellStart"/>
      <w:r>
        <w:rPr>
          <w:lang w:val="fr-BE"/>
        </w:rPr>
        <w:t>Pasicrisie-raw-rtf</w:t>
      </w:r>
      <w:proofErr w:type="spellEnd"/>
      <w:r>
        <w:rPr>
          <w:lang w:val="fr-BE"/>
        </w:rPr>
        <w:t> : tout fichier uploadé ici commence le processus d’indexation automatique. S’il s’agit d’une partie du bulletin ou du recueil, il subira également la découverte automatique de liens</w:t>
      </w:r>
    </w:p>
    <w:p w:rsidR="000A4CBF" w:rsidRDefault="000A4CBF" w:rsidP="000A4CBF">
      <w:pPr>
        <w:pStyle w:val="ListParagraph"/>
        <w:numPr>
          <w:ilvl w:val="0"/>
          <w:numId w:val="5"/>
        </w:numPr>
        <w:rPr>
          <w:lang w:val="fr-BE"/>
        </w:rPr>
      </w:pPr>
      <w:proofErr w:type="spellStart"/>
      <w:r>
        <w:rPr>
          <w:lang w:val="fr-BE"/>
        </w:rPr>
        <w:t>Pasicrisie-linked-rtf</w:t>
      </w:r>
      <w:proofErr w:type="spellEnd"/>
      <w:r>
        <w:rPr>
          <w:lang w:val="fr-BE"/>
        </w:rPr>
        <w:t xml:space="preserve"> : un </w:t>
      </w:r>
      <w:proofErr w:type="spellStart"/>
      <w:r>
        <w:rPr>
          <w:lang w:val="fr-BE"/>
        </w:rPr>
        <w:t>bucket</w:t>
      </w:r>
      <w:proofErr w:type="spellEnd"/>
      <w:r>
        <w:rPr>
          <w:lang w:val="fr-BE"/>
        </w:rPr>
        <w:t xml:space="preserve"> temporaire permettant au système de stocker les fichiers modifiés dont les hyperliens ont déjà été ajoutés.</w:t>
      </w:r>
    </w:p>
    <w:p w:rsidR="000A4CBF" w:rsidRDefault="000A4CBF" w:rsidP="000A4CBF">
      <w:pPr>
        <w:pStyle w:val="ListParagraph"/>
        <w:numPr>
          <w:ilvl w:val="0"/>
          <w:numId w:val="5"/>
        </w:numPr>
        <w:rPr>
          <w:lang w:val="fr-BE"/>
        </w:rPr>
      </w:pPr>
      <w:proofErr w:type="spellStart"/>
      <w:r>
        <w:rPr>
          <w:lang w:val="fr-BE"/>
        </w:rPr>
        <w:t>Pasicrisie-pdf</w:t>
      </w:r>
      <w:proofErr w:type="spellEnd"/>
      <w:r>
        <w:rPr>
          <w:lang w:val="fr-BE"/>
        </w:rPr>
        <w:t xml:space="preserve"> : un </w:t>
      </w:r>
      <w:proofErr w:type="spellStart"/>
      <w:r>
        <w:rPr>
          <w:lang w:val="fr-BE"/>
        </w:rPr>
        <w:t>bucket</w:t>
      </w:r>
      <w:proofErr w:type="spellEnd"/>
      <w:r>
        <w:rPr>
          <w:lang w:val="fr-BE"/>
        </w:rPr>
        <w:t xml:space="preserve"> contenant les fichiers PDF associés aux RTF, avec des liens quand le flux le prévoit.</w:t>
      </w:r>
    </w:p>
    <w:p w:rsidR="00F665F0" w:rsidRPr="00F665F0" w:rsidRDefault="00F665F0" w:rsidP="00F665F0">
      <w:pPr>
        <w:jc w:val="center"/>
        <w:rPr>
          <w:lang w:val="fr-BE"/>
        </w:rPr>
      </w:pPr>
      <w:r>
        <w:rPr>
          <w:noProof/>
          <w:lang w:val="fr-BE" w:eastAsia="fr-BE"/>
        </w:rPr>
        <w:drawing>
          <wp:anchor distT="0" distB="0" distL="114300" distR="114300" simplePos="0" relativeHeight="251659264" behindDoc="1" locked="0" layoutInCell="1" allowOverlap="1">
            <wp:simplePos x="0" y="0"/>
            <wp:positionH relativeFrom="column">
              <wp:posOffset>-4445</wp:posOffset>
            </wp:positionH>
            <wp:positionV relativeFrom="paragraph">
              <wp:posOffset>-1905</wp:posOffset>
            </wp:positionV>
            <wp:extent cx="5743575" cy="1162050"/>
            <wp:effectExtent l="0" t="0" r="9525" b="0"/>
            <wp:wrapTight wrapText="bothSides">
              <wp:wrapPolygon edited="0">
                <wp:start x="0" y="0"/>
                <wp:lineTo x="0" y="21246"/>
                <wp:lineTo x="21564" y="21246"/>
                <wp:lineTo x="215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1162050"/>
                    </a:xfrm>
                    <a:prstGeom prst="rect">
                      <a:avLst/>
                    </a:prstGeom>
                    <a:noFill/>
                    <a:ln>
                      <a:noFill/>
                    </a:ln>
                  </pic:spPr>
                </pic:pic>
              </a:graphicData>
            </a:graphic>
          </wp:anchor>
        </w:drawing>
      </w:r>
      <w:r>
        <w:rPr>
          <w:i/>
          <w:lang w:val="fr-BE"/>
        </w:rPr>
        <w:t xml:space="preserve">Les </w:t>
      </w:r>
      <w:proofErr w:type="spellStart"/>
      <w:r>
        <w:rPr>
          <w:i/>
          <w:lang w:val="fr-BE"/>
        </w:rPr>
        <w:t>buckets</w:t>
      </w:r>
      <w:proofErr w:type="spellEnd"/>
      <w:r>
        <w:rPr>
          <w:i/>
          <w:lang w:val="fr-BE"/>
        </w:rPr>
        <w:t xml:space="preserve">. Pour uploader un document, utiliser </w:t>
      </w:r>
      <w:proofErr w:type="spellStart"/>
      <w:r>
        <w:rPr>
          <w:i/>
          <w:lang w:val="fr-BE"/>
        </w:rPr>
        <w:t>raw-rtf</w:t>
      </w:r>
      <w:proofErr w:type="spellEnd"/>
    </w:p>
    <w:p w:rsidR="000A4CBF" w:rsidRDefault="000A4CBF" w:rsidP="000A4CBF">
      <w:pPr>
        <w:rPr>
          <w:lang w:val="fr-BE"/>
        </w:rPr>
      </w:pPr>
      <w:r>
        <w:rPr>
          <w:lang w:val="fr-BE"/>
        </w:rPr>
        <w:t xml:space="preserve">Afin d’indexer un nouveau fichier, il suffira donc de le déposer dans </w:t>
      </w:r>
      <w:proofErr w:type="spellStart"/>
      <w:r>
        <w:rPr>
          <w:lang w:val="fr-BE"/>
        </w:rPr>
        <w:t>pasicrisie-raw-rtf</w:t>
      </w:r>
      <w:proofErr w:type="spellEnd"/>
      <w:r>
        <w:rPr>
          <w:lang w:val="fr-BE"/>
        </w:rPr>
        <w:t>, dans le sous dossier correspondant à son contenu.</w:t>
      </w:r>
      <w:r w:rsidR="006E2793">
        <w:rPr>
          <w:lang w:val="fr-BE"/>
        </w:rPr>
        <w:t xml:space="preserve"> Celui-ci sera automatiquement transformé en une version qui contient des liens puis en une version </w:t>
      </w:r>
      <w:proofErr w:type="spellStart"/>
      <w:r w:rsidR="006E2793">
        <w:rPr>
          <w:lang w:val="fr-BE"/>
        </w:rPr>
        <w:t>pdf</w:t>
      </w:r>
      <w:proofErr w:type="spellEnd"/>
      <w:r w:rsidR="006E2793">
        <w:rPr>
          <w:lang w:val="fr-BE"/>
        </w:rPr>
        <w:t xml:space="preserve"> téléchargeable par les utilisateurs.</w:t>
      </w:r>
      <w:r w:rsidR="0037041A">
        <w:rPr>
          <w:lang w:val="fr-BE"/>
        </w:rPr>
        <w:t xml:space="preserve"> Pour les fichiers qui doivent être accessibles mais ne sont pas indexés (jusqu’à présent, les annexes au bulletin), utiliser directement le </w:t>
      </w:r>
      <w:proofErr w:type="spellStart"/>
      <w:r w:rsidR="0037041A">
        <w:rPr>
          <w:lang w:val="fr-BE"/>
        </w:rPr>
        <w:t>bucket</w:t>
      </w:r>
      <w:proofErr w:type="spellEnd"/>
      <w:r w:rsidR="0037041A">
        <w:rPr>
          <w:lang w:val="fr-BE"/>
        </w:rPr>
        <w:t xml:space="preserve"> « </w:t>
      </w:r>
      <w:proofErr w:type="spellStart"/>
      <w:r w:rsidR="0037041A">
        <w:rPr>
          <w:lang w:val="fr-BE"/>
        </w:rPr>
        <w:t>pdf</w:t>
      </w:r>
      <w:proofErr w:type="spellEnd"/>
      <w:r w:rsidR="0037041A">
        <w:rPr>
          <w:lang w:val="fr-BE"/>
        </w:rPr>
        <w:t xml:space="preserve"> » et envoyer les fichiers </w:t>
      </w:r>
      <w:proofErr w:type="spellStart"/>
      <w:r w:rsidR="0037041A">
        <w:rPr>
          <w:lang w:val="fr-BE"/>
        </w:rPr>
        <w:t>pdf</w:t>
      </w:r>
      <w:proofErr w:type="spellEnd"/>
      <w:r w:rsidR="0037041A">
        <w:rPr>
          <w:lang w:val="fr-BE"/>
        </w:rPr>
        <w:t xml:space="preserve"> dedans.</w:t>
      </w:r>
    </w:p>
    <w:p w:rsidR="00F665F0" w:rsidRDefault="00F665F0" w:rsidP="00F665F0">
      <w:pPr>
        <w:jc w:val="center"/>
        <w:rPr>
          <w:lang w:val="fr-BE"/>
        </w:rPr>
      </w:pPr>
      <w:r>
        <w:rPr>
          <w:noProof/>
          <w:lang w:val="fr-BE" w:eastAsia="fr-BE"/>
        </w:rPr>
        <w:lastRenderedPageBreak/>
        <w:drawing>
          <wp:anchor distT="0" distB="0" distL="114300" distR="114300" simplePos="0" relativeHeight="251660288" behindDoc="1" locked="0" layoutInCell="1" allowOverlap="1">
            <wp:simplePos x="0" y="0"/>
            <wp:positionH relativeFrom="column">
              <wp:posOffset>-4445</wp:posOffset>
            </wp:positionH>
            <wp:positionV relativeFrom="paragraph">
              <wp:posOffset>0</wp:posOffset>
            </wp:positionV>
            <wp:extent cx="5743575" cy="1257300"/>
            <wp:effectExtent l="0" t="0" r="9525" b="0"/>
            <wp:wrapTight wrapText="bothSides">
              <wp:wrapPolygon edited="0">
                <wp:start x="0" y="0"/>
                <wp:lineTo x="0" y="21273"/>
                <wp:lineTo x="21564" y="21273"/>
                <wp:lineTo x="215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575" cy="1257300"/>
                    </a:xfrm>
                    <a:prstGeom prst="rect">
                      <a:avLst/>
                    </a:prstGeom>
                    <a:noFill/>
                    <a:ln>
                      <a:noFill/>
                    </a:ln>
                  </pic:spPr>
                </pic:pic>
              </a:graphicData>
            </a:graphic>
          </wp:anchor>
        </w:drawing>
      </w:r>
      <w:r>
        <w:rPr>
          <w:i/>
          <w:lang w:val="fr-BE"/>
        </w:rPr>
        <w:t>Le dossier dans lequel est envoyé le document correspondra à sa catégorie pour le système</w:t>
      </w:r>
    </w:p>
    <w:p w:rsidR="00F665F0" w:rsidRDefault="006E2793" w:rsidP="00F2463C">
      <w:pPr>
        <w:rPr>
          <w:i/>
          <w:lang w:val="fr-BE"/>
        </w:rPr>
      </w:pPr>
      <w:r>
        <w:rPr>
          <w:lang w:val="fr-BE"/>
        </w:rPr>
        <w:t>L’index des documents se trouve en base de données</w:t>
      </w:r>
      <w:r w:rsidR="00F2463C">
        <w:rPr>
          <w:lang w:val="fr-BE"/>
        </w:rPr>
        <w:t xml:space="preserve"> spécialement conçue pour la recherche, </w:t>
      </w:r>
      <w:proofErr w:type="spellStart"/>
      <w:r w:rsidR="00F2463C">
        <w:rPr>
          <w:lang w:val="fr-BE"/>
        </w:rPr>
        <w:t>ElasticSearch</w:t>
      </w:r>
      <w:proofErr w:type="spellEnd"/>
      <w:r>
        <w:rPr>
          <w:lang w:val="fr-BE"/>
        </w:rPr>
        <w:t xml:space="preserve">. Afin de rendre un document non </w:t>
      </w:r>
      <w:proofErr w:type="spellStart"/>
      <w:r>
        <w:rPr>
          <w:lang w:val="fr-BE"/>
        </w:rPr>
        <w:t>recherchable</w:t>
      </w:r>
      <w:proofErr w:type="spellEnd"/>
      <w:r>
        <w:rPr>
          <w:lang w:val="fr-BE"/>
        </w:rPr>
        <w:t xml:space="preserve">, il faut se rendre dans la console d’administration de la base de données (rechercher </w:t>
      </w:r>
      <w:proofErr w:type="spellStart"/>
      <w:r w:rsidR="00F2463C">
        <w:rPr>
          <w:lang w:val="fr-BE"/>
        </w:rPr>
        <w:t>elasticsearch</w:t>
      </w:r>
      <w:proofErr w:type="spellEnd"/>
      <w:r>
        <w:rPr>
          <w:lang w:val="fr-BE"/>
        </w:rPr>
        <w:t xml:space="preserve"> comme service), puis dans la </w:t>
      </w:r>
      <w:r w:rsidR="00F2463C">
        <w:rPr>
          <w:lang w:val="fr-BE"/>
        </w:rPr>
        <w:t>liste des éléments indexés. On peut alors supprimer le document.</w:t>
      </w:r>
    </w:p>
    <w:p w:rsidR="00F665F0" w:rsidRDefault="00F665F0" w:rsidP="00F665F0">
      <w:pPr>
        <w:pStyle w:val="Heading2"/>
        <w:rPr>
          <w:lang w:val="fr-BE"/>
        </w:rPr>
      </w:pPr>
      <w:r>
        <w:rPr>
          <w:lang w:val="fr-BE"/>
        </w:rPr>
        <w:t>Utilisateurs</w:t>
      </w:r>
    </w:p>
    <w:p w:rsidR="00F665F0" w:rsidRDefault="001F5E28" w:rsidP="00F665F0">
      <w:pPr>
        <w:rPr>
          <w:lang w:val="fr-BE"/>
        </w:rPr>
      </w:pPr>
      <w:r>
        <w:rPr>
          <w:lang w:val="fr-BE"/>
        </w:rPr>
        <w:t xml:space="preserve">Les utilisateurs sont conservés dans AWS </w:t>
      </w:r>
      <w:proofErr w:type="spellStart"/>
      <w:r>
        <w:rPr>
          <w:lang w:val="fr-BE"/>
        </w:rPr>
        <w:t>cognito</w:t>
      </w:r>
      <w:proofErr w:type="spellEnd"/>
      <w:r>
        <w:rPr>
          <w:lang w:val="fr-BE"/>
        </w:rPr>
        <w:t>, et ceux-ci doivent appartenir à certains groupes spécifiques afin de pouvoir lire le bulletin ou le recueil. C’est cette opération qui nous permettra de définir manuellement les abonnements. Comme toujours, pour atteindre ce service, il suffit de rechercher son nom dans la console.</w:t>
      </w:r>
    </w:p>
    <w:p w:rsidR="001F5E28" w:rsidRDefault="001F5E28" w:rsidP="001F5E28">
      <w:pPr>
        <w:jc w:val="center"/>
        <w:rPr>
          <w:i/>
          <w:lang w:val="fr-BE"/>
        </w:rPr>
      </w:pPr>
      <w:r>
        <w:rPr>
          <w:noProof/>
          <w:lang w:val="fr-BE" w:eastAsia="fr-BE"/>
        </w:rPr>
        <w:drawing>
          <wp:anchor distT="0" distB="0" distL="114300" distR="114300" simplePos="0" relativeHeight="251662336" behindDoc="1" locked="0" layoutInCell="1" allowOverlap="1">
            <wp:simplePos x="0" y="0"/>
            <wp:positionH relativeFrom="column">
              <wp:posOffset>-4445</wp:posOffset>
            </wp:positionH>
            <wp:positionV relativeFrom="paragraph">
              <wp:posOffset>3810</wp:posOffset>
            </wp:positionV>
            <wp:extent cx="5743575" cy="1314450"/>
            <wp:effectExtent l="0" t="0" r="9525" b="0"/>
            <wp:wrapTight wrapText="bothSides">
              <wp:wrapPolygon edited="0">
                <wp:start x="0" y="0"/>
                <wp:lineTo x="0" y="21287"/>
                <wp:lineTo x="21564" y="21287"/>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1314450"/>
                    </a:xfrm>
                    <a:prstGeom prst="rect">
                      <a:avLst/>
                    </a:prstGeom>
                    <a:noFill/>
                    <a:ln>
                      <a:noFill/>
                    </a:ln>
                  </pic:spPr>
                </pic:pic>
              </a:graphicData>
            </a:graphic>
          </wp:anchor>
        </w:drawing>
      </w:r>
      <w:r>
        <w:rPr>
          <w:i/>
          <w:lang w:val="fr-BE"/>
        </w:rPr>
        <w:t>Les groupes d’utilisateurs</w:t>
      </w:r>
    </w:p>
    <w:p w:rsidR="001F5E28" w:rsidRDefault="001F5E28" w:rsidP="001F5E28">
      <w:pPr>
        <w:rPr>
          <w:lang w:val="fr-BE"/>
        </w:rPr>
      </w:pPr>
      <w:r>
        <w:rPr>
          <w:lang w:val="fr-BE"/>
        </w:rPr>
        <w:t xml:space="preserve">Un utilisateur </w:t>
      </w:r>
      <w:r w:rsidR="00F2463C">
        <w:rPr>
          <w:lang w:val="fr-BE"/>
        </w:rPr>
        <w:t xml:space="preserve">ne </w:t>
      </w:r>
      <w:r>
        <w:rPr>
          <w:lang w:val="fr-BE"/>
        </w:rPr>
        <w:t>peut s’enregistrer lui-même sur la plateforme</w:t>
      </w:r>
      <w:r w:rsidR="00F2463C">
        <w:rPr>
          <w:lang w:val="fr-BE"/>
        </w:rPr>
        <w:t xml:space="preserve"> depuis l’interface</w:t>
      </w:r>
      <w:r>
        <w:rPr>
          <w:lang w:val="fr-BE"/>
        </w:rPr>
        <w:t xml:space="preserve">, </w:t>
      </w:r>
      <w:r w:rsidR="00F2463C">
        <w:rPr>
          <w:lang w:val="fr-BE"/>
        </w:rPr>
        <w:t>un</w:t>
      </w:r>
      <w:r>
        <w:rPr>
          <w:lang w:val="fr-BE"/>
        </w:rPr>
        <w:t xml:space="preserve"> administrateur </w:t>
      </w:r>
      <w:r w:rsidR="00F2463C">
        <w:rPr>
          <w:lang w:val="fr-BE"/>
        </w:rPr>
        <w:t>doit</w:t>
      </w:r>
      <w:r>
        <w:rPr>
          <w:lang w:val="fr-BE"/>
        </w:rPr>
        <w:t xml:space="preserve"> </w:t>
      </w:r>
      <w:r w:rsidR="00F2463C">
        <w:rPr>
          <w:lang w:val="fr-BE"/>
        </w:rPr>
        <w:t>donc</w:t>
      </w:r>
      <w:r>
        <w:rPr>
          <w:lang w:val="fr-BE"/>
        </w:rPr>
        <w:t xml:space="preserve"> lui créer un compte et lui envoyer de </w:t>
      </w:r>
      <w:proofErr w:type="spellStart"/>
      <w:r>
        <w:rPr>
          <w:lang w:val="fr-BE"/>
        </w:rPr>
        <w:t>credentials</w:t>
      </w:r>
      <w:proofErr w:type="spellEnd"/>
      <w:r>
        <w:rPr>
          <w:lang w:val="fr-BE"/>
        </w:rPr>
        <w:t xml:space="preserve"> temporaires. En tout état de cause, un utilisateur se retrouvera toujours dans l’autre onglet de cette interface, dans laquelle un administrateur peut effectuer une recherche par nom ou par email. Afin de gérer l’abonnement à un type de document, il faudra alors l’assigner au groupe correspondant.</w:t>
      </w:r>
    </w:p>
    <w:p w:rsidR="001F5E28" w:rsidRDefault="001F5E28" w:rsidP="001F5E28">
      <w:pPr>
        <w:pStyle w:val="Heading1"/>
        <w:rPr>
          <w:lang w:val="fr-BE"/>
        </w:rPr>
      </w:pPr>
      <w:r>
        <w:rPr>
          <w:lang w:val="fr-BE"/>
        </w:rPr>
        <w:t>Utilisateur</w:t>
      </w:r>
    </w:p>
    <w:p w:rsidR="001F5E28" w:rsidRDefault="001F5E28" w:rsidP="001F5E28">
      <w:pPr>
        <w:rPr>
          <w:lang w:val="fr-BE"/>
        </w:rPr>
      </w:pPr>
      <w:r>
        <w:rPr>
          <w:lang w:val="fr-BE"/>
        </w:rPr>
        <w:t xml:space="preserve">Un utilisateur se connecte à la plateforme, effectue de recherches et récupère des résultats. Il </w:t>
      </w:r>
      <w:r w:rsidR="00F2463C">
        <w:rPr>
          <w:lang w:val="fr-BE"/>
        </w:rPr>
        <w:t xml:space="preserve">ne </w:t>
      </w:r>
      <w:r>
        <w:rPr>
          <w:lang w:val="fr-BE"/>
        </w:rPr>
        <w:t xml:space="preserve">peut </w:t>
      </w:r>
      <w:r w:rsidR="00F2463C">
        <w:rPr>
          <w:lang w:val="fr-BE"/>
        </w:rPr>
        <w:t>pas</w:t>
      </w:r>
      <w:r>
        <w:rPr>
          <w:lang w:val="fr-BE"/>
        </w:rPr>
        <w:t xml:space="preserve"> s’enregistrer mais </w:t>
      </w:r>
      <w:r w:rsidR="00F2463C">
        <w:rPr>
          <w:lang w:val="fr-BE"/>
        </w:rPr>
        <w:t>peut changer son mot de passe automatiquement en cas d’oubli</w:t>
      </w:r>
      <w:r>
        <w:rPr>
          <w:lang w:val="fr-BE"/>
        </w:rPr>
        <w:t>.</w:t>
      </w:r>
    </w:p>
    <w:p w:rsidR="001F5E28" w:rsidRDefault="001F5E28" w:rsidP="001F5E28">
      <w:pPr>
        <w:jc w:val="center"/>
        <w:rPr>
          <w:lang w:val="fr-BE"/>
        </w:rPr>
      </w:pPr>
      <w:r>
        <w:rPr>
          <w:noProof/>
          <w:lang w:val="fr-BE" w:eastAsia="fr-BE"/>
        </w:rPr>
        <w:drawing>
          <wp:anchor distT="0" distB="0" distL="114300" distR="114300" simplePos="0" relativeHeight="251664384" behindDoc="1" locked="0" layoutInCell="1" allowOverlap="1">
            <wp:simplePos x="0" y="0"/>
            <wp:positionH relativeFrom="column">
              <wp:posOffset>-4445</wp:posOffset>
            </wp:positionH>
            <wp:positionV relativeFrom="paragraph">
              <wp:posOffset>1270</wp:posOffset>
            </wp:positionV>
            <wp:extent cx="5753100" cy="676275"/>
            <wp:effectExtent l="0" t="0" r="0" b="9525"/>
            <wp:wrapTight wrapText="bothSides">
              <wp:wrapPolygon edited="0">
                <wp:start x="0" y="0"/>
                <wp:lineTo x="0" y="21296"/>
                <wp:lineTo x="21528" y="21296"/>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676275"/>
                    </a:xfrm>
                    <a:prstGeom prst="rect">
                      <a:avLst/>
                    </a:prstGeom>
                    <a:noFill/>
                    <a:ln>
                      <a:noFill/>
                    </a:ln>
                  </pic:spPr>
                </pic:pic>
              </a:graphicData>
            </a:graphic>
          </wp:anchor>
        </w:drawing>
      </w:r>
      <w:r>
        <w:rPr>
          <w:i/>
          <w:lang w:val="fr-BE"/>
        </w:rPr>
        <w:t>Bordereau de langue. La traduction est instantanée.</w:t>
      </w:r>
    </w:p>
    <w:p w:rsidR="001F5E28" w:rsidRDefault="009A6E77" w:rsidP="001F5E28">
      <w:pPr>
        <w:jc w:val="center"/>
        <w:rPr>
          <w:i/>
          <w:lang w:val="fr-BE"/>
        </w:rPr>
      </w:pPr>
      <w:r>
        <w:rPr>
          <w:i/>
          <w:noProof/>
          <w:lang w:val="fr-BE" w:eastAsia="fr-BE"/>
        </w:rPr>
        <w:lastRenderedPageBreak/>
        <w:drawing>
          <wp:inline distT="0" distB="0" distL="0" distR="0">
            <wp:extent cx="5760720" cy="181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811655"/>
                    </a:xfrm>
                    <a:prstGeom prst="rect">
                      <a:avLst/>
                    </a:prstGeom>
                  </pic:spPr>
                </pic:pic>
              </a:graphicData>
            </a:graphic>
          </wp:inline>
        </w:drawing>
      </w:r>
      <w:r>
        <w:rPr>
          <w:i/>
          <w:lang w:val="fr-BE"/>
        </w:rPr>
        <w:t>Premier écran de connexion. En cas d’oubli, la récupération ne fait pas intervenir d’administrateur</w:t>
      </w:r>
      <w:r w:rsidR="006F333D">
        <w:rPr>
          <w:i/>
          <w:lang w:val="fr-BE"/>
        </w:rPr>
        <w:t>.</w:t>
      </w:r>
    </w:p>
    <w:p w:rsidR="00E70F3A" w:rsidRDefault="00E70F3A" w:rsidP="00E70F3A">
      <w:pPr>
        <w:rPr>
          <w:lang w:val="fr-BE"/>
        </w:rPr>
      </w:pPr>
      <w:r>
        <w:rPr>
          <w:lang w:val="fr-BE"/>
        </w:rPr>
        <w:t>Une fois connecté, l’utilisateur va directement vers l’écran de recherche. S’il n’y est pas directement, il peut y accéder via le menu sur la gauche de l’écran.</w:t>
      </w:r>
    </w:p>
    <w:p w:rsidR="00E70F3A" w:rsidRDefault="00E70F3A" w:rsidP="00E70F3A">
      <w:pPr>
        <w:rPr>
          <w:lang w:val="fr-BE"/>
        </w:rPr>
      </w:pPr>
      <w:r>
        <w:rPr>
          <w:lang w:val="fr-BE"/>
        </w:rPr>
        <w:t>La recherche se présente comme un formulaire avec différents champ permettant de retrouver un document souhaité. L’utilisateur sélectionne dans quelle catégorie il recherche, ses cri</w:t>
      </w:r>
      <w:r w:rsidR="00A208C2">
        <w:rPr>
          <w:lang w:val="fr-BE"/>
        </w:rPr>
        <w:t>tères, puis lance la recherche.</w:t>
      </w:r>
    </w:p>
    <w:p w:rsidR="00B24A99" w:rsidRDefault="009A6E77" w:rsidP="00B24A99">
      <w:pPr>
        <w:jc w:val="center"/>
        <w:rPr>
          <w:i/>
          <w:lang w:val="fr-BE"/>
        </w:rPr>
      </w:pPr>
      <w:r>
        <w:rPr>
          <w:i/>
          <w:noProof/>
          <w:lang w:val="fr-BE" w:eastAsia="fr-BE"/>
        </w:rPr>
        <w:drawing>
          <wp:inline distT="0" distB="0" distL="0" distR="0">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r w:rsidR="00B24A99" w:rsidRPr="00B24A99">
        <w:rPr>
          <w:i/>
          <w:lang w:val="fr-BE"/>
        </w:rPr>
        <w:t>Ecran de recherche, le premier menu permet de sélectionner la catégorie de documents d’intérêt, alors que les autres entrées sont des champs de critères de recherche.</w:t>
      </w:r>
    </w:p>
    <w:p w:rsidR="00A208C2" w:rsidRDefault="00A208C2" w:rsidP="00A208C2">
      <w:pPr>
        <w:rPr>
          <w:lang w:val="fr-BE"/>
        </w:rPr>
      </w:pPr>
      <w:r w:rsidRPr="00A208C2">
        <w:rPr>
          <w:lang w:val="fr-BE"/>
        </w:rPr>
        <w:t>La liste des résultats apparait alors, avec un extrait des documents trouvés. Chaque élément est un lien vers le fichier PDF associé, qui lui-même contient possiblement des liens vers les références PDF qu’il contient.</w:t>
      </w:r>
    </w:p>
    <w:p w:rsidR="009A6E77" w:rsidRDefault="009A6E77" w:rsidP="00A208C2">
      <w:pPr>
        <w:rPr>
          <w:lang w:val="fr-BE"/>
        </w:rPr>
      </w:pPr>
      <w:r>
        <w:rPr>
          <w:noProof/>
          <w:lang w:val="fr-BE" w:eastAsia="fr-BE"/>
        </w:rPr>
        <w:lastRenderedPageBreak/>
        <w:drawing>
          <wp:inline distT="0" distB="0" distL="0" distR="0">
            <wp:extent cx="5760720" cy="3275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75330"/>
                    </a:xfrm>
                    <a:prstGeom prst="rect">
                      <a:avLst/>
                    </a:prstGeom>
                  </pic:spPr>
                </pic:pic>
              </a:graphicData>
            </a:graphic>
          </wp:inline>
        </w:drawing>
      </w:r>
    </w:p>
    <w:p w:rsidR="009A6E77" w:rsidRPr="009A6E77" w:rsidRDefault="009A6E77" w:rsidP="009A6E77">
      <w:pPr>
        <w:jc w:val="center"/>
        <w:rPr>
          <w:i/>
          <w:lang w:val="fr-BE"/>
        </w:rPr>
      </w:pPr>
      <w:r w:rsidRPr="009A6E77">
        <w:rPr>
          <w:i/>
          <w:lang w:val="fr-BE"/>
        </w:rPr>
        <w:t>Ces résultats montrent en vert les numéros de chapitres proches de la recherche afin de la retrouver facilement dans le document complet. Ils contiennent également les termes trouvés en orange.</w:t>
      </w:r>
    </w:p>
    <w:p w:rsidR="00A208C2" w:rsidRDefault="00A208C2" w:rsidP="00A208C2">
      <w:pPr>
        <w:rPr>
          <w:lang w:val="fr-BE"/>
        </w:rPr>
      </w:pPr>
      <w:r>
        <w:rPr>
          <w:lang w:val="fr-BE"/>
        </w:rPr>
        <w:t>La liste des mots clés permet de retrouver facilement une des partie de l’index à partir d’expressions différentes mais s’y rapportant. Un utilisateur peut choisir plusieurs mots clés afin de sélectionner parmi plusieurs documents possibles.</w:t>
      </w:r>
    </w:p>
    <w:p w:rsidR="009A6E77" w:rsidRDefault="009A6E77" w:rsidP="00A208C2">
      <w:pPr>
        <w:rPr>
          <w:lang w:val="fr-BE"/>
        </w:rPr>
      </w:pPr>
      <w:r>
        <w:rPr>
          <w:lang w:val="fr-BE"/>
        </w:rPr>
        <w:t>Dans les PDF, les liens sont tous directement vers les documents recherchés. Certains ne sont malheureusement pas encore indexés, et redirigent simplement vers la plate-forme.</w:t>
      </w:r>
    </w:p>
    <w:p w:rsidR="009A6E77" w:rsidRDefault="009A6E77" w:rsidP="00A208C2">
      <w:pPr>
        <w:rPr>
          <w:lang w:val="fr-BE"/>
        </w:rPr>
      </w:pPr>
      <w:r>
        <w:rPr>
          <w:noProof/>
          <w:lang w:val="fr-BE" w:eastAsia="fr-BE"/>
        </w:rPr>
        <w:lastRenderedPageBreak/>
        <w:drawing>
          <wp:inline distT="0" distB="0" distL="0" distR="0">
            <wp:extent cx="5760720" cy="586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867400"/>
                    </a:xfrm>
                    <a:prstGeom prst="rect">
                      <a:avLst/>
                    </a:prstGeom>
                  </pic:spPr>
                </pic:pic>
              </a:graphicData>
            </a:graphic>
          </wp:inline>
        </w:drawing>
      </w:r>
    </w:p>
    <w:p w:rsidR="009A6E77" w:rsidRDefault="009A6E77" w:rsidP="009A6E77">
      <w:pPr>
        <w:jc w:val="center"/>
        <w:rPr>
          <w:i/>
          <w:lang w:val="fr-BE"/>
        </w:rPr>
      </w:pPr>
      <w:r>
        <w:rPr>
          <w:i/>
          <w:lang w:val="fr-BE"/>
        </w:rPr>
        <w:t>Dans les fichiers PDF, les liens bleus sont externes vers d’autres catégories ou des arrêts, tandis que les liens noirs sont des liens internes.</w:t>
      </w:r>
    </w:p>
    <w:p w:rsidR="009A6E77" w:rsidRPr="009A6E77" w:rsidRDefault="009A6E77" w:rsidP="009A6E77">
      <w:pPr>
        <w:rPr>
          <w:lang w:val="fr-BE"/>
        </w:rPr>
      </w:pPr>
      <w:proofErr w:type="spellStart"/>
      <w:r>
        <w:rPr>
          <w:lang w:val="fr-BE"/>
        </w:rPr>
        <w:t>Troubleshooting</w:t>
      </w:r>
      <w:proofErr w:type="spellEnd"/>
      <w:r>
        <w:rPr>
          <w:lang w:val="fr-BE"/>
        </w:rPr>
        <w:t> : Si un lien vers un PDF ne s’ouvre pas dans votre navigateur, essayer de désactiver temporairement ou pour bulletin.pasicrisie.lu en particulier votre bloqueur de pop-up.</w:t>
      </w:r>
      <w:bookmarkStart w:id="0" w:name="_GoBack"/>
      <w:bookmarkEnd w:id="0"/>
    </w:p>
    <w:sectPr w:rsidR="009A6E77" w:rsidRPr="009A6E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20B37"/>
    <w:multiLevelType w:val="hybridMultilevel"/>
    <w:tmpl w:val="F24AB12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
    <w:nsid w:val="46322836"/>
    <w:multiLevelType w:val="hybridMultilevel"/>
    <w:tmpl w:val="A92C737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2">
    <w:nsid w:val="5AD13F0F"/>
    <w:multiLevelType w:val="hybridMultilevel"/>
    <w:tmpl w:val="C70EE1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642B1E5C"/>
    <w:multiLevelType w:val="hybridMultilevel"/>
    <w:tmpl w:val="DCCC1A20"/>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4">
    <w:nsid w:val="78273450"/>
    <w:multiLevelType w:val="hybridMultilevel"/>
    <w:tmpl w:val="2F3203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95"/>
    <w:rsid w:val="000A4CBF"/>
    <w:rsid w:val="001217DF"/>
    <w:rsid w:val="00157695"/>
    <w:rsid w:val="001F5E28"/>
    <w:rsid w:val="00234D76"/>
    <w:rsid w:val="00264832"/>
    <w:rsid w:val="002850FD"/>
    <w:rsid w:val="002D4AFA"/>
    <w:rsid w:val="002E1986"/>
    <w:rsid w:val="0037041A"/>
    <w:rsid w:val="004B319F"/>
    <w:rsid w:val="004F7911"/>
    <w:rsid w:val="0063242A"/>
    <w:rsid w:val="006934F5"/>
    <w:rsid w:val="0069398A"/>
    <w:rsid w:val="006E2793"/>
    <w:rsid w:val="006E7A3F"/>
    <w:rsid w:val="006F333D"/>
    <w:rsid w:val="00781EF1"/>
    <w:rsid w:val="007E3C7D"/>
    <w:rsid w:val="008B0503"/>
    <w:rsid w:val="008B0A93"/>
    <w:rsid w:val="008F4AED"/>
    <w:rsid w:val="009A6E77"/>
    <w:rsid w:val="00A06285"/>
    <w:rsid w:val="00A208C2"/>
    <w:rsid w:val="00AA71B3"/>
    <w:rsid w:val="00AC5898"/>
    <w:rsid w:val="00B24A99"/>
    <w:rsid w:val="00B25C57"/>
    <w:rsid w:val="00B51FE3"/>
    <w:rsid w:val="00B6448E"/>
    <w:rsid w:val="00C01F6D"/>
    <w:rsid w:val="00C936FE"/>
    <w:rsid w:val="00D456CD"/>
    <w:rsid w:val="00D943A4"/>
    <w:rsid w:val="00DE40DE"/>
    <w:rsid w:val="00E27B4F"/>
    <w:rsid w:val="00E70F3A"/>
    <w:rsid w:val="00E73F59"/>
    <w:rsid w:val="00F2463C"/>
    <w:rsid w:val="00F665F0"/>
    <w:rsid w:val="00FA18EF"/>
    <w:rsid w:val="00FE111F"/>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F4549-56C9-4098-B6B1-D01BBF79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L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9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7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695"/>
    <w:rPr>
      <w:rFonts w:eastAsiaTheme="minorEastAsia"/>
      <w:color w:val="5A5A5A" w:themeColor="text1" w:themeTint="A5"/>
      <w:spacing w:val="15"/>
    </w:rPr>
  </w:style>
  <w:style w:type="paragraph" w:styleId="ListParagraph">
    <w:name w:val="List Paragraph"/>
    <w:basedOn w:val="Normal"/>
    <w:uiPriority w:val="34"/>
    <w:qFormat/>
    <w:rsid w:val="00FE111F"/>
    <w:pPr>
      <w:ind w:left="720"/>
      <w:contextualSpacing/>
    </w:pPr>
  </w:style>
  <w:style w:type="character" w:customStyle="1" w:styleId="Heading2Char">
    <w:name w:val="Heading 2 Char"/>
    <w:basedOn w:val="DefaultParagraphFont"/>
    <w:link w:val="Heading2"/>
    <w:uiPriority w:val="9"/>
    <w:rsid w:val="00B25C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943A4"/>
    <w:rPr>
      <w:color w:val="0563C1" w:themeColor="hyperlink"/>
      <w:u w:val="single"/>
    </w:rPr>
  </w:style>
  <w:style w:type="character" w:customStyle="1" w:styleId="UnresolvedMention">
    <w:name w:val="Unresolved Mention"/>
    <w:basedOn w:val="DefaultParagraphFont"/>
    <w:uiPriority w:val="99"/>
    <w:semiHidden/>
    <w:unhideWhenUsed/>
    <w:rsid w:val="00D943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5</Pages>
  <Words>777</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MATHONET Gregoire</dc:creator>
  <cp:keywords/>
  <dc:description/>
  <cp:lastModifiedBy>Gregoire</cp:lastModifiedBy>
  <cp:revision>11</cp:revision>
  <dcterms:created xsi:type="dcterms:W3CDTF">2018-06-19T08:00:00Z</dcterms:created>
  <dcterms:modified xsi:type="dcterms:W3CDTF">2018-10-31T18:32:00Z</dcterms:modified>
</cp:coreProperties>
</file>