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56A6" w14:textId="77777777" w:rsidR="00B17866" w:rsidRPr="00ED0299" w:rsidRDefault="00B17866" w:rsidP="00A44535">
      <w:pPr>
        <w:pStyle w:val="Heading1"/>
        <w:rPr>
          <w:b/>
          <w:bCs/>
        </w:rPr>
      </w:pPr>
      <w:r w:rsidRPr="00ED0299">
        <w:rPr>
          <w:b/>
          <w:bCs/>
        </w:rPr>
        <w:t>One Spark: Future Builders Initiative</w:t>
      </w:r>
    </w:p>
    <w:p w14:paraId="257B83A8" w14:textId="67635632" w:rsidR="00B17866" w:rsidRPr="008E22E8" w:rsidRDefault="00B17866" w:rsidP="00B637CC">
      <w:pPr>
        <w:pStyle w:val="Heading1"/>
        <w:rPr>
          <w:rFonts w:ascii="Georgia" w:hAnsi="Georgia" w:cs="Times New Roman"/>
          <w:b/>
          <w:bCs/>
          <w:i/>
          <w:iCs/>
          <w:sz w:val="22"/>
          <w:szCs w:val="22"/>
        </w:rPr>
      </w:pPr>
      <w:r w:rsidRPr="008E22E8">
        <w:rPr>
          <w:rFonts w:ascii="Georgia" w:hAnsi="Georgia" w:cs="Times New Roman"/>
          <w:b/>
          <w:bCs/>
          <w:i/>
          <w:iCs/>
          <w:sz w:val="22"/>
          <w:szCs w:val="22"/>
        </w:rPr>
        <w:t>Ignite Minds. Empower Lives. Spark Change.</w:t>
      </w:r>
    </w:p>
    <w:p w14:paraId="0E768A2B"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1. Introduction</w:t>
      </w:r>
    </w:p>
    <w:p w14:paraId="749F47B2"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One Spark is a nonprofit initiative based in Uganda dedicated to empowering underserved youth through education, mentorship, and vocational training. Our mission is to equip young people with the skills and opportunities needed to become self-reliant, socially responsible, and economically productive citizens.</w:t>
      </w:r>
    </w:p>
    <w:p w14:paraId="793B23C6" w14:textId="28503E7F" w:rsidR="00B17866" w:rsidRPr="008E22E8" w:rsidRDefault="00B17866" w:rsidP="00BC6F00">
      <w:pPr>
        <w:pStyle w:val="Heading1"/>
        <w:rPr>
          <w:rFonts w:ascii="Georgia" w:hAnsi="Georgia" w:cs="Times New Roman"/>
          <w:sz w:val="22"/>
          <w:szCs w:val="22"/>
        </w:rPr>
      </w:pPr>
      <w:r w:rsidRPr="008E22E8">
        <w:rPr>
          <w:rFonts w:ascii="Georgia" w:hAnsi="Georgia" w:cs="Times New Roman"/>
          <w:sz w:val="22"/>
          <w:szCs w:val="22"/>
        </w:rPr>
        <w:t>Uganda has one of the youngest populations globally, with youth facing high unemployment, limited access to quality education, and widespread poverty. One Spark responds to these challenges with a scalable, community-driven model that builds human capital and fosters inclusive development.</w:t>
      </w:r>
    </w:p>
    <w:p w14:paraId="6CD86873" w14:textId="77777777" w:rsidR="00B17866" w:rsidRPr="00BC6F00" w:rsidRDefault="00B17866" w:rsidP="00B637CC">
      <w:pPr>
        <w:pStyle w:val="Heading1"/>
        <w:rPr>
          <w:rFonts w:ascii="Georgia" w:hAnsi="Georgia" w:cs="Times New Roman"/>
          <w:b/>
          <w:bCs/>
          <w:sz w:val="22"/>
          <w:szCs w:val="22"/>
          <w:highlight w:val="cyan"/>
        </w:rPr>
      </w:pPr>
      <w:r w:rsidRPr="00BC6F00">
        <w:rPr>
          <w:rFonts w:ascii="Georgia" w:hAnsi="Georgia" w:cs="Times New Roman"/>
          <w:b/>
          <w:bCs/>
          <w:sz w:val="22"/>
          <w:szCs w:val="22"/>
        </w:rPr>
        <w:t>2</w:t>
      </w:r>
      <w:r w:rsidRPr="00BC6F00">
        <w:rPr>
          <w:rFonts w:ascii="Georgia" w:hAnsi="Georgia" w:cs="Times New Roman"/>
          <w:b/>
          <w:bCs/>
          <w:sz w:val="22"/>
          <w:szCs w:val="22"/>
          <w:highlight w:val="cyan"/>
        </w:rPr>
        <w:t>. Who We Are</w:t>
      </w:r>
    </w:p>
    <w:p w14:paraId="452BF7FE" w14:textId="77777777"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One Spark provides scholarships, mentorship, and vocational training to bridge the gap between education and employable skills.</w:t>
      </w:r>
    </w:p>
    <w:p w14:paraId="42D59A9F" w14:textId="77777777"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Uganda Youth Context (2024):</w:t>
      </w:r>
    </w:p>
    <w:p w14:paraId="1799AD51" w14:textId="0FA054B0"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Population: 10.7 million youth aged 18–30</w:t>
      </w:r>
    </w:p>
    <w:p w14:paraId="7D9AB0F2" w14:textId="14DDA1C2"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Unemployment: 36% actively seeking work</w:t>
      </w:r>
    </w:p>
    <w:p w14:paraId="328340C8" w14:textId="15933D56"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NEET Rate: Nearly 50% not in employment, education, or training</w:t>
      </w:r>
    </w:p>
    <w:p w14:paraId="7058FEB6" w14:textId="4CA4C603"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Education: 54% have secondary/post-secondary education but lack marketable skills</w:t>
      </w:r>
    </w:p>
    <w:p w14:paraId="213085F4" w14:textId="684D3CA6"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Poverty: 66% experience moderate or high levels of poverty</w:t>
      </w:r>
    </w:p>
    <w:p w14:paraId="5D8FA29A" w14:textId="761CAB28"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xml:space="preserve">• Child Labor: 40% of children aged 5–17 engaged in harmful </w:t>
      </w:r>
      <w:proofErr w:type="spellStart"/>
      <w:r w:rsidRPr="00BC6F00">
        <w:rPr>
          <w:rFonts w:ascii="Georgia" w:hAnsi="Georgia" w:cs="Times New Roman"/>
          <w:sz w:val="22"/>
          <w:szCs w:val="22"/>
          <w:highlight w:val="cyan"/>
        </w:rPr>
        <w:t>labor</w:t>
      </w:r>
      <w:proofErr w:type="spellEnd"/>
    </w:p>
    <w:p w14:paraId="6A5DDA4A" w14:textId="44DF0B3A"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Gender-Based Violence: 50% of girls aged 15–19 report sexual abuse before age 15</w:t>
      </w:r>
    </w:p>
    <w:p w14:paraId="2D8C3BC0" w14:textId="3BBE86EA" w:rsidR="00B17866" w:rsidRPr="00BC6F00" w:rsidRDefault="00B17866" w:rsidP="00B637CC">
      <w:pPr>
        <w:pStyle w:val="Heading1"/>
        <w:rPr>
          <w:rFonts w:ascii="Georgia" w:hAnsi="Georgia" w:cs="Times New Roman"/>
          <w:sz w:val="22"/>
          <w:szCs w:val="22"/>
          <w:highlight w:val="cyan"/>
        </w:rPr>
      </w:pPr>
      <w:r w:rsidRPr="00BC6F00">
        <w:rPr>
          <w:rFonts w:ascii="Georgia" w:hAnsi="Georgia" w:cs="Times New Roman"/>
          <w:sz w:val="22"/>
          <w:szCs w:val="22"/>
          <w:highlight w:val="cyan"/>
        </w:rPr>
        <w:t>• Entrepreneurship: 61% aspire to start businesses but lack capital and mentorship</w:t>
      </w:r>
    </w:p>
    <w:p w14:paraId="77DCF9AE" w14:textId="77777777" w:rsidR="00B17866" w:rsidRPr="008E22E8" w:rsidRDefault="00B17866" w:rsidP="00B637CC">
      <w:pPr>
        <w:pStyle w:val="Heading1"/>
        <w:rPr>
          <w:rFonts w:ascii="Georgia" w:hAnsi="Georgia" w:cs="Times New Roman"/>
          <w:sz w:val="22"/>
          <w:szCs w:val="22"/>
        </w:rPr>
      </w:pPr>
      <w:r w:rsidRPr="00BC6F00">
        <w:rPr>
          <w:rFonts w:ascii="Georgia" w:hAnsi="Georgia" w:cs="Times New Roman"/>
          <w:sz w:val="22"/>
          <w:szCs w:val="22"/>
          <w:highlight w:val="cyan"/>
        </w:rPr>
        <w:t>These figures highlight the urgent need for integrated youth-focused interventions.</w:t>
      </w:r>
    </w:p>
    <w:p w14:paraId="7DFB977C"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lastRenderedPageBreak/>
        <w:t>Who We Are</w:t>
      </w:r>
    </w:p>
    <w:p w14:paraId="37EF6084"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One Spark is a youth empowerment initiative in Uganda that provides scholarships, mentorship, and vocational training to bridge the gap between education and employable skills. Our work focuses on equipping young people with the tools they need to thrive in the </w:t>
      </w:r>
      <w:proofErr w:type="spellStart"/>
      <w:r w:rsidRPr="00BC6F00">
        <w:rPr>
          <w:rFonts w:ascii="Georgia" w:hAnsi="Georgia" w:cs="Times New Roman"/>
          <w:sz w:val="22"/>
          <w:szCs w:val="22"/>
        </w:rPr>
        <w:t>labor</w:t>
      </w:r>
      <w:proofErr w:type="spellEnd"/>
      <w:r w:rsidRPr="00BC6F00">
        <w:rPr>
          <w:rFonts w:ascii="Georgia" w:hAnsi="Georgia" w:cs="Times New Roman"/>
          <w:sz w:val="22"/>
          <w:szCs w:val="22"/>
        </w:rPr>
        <w:t xml:space="preserve"> market and contribute meaningfully to their communities.</w:t>
      </w:r>
    </w:p>
    <w:p w14:paraId="75567427"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Uganda Youth Context (2024)</w:t>
      </w:r>
    </w:p>
    <w:p w14:paraId="10B2F1F5"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Uganda has one of the youngest populations in the world, yet youth face significant barriers to education and employment:</w:t>
      </w:r>
    </w:p>
    <w:p w14:paraId="3BF90C29"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Population: 10.7 million youth aged 18–30</w:t>
      </w:r>
    </w:p>
    <w:p w14:paraId="5C5457A9"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Unemployment: 36% actively seeking work</w:t>
      </w:r>
    </w:p>
    <w:p w14:paraId="2AB3D546"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NEET Rate: Nearly 50% not in employment, education, or training</w:t>
      </w:r>
    </w:p>
    <w:p w14:paraId="5009A0F7"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Education: 54% have secondary/post-secondary education but lack marketable skills</w:t>
      </w:r>
    </w:p>
    <w:p w14:paraId="1C7108F6"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Poverty: 66% experience moderate or high levels of poverty</w:t>
      </w:r>
    </w:p>
    <w:p w14:paraId="3771880E"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 xml:space="preserve">Child Labor: 40% of children aged 5–17 engaged in harmful </w:t>
      </w:r>
      <w:proofErr w:type="spellStart"/>
      <w:r w:rsidRPr="00BC6F00">
        <w:rPr>
          <w:rFonts w:ascii="Georgia" w:hAnsi="Georgia" w:cs="Times New Roman"/>
          <w:sz w:val="22"/>
          <w:szCs w:val="22"/>
        </w:rPr>
        <w:t>labor</w:t>
      </w:r>
      <w:proofErr w:type="spellEnd"/>
    </w:p>
    <w:p w14:paraId="197D4DE4"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Gender-Based Violence: 50% of girls aged 15–19 report sexual abuse before age 15</w:t>
      </w:r>
    </w:p>
    <w:p w14:paraId="7721DE45" w14:textId="77777777" w:rsidR="00BC6F00" w:rsidRPr="00BC6F00" w:rsidRDefault="00BC6F00" w:rsidP="00BC6F00">
      <w:pPr>
        <w:pStyle w:val="Heading1"/>
        <w:rPr>
          <w:rFonts w:ascii="Georgia" w:hAnsi="Georgia" w:cs="Times New Roman"/>
          <w:sz w:val="22"/>
          <w:szCs w:val="22"/>
        </w:rPr>
      </w:pPr>
      <w:r w:rsidRPr="00BC6F00">
        <w:rPr>
          <w:rFonts w:ascii="Georgia" w:hAnsi="Georgia" w:cs="Times New Roman"/>
          <w:sz w:val="22"/>
          <w:szCs w:val="22"/>
        </w:rPr>
        <w:t xml:space="preserve">• </w:t>
      </w:r>
      <w:r w:rsidRPr="00BC6F00">
        <w:rPr>
          <w:rFonts w:ascii="Georgia" w:hAnsi="Georgia" w:cs="Times New Roman"/>
          <w:sz w:val="22"/>
          <w:szCs w:val="22"/>
        </w:rPr>
        <w:tab/>
        <w:t>Entrepreneurship: 61% aspire to start businesses but lack capital and mentorship</w:t>
      </w:r>
    </w:p>
    <w:p w14:paraId="73638C9B" w14:textId="6958F0FA" w:rsidR="00B17866" w:rsidRPr="008E22E8" w:rsidRDefault="00BC6F00" w:rsidP="00BC6F00">
      <w:pPr>
        <w:pStyle w:val="Heading1"/>
        <w:rPr>
          <w:rFonts w:ascii="Georgia" w:hAnsi="Georgia" w:cs="Times New Roman"/>
          <w:sz w:val="22"/>
          <w:szCs w:val="22"/>
        </w:rPr>
      </w:pPr>
      <w:r w:rsidRPr="00BC6F00">
        <w:rPr>
          <w:rFonts w:ascii="Georgia" w:hAnsi="Georgia" w:cs="Times New Roman"/>
          <w:sz w:val="22"/>
          <w:szCs w:val="22"/>
        </w:rPr>
        <w:t>These figures underscore the urgent need for integrated, youth-focused interventions that combine education, skills training, and protection to unlock the potential of Uganda’s next generation.</w:t>
      </w:r>
    </w:p>
    <w:p w14:paraId="4D161503"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3</w:t>
      </w:r>
      <w:r w:rsidRPr="008E22E8">
        <w:rPr>
          <w:rFonts w:ascii="Georgia" w:hAnsi="Georgia" w:cs="Times New Roman"/>
          <w:b/>
          <w:bCs/>
          <w:sz w:val="22"/>
          <w:szCs w:val="22"/>
        </w:rPr>
        <w:t>. Mission and Vision</w:t>
      </w:r>
    </w:p>
    <w:p w14:paraId="6330F3EC" w14:textId="5BB611B8"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Mission: To ignite the potential of underserved youth in Uganda through education, mentorship, and vocational training, empowering them to become capable leaders who contribute to sustainable community development.</w:t>
      </w:r>
    </w:p>
    <w:p w14:paraId="15C03058"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b/>
          <w:bCs/>
          <w:sz w:val="22"/>
          <w:szCs w:val="22"/>
        </w:rPr>
        <w:t>Vision:</w:t>
      </w:r>
      <w:r w:rsidRPr="008E22E8">
        <w:rPr>
          <w:rFonts w:ascii="Georgia" w:hAnsi="Georgia" w:cs="Times New Roman"/>
          <w:sz w:val="22"/>
          <w:szCs w:val="22"/>
        </w:rPr>
        <w:t xml:space="preserve"> </w:t>
      </w:r>
    </w:p>
    <w:p w14:paraId="680A8AC9" w14:textId="72D2A2E5"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A generation of empowered youth driving transformative change across Uganda and beyond.</w:t>
      </w:r>
    </w:p>
    <w:p w14:paraId="777B29FE" w14:textId="77777777" w:rsidR="00B17866" w:rsidRPr="008E22E8" w:rsidRDefault="00B17866" w:rsidP="00B637CC">
      <w:pPr>
        <w:pStyle w:val="Heading1"/>
        <w:rPr>
          <w:rFonts w:ascii="Georgia" w:hAnsi="Georgia" w:cs="Times New Roman"/>
          <w:sz w:val="22"/>
          <w:szCs w:val="22"/>
        </w:rPr>
      </w:pPr>
    </w:p>
    <w:p w14:paraId="4B06E178"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4. Background and Rationale</w:t>
      </w:r>
    </w:p>
    <w:p w14:paraId="62049D85" w14:textId="31D9F719"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Uganda’s education system struggles to align with labour market demands, leaving many youth unprepared for employment. Poverty, limited infrastructure, and high dropout rates exacerbate the problem. One Spark bridges this gap by combining academic support with vocational training, entrepreneurship development, and mentorship.</w:t>
      </w:r>
    </w:p>
    <w:p w14:paraId="661BEADB"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Strategic Context:</w:t>
      </w:r>
    </w:p>
    <w:p w14:paraId="580DB0D8" w14:textId="11455CD5"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22% of Uganda’s population is youth aged 18–30</w:t>
      </w:r>
    </w:p>
    <w:p w14:paraId="20462DC8" w14:textId="039135B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36% unemployment rate among youth</w:t>
      </w:r>
    </w:p>
    <w:p w14:paraId="3F5706EE" w14:textId="7A122235"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61% aspire to entrepreneurship but lack resources</w:t>
      </w:r>
    </w:p>
    <w:p w14:paraId="08B1B7EC" w14:textId="67D6D43A"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High prevalence of poverty, child labour, and gender-based violence</w:t>
      </w:r>
    </w:p>
    <w:p w14:paraId="24E99BF2"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Our integrated approach addresses education, economic empowerment, and social protection simultaneously.</w:t>
      </w:r>
    </w:p>
    <w:p w14:paraId="31106A22" w14:textId="77777777" w:rsidR="00B17866" w:rsidRPr="008E22E8" w:rsidRDefault="00B17866" w:rsidP="00B637CC">
      <w:pPr>
        <w:pStyle w:val="Heading1"/>
        <w:rPr>
          <w:rFonts w:ascii="Georgia" w:hAnsi="Georgia" w:cs="Times New Roman"/>
          <w:sz w:val="22"/>
          <w:szCs w:val="22"/>
        </w:rPr>
      </w:pPr>
    </w:p>
    <w:p w14:paraId="5DC45E4F"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5. Objectives</w:t>
      </w:r>
    </w:p>
    <w:p w14:paraId="5162F33C" w14:textId="5FFCD94E"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Expand access to education through scholarships and mentorship</w:t>
      </w:r>
    </w:p>
    <w:p w14:paraId="5C1A2C45" w14:textId="0D0EDB2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Provide vocational training in tailoring, carpentry, ICT, agriculture, and mechanics</w:t>
      </w:r>
    </w:p>
    <w:p w14:paraId="73214D59" w14:textId="5235AE11"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Promote entrepreneurship through business development workshops</w:t>
      </w:r>
    </w:p>
    <w:p w14:paraId="5FA139F4" w14:textId="3A5D90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  Strengthen community engagement and partnerships for youth development</w:t>
      </w:r>
    </w:p>
    <w:p w14:paraId="473931C3" w14:textId="77777777" w:rsidR="00B17866" w:rsidRPr="008E22E8" w:rsidRDefault="00B17866" w:rsidP="00B637CC">
      <w:pPr>
        <w:pStyle w:val="Heading1"/>
        <w:rPr>
          <w:rFonts w:ascii="Georgia" w:hAnsi="Georgia" w:cs="Times New Roman"/>
          <w:sz w:val="22"/>
          <w:szCs w:val="22"/>
        </w:rPr>
      </w:pPr>
    </w:p>
    <w:p w14:paraId="7836E3CC"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rPr>
        <w:t>6. Target Beneficiaries</w:t>
      </w:r>
    </w:p>
    <w:p w14:paraId="285CD17C" w14:textId="77777777" w:rsidR="009F08B0" w:rsidRPr="008E22E8" w:rsidRDefault="009F08B0" w:rsidP="00B637CC">
      <w:pPr>
        <w:pStyle w:val="Heading1"/>
        <w:rPr>
          <w:rFonts w:ascii="Georgia" w:hAnsi="Georgia" w:cs="Times New Roman"/>
          <w:sz w:val="22"/>
          <w:szCs w:val="22"/>
        </w:rPr>
      </w:pPr>
      <w:r w:rsidRPr="008E22E8">
        <w:rPr>
          <w:rFonts w:ascii="Georgia" w:hAnsi="Georgia" w:cs="Times New Roman"/>
          <w:sz w:val="22"/>
          <w:szCs w:val="22"/>
        </w:rPr>
        <w:t>The One Spark initiative primarily serves out-of-school youth aged 13–25, with a strong emphasis on girls and young people with disabilities who face heightened barriers to education and employment. These groups represent the largest segment of Uganda’s unemployed youth and stand to benefit most from vocational training, mentorship, and entrepreneurship support.</w:t>
      </w:r>
    </w:p>
    <w:p w14:paraId="55814C64" w14:textId="6D908CC4" w:rsidR="009F08B0" w:rsidRPr="008E22E8" w:rsidRDefault="009F08B0" w:rsidP="00B637CC">
      <w:pPr>
        <w:pStyle w:val="Heading1"/>
        <w:rPr>
          <w:rFonts w:ascii="Georgia" w:hAnsi="Georgia" w:cs="Times New Roman"/>
          <w:sz w:val="22"/>
          <w:szCs w:val="22"/>
        </w:rPr>
      </w:pPr>
      <w:r w:rsidRPr="008E22E8">
        <w:rPr>
          <w:rFonts w:ascii="Georgia" w:hAnsi="Georgia" w:cs="Times New Roman"/>
          <w:sz w:val="22"/>
          <w:szCs w:val="22"/>
        </w:rPr>
        <w:t xml:space="preserve">In addition, the program extends to vulnerable populations, including orphans and children from economically disadvantaged families. By addressing both immediate needs and long-term development, One Spark ensures that </w:t>
      </w:r>
      <w:r w:rsidR="002003A1" w:rsidRPr="008E22E8">
        <w:rPr>
          <w:rFonts w:ascii="Georgia" w:hAnsi="Georgia" w:cs="Times New Roman"/>
          <w:sz w:val="22"/>
          <w:szCs w:val="22"/>
        </w:rPr>
        <w:t>marginalised</w:t>
      </w:r>
      <w:r w:rsidRPr="008E22E8">
        <w:rPr>
          <w:rFonts w:ascii="Georgia" w:hAnsi="Georgia" w:cs="Times New Roman"/>
          <w:sz w:val="22"/>
          <w:szCs w:val="22"/>
        </w:rPr>
        <w:t xml:space="preserve"> youth are equipped with practical skills, educational opportunities, and pathways to self-reliance.</w:t>
      </w:r>
    </w:p>
    <w:p w14:paraId="2A3BEB0A" w14:textId="4C580E00"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rPr>
        <w:t xml:space="preserve">7. </w:t>
      </w:r>
      <w:r w:rsidRPr="008E22E8">
        <w:rPr>
          <w:rFonts w:ascii="Georgia" w:hAnsi="Georgia" w:cs="Times New Roman"/>
          <w:sz w:val="22"/>
          <w:szCs w:val="22"/>
          <w:highlight w:val="cyan"/>
        </w:rPr>
        <w:t>Key Activities</w:t>
      </w:r>
    </w:p>
    <w:p w14:paraId="4C810301" w14:textId="77777777" w:rsidR="002003A1" w:rsidRPr="008E22E8" w:rsidRDefault="002003A1"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One Spark delivers a comprehensive set of interventions designed to equip youth with education, skills, and opportunities for sustainable livelihoods. The core activities include:</w:t>
      </w:r>
    </w:p>
    <w:p w14:paraId="0C5D0F1D" w14:textId="59194762" w:rsidR="002003A1" w:rsidRPr="008E22E8" w:rsidRDefault="002003A1"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b/>
          <w:bCs/>
          <w:sz w:val="22"/>
          <w:szCs w:val="22"/>
          <w:highlight w:val="cyan"/>
        </w:rPr>
        <w:t>Scholarship and Learning Support</w:t>
      </w:r>
      <w:r w:rsidRPr="008E22E8">
        <w:rPr>
          <w:rFonts w:ascii="Georgia" w:hAnsi="Georgia" w:cs="Times New Roman"/>
          <w:sz w:val="22"/>
          <w:szCs w:val="22"/>
          <w:highlight w:val="cyan"/>
        </w:rPr>
        <w:t>: Provision of school supplies and scholarships to reduce financial barriers and increase access to education.</w:t>
      </w:r>
    </w:p>
    <w:p w14:paraId="69198587" w14:textId="057AF640" w:rsidR="002003A1" w:rsidRPr="008E22E8" w:rsidRDefault="002003A1" w:rsidP="00B637CC">
      <w:pPr>
        <w:pStyle w:val="Heading1"/>
        <w:rPr>
          <w:rFonts w:ascii="Georgia" w:hAnsi="Georgia" w:cs="Times New Roman"/>
          <w:sz w:val="22"/>
          <w:szCs w:val="22"/>
          <w:highlight w:val="cyan"/>
        </w:rPr>
      </w:pPr>
      <w:r w:rsidRPr="008E22E8">
        <w:rPr>
          <w:rFonts w:ascii="Georgia" w:hAnsi="Georgia" w:cs="Times New Roman"/>
          <w:b/>
          <w:bCs/>
          <w:sz w:val="22"/>
          <w:szCs w:val="22"/>
          <w:highlight w:val="cyan"/>
        </w:rPr>
        <w:t>• Tutoring and Mentorship</w:t>
      </w:r>
      <w:r w:rsidRPr="008E22E8">
        <w:rPr>
          <w:rFonts w:ascii="Georgia" w:hAnsi="Georgia" w:cs="Times New Roman"/>
          <w:sz w:val="22"/>
          <w:szCs w:val="22"/>
          <w:highlight w:val="cyan"/>
        </w:rPr>
        <w:t>: After-school programs that strengthen academic performance and connect youth with role models for guidance and personal development.</w:t>
      </w:r>
    </w:p>
    <w:p w14:paraId="13247C83" w14:textId="39D46680" w:rsidR="002003A1" w:rsidRPr="008E22E8" w:rsidRDefault="002003A1"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b/>
          <w:bCs/>
          <w:sz w:val="22"/>
          <w:szCs w:val="22"/>
          <w:highlight w:val="cyan"/>
        </w:rPr>
        <w:t>Vocational Training</w:t>
      </w:r>
      <w:r w:rsidRPr="008E22E8">
        <w:rPr>
          <w:rFonts w:ascii="Georgia" w:hAnsi="Georgia" w:cs="Times New Roman"/>
          <w:sz w:val="22"/>
          <w:szCs w:val="22"/>
          <w:highlight w:val="cyan"/>
        </w:rPr>
        <w:t xml:space="preserve">: Practical workshops in market-relevant skills such as tailoring, carpentry, ICT, agriculture, and mechanics, aligned with local </w:t>
      </w:r>
      <w:proofErr w:type="spellStart"/>
      <w:r w:rsidRPr="008E22E8">
        <w:rPr>
          <w:rFonts w:ascii="Georgia" w:hAnsi="Georgia" w:cs="Times New Roman"/>
          <w:sz w:val="22"/>
          <w:szCs w:val="22"/>
          <w:highlight w:val="cyan"/>
        </w:rPr>
        <w:t>labor</w:t>
      </w:r>
      <w:proofErr w:type="spellEnd"/>
      <w:r w:rsidRPr="008E22E8">
        <w:rPr>
          <w:rFonts w:ascii="Georgia" w:hAnsi="Georgia" w:cs="Times New Roman"/>
          <w:sz w:val="22"/>
          <w:szCs w:val="22"/>
          <w:highlight w:val="cyan"/>
        </w:rPr>
        <w:t xml:space="preserve"> demands.</w:t>
      </w:r>
    </w:p>
    <w:p w14:paraId="42AE5629" w14:textId="246D058F" w:rsidR="002003A1" w:rsidRPr="008E22E8" w:rsidRDefault="002003A1"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b/>
          <w:bCs/>
          <w:sz w:val="22"/>
          <w:szCs w:val="22"/>
          <w:highlight w:val="cyan"/>
        </w:rPr>
        <w:t>Life Skills and Entrepreneurship Development:</w:t>
      </w:r>
      <w:r w:rsidRPr="008E22E8">
        <w:rPr>
          <w:rFonts w:ascii="Georgia" w:hAnsi="Georgia" w:cs="Times New Roman"/>
          <w:sz w:val="22"/>
          <w:szCs w:val="22"/>
          <w:highlight w:val="cyan"/>
        </w:rPr>
        <w:t xml:space="preserve"> Seminars that build confidence, leadership, financial literacy, and entrepreneurial capacity, preparing youth for both employment and self-employment.</w:t>
      </w:r>
    </w:p>
    <w:p w14:paraId="423BE543"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 xml:space="preserve">Establishment of community learning </w:t>
      </w:r>
      <w:proofErr w:type="spellStart"/>
      <w:r w:rsidRPr="008E22E8">
        <w:rPr>
          <w:rFonts w:ascii="Georgia" w:hAnsi="Georgia" w:cs="Times New Roman"/>
          <w:sz w:val="22"/>
          <w:szCs w:val="22"/>
          <w:highlight w:val="cyan"/>
        </w:rPr>
        <w:t>centers</w:t>
      </w:r>
      <w:proofErr w:type="spellEnd"/>
    </w:p>
    <w:p w14:paraId="0ED71C3A"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Monitoring and evaluation to measure progress and impact</w:t>
      </w:r>
    </w:p>
    <w:p w14:paraId="6AF4110A" w14:textId="77777777" w:rsidR="00FA6B5B"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Key Activities</w:t>
      </w:r>
    </w:p>
    <w:p w14:paraId="303EA259" w14:textId="77777777" w:rsidR="00FA6B5B"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One Spark implements a comprehensive set of interventions designed to equip youth with education, practical skills, and opportunities for sustainable livelihoods. The program’s core activities include:</w:t>
      </w:r>
    </w:p>
    <w:p w14:paraId="6DE6F198" w14:textId="079BF6C5" w:rsidR="00FA6B5B"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Pr="008E22E8">
        <w:rPr>
          <w:rFonts w:ascii="Georgia" w:hAnsi="Georgia" w:cs="Times New Roman"/>
          <w:b/>
          <w:bCs/>
          <w:sz w:val="22"/>
          <w:szCs w:val="22"/>
        </w:rPr>
        <w:t>Scholarship and Learning Support</w:t>
      </w:r>
      <w:r w:rsidRPr="008E22E8">
        <w:rPr>
          <w:rFonts w:ascii="Georgia" w:hAnsi="Georgia" w:cs="Times New Roman"/>
          <w:sz w:val="22"/>
          <w:szCs w:val="22"/>
        </w:rPr>
        <w:t>: Provision of school supplies and scholarships to reduce financial barriers and expand access to education.</w:t>
      </w:r>
    </w:p>
    <w:p w14:paraId="4FCF3613" w14:textId="665EDD8F" w:rsidR="00FA6B5B"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A91A10" w:rsidRPr="008E22E8">
        <w:rPr>
          <w:rFonts w:ascii="Georgia" w:hAnsi="Georgia" w:cs="Times New Roman"/>
          <w:sz w:val="22"/>
          <w:szCs w:val="22"/>
        </w:rPr>
        <w:t xml:space="preserve"> </w:t>
      </w:r>
      <w:r w:rsidRPr="008E22E8">
        <w:rPr>
          <w:rFonts w:ascii="Georgia" w:hAnsi="Georgia" w:cs="Times New Roman"/>
          <w:b/>
          <w:bCs/>
          <w:sz w:val="22"/>
          <w:szCs w:val="22"/>
        </w:rPr>
        <w:t>Tutoring and Mentorship</w:t>
      </w:r>
      <w:r w:rsidRPr="008E22E8">
        <w:rPr>
          <w:rFonts w:ascii="Georgia" w:hAnsi="Georgia" w:cs="Times New Roman"/>
          <w:sz w:val="22"/>
          <w:szCs w:val="22"/>
        </w:rPr>
        <w:t>: Structured after-school programs that strengthen academic performance and connect youth with mentors for guidance, career advice, and personal development.</w:t>
      </w:r>
    </w:p>
    <w:p w14:paraId="5B5A596F" w14:textId="50C827F2" w:rsidR="00FA6B5B"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4C71C1" w:rsidRPr="008E22E8">
        <w:rPr>
          <w:rFonts w:ascii="Georgia" w:hAnsi="Georgia" w:cs="Times New Roman"/>
          <w:sz w:val="22"/>
          <w:szCs w:val="22"/>
        </w:rPr>
        <w:t xml:space="preserve"> </w:t>
      </w:r>
      <w:r w:rsidRPr="008E22E8">
        <w:rPr>
          <w:rFonts w:ascii="Georgia" w:hAnsi="Georgia" w:cs="Times New Roman"/>
          <w:b/>
          <w:bCs/>
          <w:sz w:val="22"/>
          <w:szCs w:val="22"/>
        </w:rPr>
        <w:t>Vocational Training</w:t>
      </w:r>
      <w:r w:rsidRPr="008E22E8">
        <w:rPr>
          <w:rFonts w:ascii="Georgia" w:hAnsi="Georgia" w:cs="Times New Roman"/>
          <w:sz w:val="22"/>
          <w:szCs w:val="22"/>
        </w:rPr>
        <w:t xml:space="preserve">: Hands-on workshops in market-relevant fields such as tailoring, carpentry, ICT, agriculture, and mechanics, ensuring alignment with local </w:t>
      </w:r>
      <w:proofErr w:type="spellStart"/>
      <w:r w:rsidRPr="008E22E8">
        <w:rPr>
          <w:rFonts w:ascii="Georgia" w:hAnsi="Georgia" w:cs="Times New Roman"/>
          <w:sz w:val="22"/>
          <w:szCs w:val="22"/>
        </w:rPr>
        <w:t>labor</w:t>
      </w:r>
      <w:proofErr w:type="spellEnd"/>
      <w:r w:rsidRPr="008E22E8">
        <w:rPr>
          <w:rFonts w:ascii="Georgia" w:hAnsi="Georgia" w:cs="Times New Roman"/>
          <w:sz w:val="22"/>
          <w:szCs w:val="22"/>
        </w:rPr>
        <w:t xml:space="preserve"> market demands.</w:t>
      </w:r>
    </w:p>
    <w:p w14:paraId="3425CBB2" w14:textId="29B15412" w:rsidR="00FA6B5B"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Pr="008E22E8">
        <w:rPr>
          <w:rFonts w:ascii="Georgia" w:hAnsi="Georgia" w:cs="Times New Roman"/>
          <w:b/>
          <w:bCs/>
          <w:sz w:val="22"/>
          <w:szCs w:val="22"/>
        </w:rPr>
        <w:t>Life Skills and Entrepreneurship Development:</w:t>
      </w:r>
      <w:r w:rsidRPr="008E22E8">
        <w:rPr>
          <w:rFonts w:ascii="Georgia" w:hAnsi="Georgia" w:cs="Times New Roman"/>
          <w:sz w:val="22"/>
          <w:szCs w:val="22"/>
        </w:rPr>
        <w:t xml:space="preserve"> Training sessions that build leadership, financial literacy, problem-solving, and entrepreneurial capacity, preparing youth for both employment and self-employment.</w:t>
      </w:r>
    </w:p>
    <w:p w14:paraId="2904335F" w14:textId="21B22D75" w:rsidR="00FA6B5B"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Pr="008E22E8">
        <w:rPr>
          <w:rFonts w:ascii="Georgia" w:hAnsi="Georgia" w:cs="Times New Roman"/>
          <w:b/>
          <w:bCs/>
          <w:sz w:val="22"/>
          <w:szCs w:val="22"/>
        </w:rPr>
        <w:t xml:space="preserve">Community Learning </w:t>
      </w:r>
      <w:r w:rsidR="00B03316" w:rsidRPr="008E22E8">
        <w:rPr>
          <w:rFonts w:ascii="Georgia" w:hAnsi="Georgia" w:cs="Times New Roman"/>
          <w:b/>
          <w:bCs/>
          <w:sz w:val="22"/>
          <w:szCs w:val="22"/>
        </w:rPr>
        <w:t>Centres</w:t>
      </w:r>
      <w:r w:rsidRPr="008E22E8">
        <w:rPr>
          <w:rFonts w:ascii="Georgia" w:hAnsi="Georgia" w:cs="Times New Roman"/>
          <w:b/>
          <w:bCs/>
          <w:sz w:val="22"/>
          <w:szCs w:val="22"/>
        </w:rPr>
        <w:t>:</w:t>
      </w:r>
      <w:r w:rsidRPr="008E22E8">
        <w:rPr>
          <w:rFonts w:ascii="Georgia" w:hAnsi="Georgia" w:cs="Times New Roman"/>
          <w:sz w:val="22"/>
          <w:szCs w:val="22"/>
        </w:rPr>
        <w:t xml:space="preserve"> Establishment of accessible hubs where youth can receive training, mentorship, and resources in safe, supportive environments.</w:t>
      </w:r>
    </w:p>
    <w:p w14:paraId="6D628B39" w14:textId="222E05F1" w:rsidR="00B17866" w:rsidRPr="008E22E8" w:rsidRDefault="00FA6B5B"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B03316" w:rsidRPr="008E22E8">
        <w:rPr>
          <w:rFonts w:ascii="Georgia" w:hAnsi="Georgia" w:cs="Times New Roman"/>
          <w:sz w:val="22"/>
          <w:szCs w:val="22"/>
        </w:rPr>
        <w:t xml:space="preserve"> </w:t>
      </w:r>
      <w:r w:rsidRPr="008E22E8">
        <w:rPr>
          <w:rFonts w:ascii="Georgia" w:hAnsi="Georgia" w:cs="Times New Roman"/>
          <w:b/>
          <w:bCs/>
          <w:sz w:val="22"/>
          <w:szCs w:val="22"/>
        </w:rPr>
        <w:t>Monitoring and Evaluation:</w:t>
      </w:r>
      <w:r w:rsidRPr="008E22E8">
        <w:rPr>
          <w:rFonts w:ascii="Georgia" w:hAnsi="Georgia" w:cs="Times New Roman"/>
          <w:sz w:val="22"/>
          <w:szCs w:val="22"/>
        </w:rPr>
        <w:t xml:space="preserve"> Implementation of robust systems to track progress, measure outcomes, and ensure accountability, enabling continuous improvement and long-term impact.</w:t>
      </w:r>
    </w:p>
    <w:p w14:paraId="788405B6"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8. Expected Outcomes</w:t>
      </w:r>
    </w:p>
    <w:p w14:paraId="7BDC08A1"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Increased school enrolment and retention</w:t>
      </w:r>
    </w:p>
    <w:p w14:paraId="43440FE2"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Improved literacy and numeracy</w:t>
      </w:r>
    </w:p>
    <w:p w14:paraId="252233A2"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Acquisition of practical skills for employment or self-employment</w:t>
      </w:r>
    </w:p>
    <w:p w14:paraId="2C23A239"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Strengthened community support for youth development</w:t>
      </w:r>
    </w:p>
    <w:p w14:paraId="6E132C69"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Reduction in youth unemployment and poverty</w:t>
      </w:r>
    </w:p>
    <w:p w14:paraId="34B43B22" w14:textId="77777777" w:rsidR="005B3A38" w:rsidRPr="008E22E8" w:rsidRDefault="005B3A38" w:rsidP="00B637CC">
      <w:pPr>
        <w:pStyle w:val="Heading1"/>
        <w:rPr>
          <w:rFonts w:ascii="Georgia" w:hAnsi="Georgia" w:cs="Times New Roman"/>
          <w:b/>
          <w:bCs/>
          <w:sz w:val="22"/>
          <w:szCs w:val="22"/>
        </w:rPr>
      </w:pPr>
      <w:r w:rsidRPr="008E22E8">
        <w:rPr>
          <w:rFonts w:ascii="Georgia" w:hAnsi="Georgia" w:cs="Times New Roman"/>
          <w:b/>
          <w:bCs/>
          <w:sz w:val="22"/>
          <w:szCs w:val="22"/>
        </w:rPr>
        <w:t>Expected Outcomes</w:t>
      </w:r>
    </w:p>
    <w:p w14:paraId="014D5116" w14:textId="77777777" w:rsidR="005B3A38" w:rsidRPr="008E22E8" w:rsidRDefault="005B3A38" w:rsidP="00B637CC">
      <w:pPr>
        <w:pStyle w:val="Heading1"/>
        <w:rPr>
          <w:rFonts w:ascii="Georgia" w:hAnsi="Georgia" w:cs="Times New Roman"/>
          <w:sz w:val="22"/>
          <w:szCs w:val="22"/>
        </w:rPr>
      </w:pPr>
      <w:r w:rsidRPr="008E22E8">
        <w:rPr>
          <w:rFonts w:ascii="Georgia" w:hAnsi="Georgia" w:cs="Times New Roman"/>
          <w:sz w:val="22"/>
          <w:szCs w:val="22"/>
        </w:rPr>
        <w:t>The One Spark initiative is designed to deliver tangible results that strengthen youth development and community resilience. The expected outcomes include:</w:t>
      </w:r>
    </w:p>
    <w:p w14:paraId="0E2C6248" w14:textId="57469B14" w:rsidR="005B3A38" w:rsidRPr="008E22E8" w:rsidRDefault="005B3A38" w:rsidP="00B637CC">
      <w:pPr>
        <w:pStyle w:val="Heading1"/>
        <w:rPr>
          <w:rFonts w:ascii="Georgia" w:hAnsi="Georgia" w:cs="Times New Roman"/>
          <w:sz w:val="22"/>
          <w:szCs w:val="22"/>
        </w:rPr>
      </w:pPr>
      <w:r w:rsidRPr="008E22E8">
        <w:rPr>
          <w:rFonts w:ascii="Georgia" w:hAnsi="Georgia" w:cs="Times New Roman"/>
          <w:sz w:val="22"/>
          <w:szCs w:val="22"/>
        </w:rPr>
        <w:t>•  Higher school enrolment and retention among children from low-income families.</w:t>
      </w:r>
    </w:p>
    <w:p w14:paraId="57C31ADB" w14:textId="19120103" w:rsidR="005B3A38" w:rsidRPr="008E22E8" w:rsidRDefault="005B3A38" w:rsidP="00B637CC">
      <w:pPr>
        <w:pStyle w:val="Heading1"/>
        <w:rPr>
          <w:rFonts w:ascii="Georgia" w:hAnsi="Georgia" w:cs="Times New Roman"/>
          <w:sz w:val="22"/>
          <w:szCs w:val="22"/>
        </w:rPr>
      </w:pPr>
      <w:r w:rsidRPr="008E22E8">
        <w:rPr>
          <w:rFonts w:ascii="Georgia" w:hAnsi="Georgia" w:cs="Times New Roman"/>
          <w:sz w:val="22"/>
          <w:szCs w:val="22"/>
        </w:rPr>
        <w:t>•  Improved literacy and numeracy through tutoring and mentorship support.</w:t>
      </w:r>
    </w:p>
    <w:p w14:paraId="72EA1976" w14:textId="1F6C754F" w:rsidR="005B3A38" w:rsidRPr="008E22E8" w:rsidRDefault="005B3A38" w:rsidP="00B637CC">
      <w:pPr>
        <w:pStyle w:val="Heading1"/>
        <w:rPr>
          <w:rFonts w:ascii="Georgia" w:hAnsi="Georgia" w:cs="Times New Roman"/>
          <w:sz w:val="22"/>
          <w:szCs w:val="22"/>
        </w:rPr>
      </w:pPr>
      <w:r w:rsidRPr="008E22E8">
        <w:rPr>
          <w:rFonts w:ascii="Georgia" w:hAnsi="Georgia" w:cs="Times New Roman"/>
          <w:sz w:val="22"/>
          <w:szCs w:val="22"/>
        </w:rPr>
        <w:t>•  Acquisition of market-relevant vocational skills leading to employment or self-employment opportunities.</w:t>
      </w:r>
    </w:p>
    <w:p w14:paraId="19DFBA8E" w14:textId="254C9D9E" w:rsidR="005B3A38" w:rsidRPr="008E22E8" w:rsidRDefault="005B3A38" w:rsidP="00B637CC">
      <w:pPr>
        <w:pStyle w:val="Heading1"/>
        <w:rPr>
          <w:rFonts w:ascii="Georgia" w:hAnsi="Georgia" w:cs="Times New Roman"/>
          <w:sz w:val="22"/>
          <w:szCs w:val="22"/>
        </w:rPr>
      </w:pPr>
      <w:r w:rsidRPr="008E22E8">
        <w:rPr>
          <w:rFonts w:ascii="Georgia" w:hAnsi="Georgia" w:cs="Times New Roman"/>
          <w:sz w:val="22"/>
          <w:szCs w:val="22"/>
        </w:rPr>
        <w:t>•  Enhanced community engagement and support for youth-focused initiatives.</w:t>
      </w:r>
    </w:p>
    <w:p w14:paraId="709BB1D3" w14:textId="5F3048EF" w:rsidR="00B17866" w:rsidRPr="008E22E8" w:rsidRDefault="005B3A38" w:rsidP="00B637CC">
      <w:pPr>
        <w:pStyle w:val="Heading1"/>
        <w:rPr>
          <w:rFonts w:ascii="Georgia" w:hAnsi="Georgia" w:cs="Times New Roman"/>
          <w:sz w:val="22"/>
          <w:szCs w:val="22"/>
        </w:rPr>
      </w:pPr>
      <w:r w:rsidRPr="008E22E8">
        <w:rPr>
          <w:rFonts w:ascii="Georgia" w:hAnsi="Georgia" w:cs="Times New Roman"/>
          <w:sz w:val="22"/>
          <w:szCs w:val="22"/>
        </w:rPr>
        <w:t>•  Reduction in youth unemployment and poverty through education, skills training, and entrepreneurship development.</w:t>
      </w:r>
    </w:p>
    <w:p w14:paraId="2001EB42"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rPr>
        <w:t>9</w:t>
      </w:r>
      <w:r w:rsidRPr="008E22E8">
        <w:rPr>
          <w:rFonts w:ascii="Georgia" w:hAnsi="Georgia" w:cs="Times New Roman"/>
          <w:sz w:val="22"/>
          <w:szCs w:val="22"/>
          <w:highlight w:val="cyan"/>
        </w:rPr>
        <w:t xml:space="preserve">. </w:t>
      </w:r>
      <w:r w:rsidRPr="008E22E8">
        <w:rPr>
          <w:rFonts w:ascii="Georgia" w:hAnsi="Georgia" w:cs="Times New Roman"/>
          <w:b/>
          <w:bCs/>
          <w:sz w:val="22"/>
          <w:szCs w:val="22"/>
          <w:highlight w:val="cyan"/>
        </w:rPr>
        <w:t>Implementation Strategy</w:t>
      </w:r>
    </w:p>
    <w:p w14:paraId="04AB0358"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The initiative will launch with a pilot program in Namugongo, Kampala (Central Region), serving as a model for expansion.</w:t>
      </w:r>
    </w:p>
    <w:p w14:paraId="2FABFB92"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Key Partnerships:</w:t>
      </w:r>
    </w:p>
    <w:p w14:paraId="73DED725"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Local schools for student identification and academic support</w:t>
      </w:r>
    </w:p>
    <w:p w14:paraId="46F08EBE"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Vocational institutes for hands-on training aligned with market needs</w:t>
      </w:r>
    </w:p>
    <w:p w14:paraId="15A0E2DF"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Community leaders and business groups for local engagement</w:t>
      </w:r>
    </w:p>
    <w:p w14:paraId="582C424D"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Government agencies and NGOs for policy alignment and support</w:t>
      </w:r>
    </w:p>
    <w:p w14:paraId="34F87424" w14:textId="77777777" w:rsidR="00B17866"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highlight w:val="cyan"/>
        </w:rPr>
        <w:t>Volunteers and trainers will deliver programs, with regular assessments ensuring quality and measurable impact.</w:t>
      </w:r>
    </w:p>
    <w:p w14:paraId="0DEFA41F" w14:textId="77777777" w:rsidR="006536DA" w:rsidRPr="008E22E8" w:rsidRDefault="006536DA" w:rsidP="00B637CC">
      <w:pPr>
        <w:pStyle w:val="Heading1"/>
        <w:rPr>
          <w:rFonts w:ascii="Georgia" w:hAnsi="Georgia" w:cs="Times New Roman"/>
          <w:b/>
          <w:bCs/>
          <w:sz w:val="22"/>
          <w:szCs w:val="22"/>
        </w:rPr>
      </w:pPr>
      <w:r w:rsidRPr="008E22E8">
        <w:rPr>
          <w:rFonts w:ascii="Georgia" w:hAnsi="Georgia" w:cs="Times New Roman"/>
          <w:b/>
          <w:bCs/>
          <w:sz w:val="22"/>
          <w:szCs w:val="22"/>
        </w:rPr>
        <w:t>Implementation Strategy</w:t>
      </w:r>
    </w:p>
    <w:p w14:paraId="3D77EF5C" w14:textId="2493E5B9" w:rsidR="006536DA" w:rsidRPr="008E22E8" w:rsidRDefault="006536DA" w:rsidP="00B637CC">
      <w:pPr>
        <w:pStyle w:val="Heading1"/>
        <w:rPr>
          <w:rFonts w:ascii="Georgia" w:hAnsi="Georgia" w:cs="Times New Roman"/>
          <w:sz w:val="22"/>
          <w:szCs w:val="22"/>
        </w:rPr>
      </w:pPr>
      <w:r w:rsidRPr="008E22E8">
        <w:rPr>
          <w:rFonts w:ascii="Georgia" w:hAnsi="Georgia" w:cs="Times New Roman"/>
          <w:sz w:val="22"/>
          <w:szCs w:val="22"/>
        </w:rPr>
        <w:t xml:space="preserve">The initiative will begin with a pilot program in Namugongo, Kampala (Central Region), serving as a model for replication and scale across Uganda. The pilot will </w:t>
      </w:r>
      <w:r w:rsidR="001101EB" w:rsidRPr="008E22E8">
        <w:rPr>
          <w:rFonts w:ascii="Georgia" w:hAnsi="Georgia" w:cs="Times New Roman"/>
          <w:sz w:val="22"/>
          <w:szCs w:val="22"/>
        </w:rPr>
        <w:t>prioritise</w:t>
      </w:r>
      <w:r w:rsidRPr="008E22E8">
        <w:rPr>
          <w:rFonts w:ascii="Georgia" w:hAnsi="Georgia" w:cs="Times New Roman"/>
          <w:sz w:val="22"/>
          <w:szCs w:val="22"/>
        </w:rPr>
        <w:t xml:space="preserve"> strong local partnerships to ensure relevance, sustainability, and measurable impact.</w:t>
      </w:r>
    </w:p>
    <w:p w14:paraId="3D267BCE" w14:textId="77777777" w:rsidR="006536DA" w:rsidRPr="008E22E8" w:rsidRDefault="006536DA" w:rsidP="00B637CC">
      <w:pPr>
        <w:pStyle w:val="Heading1"/>
        <w:rPr>
          <w:rFonts w:ascii="Georgia" w:hAnsi="Georgia" w:cs="Times New Roman"/>
          <w:sz w:val="22"/>
          <w:szCs w:val="22"/>
        </w:rPr>
      </w:pPr>
      <w:r w:rsidRPr="008E22E8">
        <w:rPr>
          <w:rFonts w:ascii="Georgia" w:hAnsi="Georgia" w:cs="Times New Roman"/>
          <w:sz w:val="22"/>
          <w:szCs w:val="22"/>
        </w:rPr>
        <w:t>Key Partnerships:</w:t>
      </w:r>
    </w:p>
    <w:p w14:paraId="08687072" w14:textId="67EE0BA5" w:rsidR="006536DA" w:rsidRPr="008E22E8" w:rsidRDefault="006536DA"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1101EB" w:rsidRPr="008E22E8">
        <w:rPr>
          <w:rFonts w:ascii="Georgia" w:hAnsi="Georgia" w:cs="Times New Roman"/>
          <w:sz w:val="22"/>
          <w:szCs w:val="22"/>
        </w:rPr>
        <w:t xml:space="preserve"> </w:t>
      </w:r>
      <w:r w:rsidRPr="008E22E8">
        <w:rPr>
          <w:rFonts w:ascii="Georgia" w:hAnsi="Georgia" w:cs="Times New Roman"/>
          <w:sz w:val="22"/>
          <w:szCs w:val="22"/>
        </w:rPr>
        <w:t>Local schools: for student identification, academic support, and integration of mentorship programs.</w:t>
      </w:r>
    </w:p>
    <w:p w14:paraId="29AE7A64" w14:textId="1D999B6D" w:rsidR="006536DA" w:rsidRPr="008E22E8" w:rsidRDefault="006536DA"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1101EB" w:rsidRPr="008E22E8">
        <w:rPr>
          <w:rFonts w:ascii="Georgia" w:hAnsi="Georgia" w:cs="Times New Roman"/>
          <w:sz w:val="22"/>
          <w:szCs w:val="22"/>
        </w:rPr>
        <w:t xml:space="preserve"> </w:t>
      </w:r>
      <w:r w:rsidRPr="008E22E8">
        <w:rPr>
          <w:rFonts w:ascii="Georgia" w:hAnsi="Georgia" w:cs="Times New Roman"/>
          <w:sz w:val="22"/>
          <w:szCs w:val="22"/>
        </w:rPr>
        <w:t xml:space="preserve">Vocational institutes: to deliver hands-on training aligned with </w:t>
      </w:r>
      <w:proofErr w:type="spellStart"/>
      <w:r w:rsidRPr="008E22E8">
        <w:rPr>
          <w:rFonts w:ascii="Georgia" w:hAnsi="Georgia" w:cs="Times New Roman"/>
          <w:sz w:val="22"/>
          <w:szCs w:val="22"/>
        </w:rPr>
        <w:t>labor</w:t>
      </w:r>
      <w:proofErr w:type="spellEnd"/>
      <w:r w:rsidRPr="008E22E8">
        <w:rPr>
          <w:rFonts w:ascii="Georgia" w:hAnsi="Georgia" w:cs="Times New Roman"/>
          <w:sz w:val="22"/>
          <w:szCs w:val="22"/>
        </w:rPr>
        <w:t xml:space="preserve"> market needs.</w:t>
      </w:r>
    </w:p>
    <w:p w14:paraId="259A11EA" w14:textId="122332BA" w:rsidR="006536DA" w:rsidRPr="008E22E8" w:rsidRDefault="006536DA"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1101EB" w:rsidRPr="008E22E8">
        <w:rPr>
          <w:rFonts w:ascii="Georgia" w:hAnsi="Georgia" w:cs="Times New Roman"/>
          <w:sz w:val="22"/>
          <w:szCs w:val="22"/>
        </w:rPr>
        <w:t xml:space="preserve"> </w:t>
      </w:r>
      <w:r w:rsidRPr="008E22E8">
        <w:rPr>
          <w:rFonts w:ascii="Georgia" w:hAnsi="Georgia" w:cs="Times New Roman"/>
          <w:sz w:val="22"/>
          <w:szCs w:val="22"/>
        </w:rPr>
        <w:t>Community leaders and business groups: to foster local engagement and promote entrepreneurship opportunities.</w:t>
      </w:r>
    </w:p>
    <w:p w14:paraId="22AE11B4" w14:textId="078EB700" w:rsidR="006536DA" w:rsidRPr="008E22E8" w:rsidRDefault="006536DA"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1101EB" w:rsidRPr="008E22E8">
        <w:rPr>
          <w:rFonts w:ascii="Georgia" w:hAnsi="Georgia" w:cs="Times New Roman"/>
          <w:sz w:val="22"/>
          <w:szCs w:val="22"/>
        </w:rPr>
        <w:t xml:space="preserve"> </w:t>
      </w:r>
      <w:r w:rsidRPr="008E22E8">
        <w:rPr>
          <w:rFonts w:ascii="Georgia" w:hAnsi="Georgia" w:cs="Times New Roman"/>
          <w:sz w:val="22"/>
          <w:szCs w:val="22"/>
        </w:rPr>
        <w:t>Government agencies and NGOs: to align with national policies and leverage complementary resources.</w:t>
      </w:r>
    </w:p>
    <w:p w14:paraId="3A8C5FB2" w14:textId="0AE9FC1D" w:rsidR="00B17866" w:rsidRPr="008E22E8" w:rsidRDefault="006536DA" w:rsidP="00B637CC">
      <w:pPr>
        <w:pStyle w:val="Heading1"/>
        <w:rPr>
          <w:rFonts w:ascii="Georgia" w:hAnsi="Georgia" w:cs="Times New Roman"/>
          <w:sz w:val="22"/>
          <w:szCs w:val="22"/>
        </w:rPr>
      </w:pPr>
      <w:r w:rsidRPr="008E22E8">
        <w:rPr>
          <w:rFonts w:ascii="Georgia" w:hAnsi="Georgia" w:cs="Times New Roman"/>
          <w:sz w:val="22"/>
          <w:szCs w:val="22"/>
        </w:rPr>
        <w:t>Programs will be delivered by trained instructors and volunteers, supported by continuous monitoring and evaluation to maintain quality standards and track outcomes. This phased approach ensures that lessons learned from the pilot inform future expansion and long-term sustainability.</w:t>
      </w:r>
    </w:p>
    <w:p w14:paraId="3640089B"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10. Sustainability Plan</w:t>
      </w:r>
    </w:p>
    <w:p w14:paraId="5196ED16"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Income-generating projects such as student-run enterprises</w:t>
      </w:r>
    </w:p>
    <w:p w14:paraId="26124979"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Community ownership and involvement in program delivery</w:t>
      </w:r>
    </w:p>
    <w:p w14:paraId="269970B0"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Strategic partnerships with donors and corporate sponsors</w:t>
      </w:r>
    </w:p>
    <w:p w14:paraId="6784DF96"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Capacity building for local trainers and staff</w:t>
      </w:r>
    </w:p>
    <w:p w14:paraId="6F825A8D" w14:textId="77777777" w:rsidR="00B17866" w:rsidRPr="008E22E8" w:rsidRDefault="00B17866" w:rsidP="00B637CC">
      <w:pPr>
        <w:pStyle w:val="Heading1"/>
        <w:rPr>
          <w:rFonts w:ascii="Georgia" w:hAnsi="Georgia" w:cs="Times New Roman"/>
          <w:sz w:val="22"/>
          <w:szCs w:val="22"/>
          <w:highlight w:val="cyan"/>
        </w:rPr>
      </w:pPr>
    </w:p>
    <w:p w14:paraId="76D8C3FD"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11. Budget Estimate</w:t>
      </w:r>
    </w:p>
    <w:p w14:paraId="74E3A8FC"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Key Budget Components</w:t>
      </w:r>
    </w:p>
    <w:p w14:paraId="5CD6B0EC"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1. Educational Scholarships and Materials</w:t>
      </w:r>
    </w:p>
    <w:p w14:paraId="334E44CC"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Full scholarships covering tuition, registration, and certification fees</w:t>
      </w:r>
    </w:p>
    <w:p w14:paraId="5CB211A3"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Provision of textbooks, stationery, uniforms, and vocational toolkits</w:t>
      </w:r>
    </w:p>
    <w:p w14:paraId="365B77A7"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Annual allocation: $30,000</w:t>
      </w:r>
    </w:p>
    <w:p w14:paraId="6E0A088C"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2. Training Equipment and Facilities</w:t>
      </w:r>
    </w:p>
    <w:p w14:paraId="11F6DC9F"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Investment in modern machinery, tools, and ICT devices</w:t>
      </w:r>
    </w:p>
    <w:p w14:paraId="467A79AE"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 xml:space="preserve">Maintenance and upgrading of training </w:t>
      </w:r>
      <w:proofErr w:type="spellStart"/>
      <w:r w:rsidRPr="008E22E8">
        <w:rPr>
          <w:rFonts w:ascii="Georgia" w:hAnsi="Georgia" w:cs="Times New Roman"/>
          <w:sz w:val="22"/>
          <w:szCs w:val="22"/>
          <w:highlight w:val="cyan"/>
        </w:rPr>
        <w:t>centers</w:t>
      </w:r>
      <w:proofErr w:type="spellEnd"/>
    </w:p>
    <w:p w14:paraId="639AF1B5"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Annual allocation: $20,000</w:t>
      </w:r>
    </w:p>
    <w:p w14:paraId="4A37A35D"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3. Staff Salaries and Volunteer Stipends</w:t>
      </w:r>
    </w:p>
    <w:p w14:paraId="5383153B"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Competitive salaries for instructors, coordinators, and support staff</w:t>
      </w:r>
    </w:p>
    <w:p w14:paraId="66D2483B"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Stipends for volunteer mentors and tutors</w:t>
      </w:r>
    </w:p>
    <w:p w14:paraId="2C29EA6F"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Annual allocation: $25,000</w:t>
      </w:r>
    </w:p>
    <w:p w14:paraId="5F13667C"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4. Monitoring and Evaluation (M&amp;E)</w:t>
      </w:r>
    </w:p>
    <w:p w14:paraId="064F8BCD"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Data collection tools, reporting systems, and periodic assessments</w:t>
      </w:r>
    </w:p>
    <w:p w14:paraId="34B2E867"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Independent evaluations to measure impact and refine programs</w:t>
      </w:r>
    </w:p>
    <w:p w14:paraId="4E8A8258"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Annual allocation: $10,000</w:t>
      </w:r>
    </w:p>
    <w:p w14:paraId="32B75C63"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5. Administrative and Operational Costs</w:t>
      </w:r>
    </w:p>
    <w:p w14:paraId="3F600374"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Office rent, utilities, transportation, communication, and program coordination</w:t>
      </w:r>
    </w:p>
    <w:p w14:paraId="61714989"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 xml:space="preserve">• </w:t>
      </w:r>
      <w:r w:rsidRPr="008E22E8">
        <w:rPr>
          <w:rFonts w:ascii="Georgia" w:hAnsi="Georgia" w:cs="Times New Roman"/>
          <w:sz w:val="22"/>
          <w:szCs w:val="22"/>
          <w:highlight w:val="cyan"/>
        </w:rPr>
        <w:tab/>
        <w:t>Annual allocation: $15,000</w:t>
      </w:r>
    </w:p>
    <w:p w14:paraId="521F0926" w14:textId="77777777" w:rsidR="00B17866" w:rsidRPr="008E22E8" w:rsidRDefault="00B17866" w:rsidP="00B637CC">
      <w:pPr>
        <w:pStyle w:val="Heading1"/>
        <w:rPr>
          <w:rFonts w:ascii="Georgia" w:hAnsi="Georgia" w:cs="Times New Roman"/>
          <w:sz w:val="22"/>
          <w:szCs w:val="22"/>
          <w:highlight w:val="cyan"/>
        </w:rPr>
      </w:pPr>
    </w:p>
    <w:p w14:paraId="0BAEE4BA"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Summary Budget Table</w:t>
      </w:r>
    </w:p>
    <w:p w14:paraId="4F8978F4" w14:textId="77777777" w:rsidR="00B17866" w:rsidRPr="008E22E8" w:rsidRDefault="00B17866" w:rsidP="00B637CC">
      <w:pPr>
        <w:pStyle w:val="Heading1"/>
        <w:rPr>
          <w:rFonts w:ascii="Georgia" w:hAnsi="Georgia" w:cs="Times New Roman"/>
          <w:sz w:val="22"/>
          <w:szCs w:val="22"/>
          <w:highlight w:val="cyan"/>
        </w:rPr>
      </w:pPr>
    </w:p>
    <w:p w14:paraId="67F20A1F" w14:textId="77777777" w:rsidR="00B17866" w:rsidRPr="008E22E8" w:rsidRDefault="00B17866" w:rsidP="00B637CC">
      <w:pPr>
        <w:pStyle w:val="Heading1"/>
        <w:rPr>
          <w:rFonts w:ascii="Georgia" w:hAnsi="Georgia" w:cs="Times New Roman"/>
          <w:sz w:val="22"/>
          <w:szCs w:val="22"/>
          <w:highlight w:val="cyan"/>
        </w:rPr>
      </w:pPr>
    </w:p>
    <w:p w14:paraId="4B7B2D2A" w14:textId="77777777" w:rsidR="00B17866" w:rsidRPr="008E22E8" w:rsidRDefault="00B17866" w:rsidP="00B637CC">
      <w:pPr>
        <w:pStyle w:val="Heading1"/>
        <w:rPr>
          <w:rFonts w:ascii="Georgia" w:hAnsi="Georgia" w:cs="Times New Roman"/>
          <w:sz w:val="22"/>
          <w:szCs w:val="22"/>
          <w:highlight w:val="cyan"/>
        </w:rPr>
      </w:pPr>
      <w:r w:rsidRPr="008E22E8">
        <w:rPr>
          <w:rFonts w:ascii="Georgia" w:hAnsi="Georgia" w:cs="Times New Roman"/>
          <w:sz w:val="22"/>
          <w:szCs w:val="22"/>
          <w:highlight w:val="cyan"/>
        </w:rPr>
        <w:t>12. Conclusion</w:t>
      </w:r>
    </w:p>
    <w:p w14:paraId="073DD972" w14:textId="4F807F4C" w:rsidR="000C2CBA" w:rsidRPr="008E22E8" w:rsidRDefault="00B17866" w:rsidP="00B637CC">
      <w:pPr>
        <w:pStyle w:val="Heading1"/>
        <w:rPr>
          <w:rFonts w:ascii="Georgia" w:hAnsi="Georgia" w:cs="Times New Roman"/>
          <w:sz w:val="22"/>
          <w:szCs w:val="22"/>
        </w:rPr>
      </w:pPr>
      <w:r w:rsidRPr="008E22E8">
        <w:rPr>
          <w:rFonts w:ascii="Georgia" w:hAnsi="Georgia" w:cs="Times New Roman"/>
          <w:sz w:val="22"/>
          <w:szCs w:val="22"/>
          <w:highlight w:val="cyan"/>
        </w:rPr>
        <w:t>The One Spark: Future Builders Initiative is a strategic investment in Uganda’s youth. By removing financial barriers, equipping learners with practical skills, and fostering entrepreneurship, the program creates pathways to employment, innovation, and community leadership. With a clear sustainability plan and measurable outcomes, One Spark offers donors and partners a high-impact opportunity to transform lives and contribute to inclusive development.</w:t>
      </w:r>
    </w:p>
    <w:p w14:paraId="0097032D" w14:textId="77777777" w:rsidR="00497ECD" w:rsidRPr="008E22E8" w:rsidRDefault="00497ECD" w:rsidP="00B637CC">
      <w:pPr>
        <w:pStyle w:val="Heading1"/>
        <w:rPr>
          <w:rFonts w:ascii="Georgia" w:hAnsi="Georgia" w:cs="Times New Roman"/>
          <w:b/>
          <w:bCs/>
          <w:sz w:val="22"/>
          <w:szCs w:val="22"/>
        </w:rPr>
      </w:pPr>
      <w:r w:rsidRPr="008E22E8">
        <w:rPr>
          <w:rFonts w:ascii="Georgia" w:hAnsi="Georgia" w:cs="Times New Roman"/>
          <w:b/>
          <w:bCs/>
          <w:sz w:val="22"/>
          <w:szCs w:val="22"/>
        </w:rPr>
        <w:t>Sustainability Plan</w:t>
      </w:r>
    </w:p>
    <w:p w14:paraId="3C618D18" w14:textId="77777777" w:rsidR="00497ECD" w:rsidRPr="008E22E8" w:rsidRDefault="00497ECD" w:rsidP="00B637CC">
      <w:pPr>
        <w:pStyle w:val="Heading1"/>
        <w:rPr>
          <w:rFonts w:ascii="Georgia" w:hAnsi="Georgia" w:cs="Times New Roman"/>
          <w:sz w:val="22"/>
          <w:szCs w:val="22"/>
        </w:rPr>
      </w:pPr>
      <w:r w:rsidRPr="008E22E8">
        <w:rPr>
          <w:rFonts w:ascii="Georgia" w:hAnsi="Georgia" w:cs="Times New Roman"/>
          <w:sz w:val="22"/>
          <w:szCs w:val="22"/>
        </w:rPr>
        <w:t>One Spark is committed to long-term impact through strategies that ensure continuity and community ownership:</w:t>
      </w:r>
    </w:p>
    <w:p w14:paraId="056EB0F5" w14:textId="74AA0686" w:rsidR="00497ECD" w:rsidRPr="008E22E8" w:rsidRDefault="00497ECD"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Pr="008E22E8">
        <w:rPr>
          <w:rFonts w:ascii="Georgia" w:hAnsi="Georgia" w:cs="Times New Roman"/>
          <w:b/>
          <w:bCs/>
          <w:sz w:val="22"/>
          <w:szCs w:val="22"/>
        </w:rPr>
        <w:t>Income-Generating Projects:</w:t>
      </w:r>
      <w:r w:rsidRPr="008E22E8">
        <w:rPr>
          <w:rFonts w:ascii="Georgia" w:hAnsi="Georgia" w:cs="Times New Roman"/>
          <w:sz w:val="22"/>
          <w:szCs w:val="22"/>
        </w:rPr>
        <w:t xml:space="preserve"> Student-run enterprises designed to provide practical experience while generating revenue to support program activities.</w:t>
      </w:r>
    </w:p>
    <w:p w14:paraId="028760C7" w14:textId="78097600" w:rsidR="00497ECD" w:rsidRPr="008E22E8" w:rsidRDefault="00497ECD"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BA5924" w:rsidRPr="008E22E8">
        <w:rPr>
          <w:rFonts w:ascii="Georgia" w:hAnsi="Georgia" w:cs="Times New Roman"/>
          <w:sz w:val="22"/>
          <w:szCs w:val="22"/>
        </w:rPr>
        <w:t xml:space="preserve"> </w:t>
      </w:r>
      <w:r w:rsidRPr="008E22E8">
        <w:rPr>
          <w:rFonts w:ascii="Georgia" w:hAnsi="Georgia" w:cs="Times New Roman"/>
          <w:b/>
          <w:bCs/>
          <w:sz w:val="22"/>
          <w:szCs w:val="22"/>
        </w:rPr>
        <w:t>Community Ownership</w:t>
      </w:r>
      <w:r w:rsidRPr="008E22E8">
        <w:rPr>
          <w:rFonts w:ascii="Georgia" w:hAnsi="Georgia" w:cs="Times New Roman"/>
          <w:sz w:val="22"/>
          <w:szCs w:val="22"/>
        </w:rPr>
        <w:t>: Active involvement of parents, local leaders, and youth in program delivery to strengthen accountability and sustainability.</w:t>
      </w:r>
    </w:p>
    <w:p w14:paraId="1E98677F" w14:textId="23E310D9" w:rsidR="00497ECD" w:rsidRPr="008E22E8" w:rsidRDefault="00497ECD"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BA5924" w:rsidRPr="008E22E8">
        <w:rPr>
          <w:rFonts w:ascii="Georgia" w:hAnsi="Georgia" w:cs="Times New Roman"/>
          <w:sz w:val="22"/>
          <w:szCs w:val="22"/>
        </w:rPr>
        <w:t xml:space="preserve"> </w:t>
      </w:r>
      <w:r w:rsidRPr="008E22E8">
        <w:rPr>
          <w:rFonts w:ascii="Georgia" w:hAnsi="Georgia" w:cs="Times New Roman"/>
          <w:b/>
          <w:bCs/>
          <w:sz w:val="22"/>
          <w:szCs w:val="22"/>
        </w:rPr>
        <w:t>Strategic Partnerships:</w:t>
      </w:r>
      <w:r w:rsidRPr="008E22E8">
        <w:rPr>
          <w:rFonts w:ascii="Georgia" w:hAnsi="Georgia" w:cs="Times New Roman"/>
          <w:sz w:val="22"/>
          <w:szCs w:val="22"/>
        </w:rPr>
        <w:t xml:space="preserve"> Collaboration with donors, corporate sponsors, and NGOs to secure financial and technical support.</w:t>
      </w:r>
    </w:p>
    <w:p w14:paraId="4CDDEAB2" w14:textId="42F05155" w:rsidR="00497ECD" w:rsidRPr="008E22E8" w:rsidRDefault="00497ECD"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DD5055" w:rsidRPr="008E22E8">
        <w:rPr>
          <w:rFonts w:ascii="Georgia" w:hAnsi="Georgia" w:cs="Times New Roman"/>
          <w:sz w:val="22"/>
          <w:szCs w:val="22"/>
        </w:rPr>
        <w:t xml:space="preserve"> </w:t>
      </w:r>
      <w:r w:rsidRPr="008E22E8">
        <w:rPr>
          <w:rFonts w:ascii="Georgia" w:hAnsi="Georgia" w:cs="Times New Roman"/>
          <w:b/>
          <w:bCs/>
          <w:sz w:val="22"/>
          <w:szCs w:val="22"/>
        </w:rPr>
        <w:t>Capacity Building:</w:t>
      </w:r>
      <w:r w:rsidRPr="008E22E8">
        <w:rPr>
          <w:rFonts w:ascii="Georgia" w:hAnsi="Georgia" w:cs="Times New Roman"/>
          <w:sz w:val="22"/>
          <w:szCs w:val="22"/>
        </w:rPr>
        <w:t xml:space="preserve"> Training and development of local instructors and staff to ensure program quality and reduce reliance on external expertise.</w:t>
      </w:r>
    </w:p>
    <w:p w14:paraId="1CC32A03" w14:textId="77777777" w:rsidR="00497ECD" w:rsidRPr="008E22E8" w:rsidRDefault="00497ECD" w:rsidP="00B637CC">
      <w:pPr>
        <w:pStyle w:val="Heading1"/>
        <w:rPr>
          <w:rFonts w:ascii="Georgia" w:hAnsi="Georgia" w:cs="Times New Roman"/>
          <w:sz w:val="22"/>
          <w:szCs w:val="22"/>
        </w:rPr>
      </w:pPr>
    </w:p>
    <w:p w14:paraId="597759A0" w14:textId="78818B1F" w:rsidR="00FB2287" w:rsidRPr="008E22E8" w:rsidRDefault="00FB2287" w:rsidP="00B637CC">
      <w:pPr>
        <w:pStyle w:val="Heading1"/>
        <w:rPr>
          <w:rFonts w:ascii="Georgia" w:hAnsi="Georgia" w:cs="Times New Roman"/>
          <w:b/>
          <w:bCs/>
          <w:sz w:val="22"/>
          <w:szCs w:val="22"/>
        </w:rPr>
      </w:pPr>
      <w:r w:rsidRPr="008E22E8">
        <w:rPr>
          <w:rFonts w:ascii="Georgia" w:hAnsi="Georgia" w:cs="Times New Roman"/>
          <w:b/>
          <w:bCs/>
          <w:sz w:val="22"/>
          <w:szCs w:val="22"/>
        </w:rPr>
        <w:t>Budget Estimate</w:t>
      </w:r>
    </w:p>
    <w:p w14:paraId="52B63913" w14:textId="77777777"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Key Budget Components</w:t>
      </w:r>
    </w:p>
    <w:p w14:paraId="33B86199" w14:textId="77777777"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1. </w:t>
      </w:r>
      <w:r w:rsidRPr="008E22E8">
        <w:rPr>
          <w:rFonts w:ascii="Georgia" w:hAnsi="Georgia" w:cs="Times New Roman"/>
          <w:b/>
          <w:bCs/>
          <w:sz w:val="22"/>
          <w:szCs w:val="22"/>
        </w:rPr>
        <w:t>Educational Scholarships and Materials</w:t>
      </w:r>
    </w:p>
    <w:p w14:paraId="4385004D" w14:textId="73C163E5"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7D4A55" w:rsidRPr="008E22E8">
        <w:rPr>
          <w:rFonts w:ascii="Georgia" w:hAnsi="Georgia" w:cs="Times New Roman"/>
          <w:sz w:val="22"/>
          <w:szCs w:val="22"/>
        </w:rPr>
        <w:t xml:space="preserve"> </w:t>
      </w:r>
      <w:r w:rsidRPr="008E22E8">
        <w:rPr>
          <w:rFonts w:ascii="Georgia" w:hAnsi="Georgia" w:cs="Times New Roman"/>
          <w:sz w:val="22"/>
          <w:szCs w:val="22"/>
        </w:rPr>
        <w:t>Full scholarships covering tuition, registration, and certification fees</w:t>
      </w:r>
    </w:p>
    <w:p w14:paraId="60695C04" w14:textId="048B5BAF"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7D4A55" w:rsidRPr="008E22E8">
        <w:rPr>
          <w:rFonts w:ascii="Georgia" w:hAnsi="Georgia" w:cs="Times New Roman"/>
          <w:sz w:val="22"/>
          <w:szCs w:val="22"/>
        </w:rPr>
        <w:t xml:space="preserve"> </w:t>
      </w:r>
      <w:r w:rsidRPr="008E22E8">
        <w:rPr>
          <w:rFonts w:ascii="Georgia" w:hAnsi="Georgia" w:cs="Times New Roman"/>
          <w:sz w:val="22"/>
          <w:szCs w:val="22"/>
        </w:rPr>
        <w:t>Provision of textbooks, stationery, uniforms, and vocational toolkits</w:t>
      </w:r>
    </w:p>
    <w:p w14:paraId="44FC01AF" w14:textId="74BFECB4" w:rsidR="00FB2287" w:rsidRPr="008E22E8" w:rsidRDefault="00FB2287" w:rsidP="00B637CC">
      <w:pPr>
        <w:pStyle w:val="Heading1"/>
        <w:rPr>
          <w:rFonts w:ascii="Georgia" w:hAnsi="Georgia" w:cs="Times New Roman"/>
          <w:color w:val="FF0000"/>
          <w:sz w:val="22"/>
          <w:szCs w:val="22"/>
        </w:rPr>
      </w:pPr>
      <w:r w:rsidRPr="008E22E8">
        <w:rPr>
          <w:rFonts w:ascii="Georgia" w:hAnsi="Georgia" w:cs="Times New Roman"/>
          <w:color w:val="FF0000"/>
          <w:sz w:val="22"/>
          <w:szCs w:val="22"/>
        </w:rPr>
        <w:t>Annual allocation: $30,000</w:t>
      </w:r>
    </w:p>
    <w:p w14:paraId="12D9768F" w14:textId="77777777"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2. </w:t>
      </w:r>
      <w:r w:rsidRPr="008E22E8">
        <w:rPr>
          <w:rFonts w:ascii="Georgia" w:hAnsi="Georgia" w:cs="Times New Roman"/>
          <w:b/>
          <w:bCs/>
          <w:sz w:val="22"/>
          <w:szCs w:val="22"/>
        </w:rPr>
        <w:t>Training Equipment and Facilities</w:t>
      </w:r>
    </w:p>
    <w:p w14:paraId="3BA61993" w14:textId="6994BAF3"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E7702E" w:rsidRPr="008E22E8">
        <w:rPr>
          <w:rFonts w:ascii="Georgia" w:hAnsi="Georgia" w:cs="Times New Roman"/>
          <w:sz w:val="22"/>
          <w:szCs w:val="22"/>
        </w:rPr>
        <w:t xml:space="preserve"> </w:t>
      </w:r>
      <w:r w:rsidRPr="008E22E8">
        <w:rPr>
          <w:rFonts w:ascii="Georgia" w:hAnsi="Georgia" w:cs="Times New Roman"/>
          <w:sz w:val="22"/>
          <w:szCs w:val="22"/>
        </w:rPr>
        <w:t>Investment in modern machinery, tools, and ICT devices</w:t>
      </w:r>
    </w:p>
    <w:p w14:paraId="11A8E795" w14:textId="77777777" w:rsidR="00E7702E"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E7702E" w:rsidRPr="008E22E8">
        <w:rPr>
          <w:rFonts w:ascii="Georgia" w:hAnsi="Georgia" w:cs="Times New Roman"/>
          <w:sz w:val="22"/>
          <w:szCs w:val="22"/>
        </w:rPr>
        <w:t xml:space="preserve"> </w:t>
      </w:r>
      <w:r w:rsidRPr="008E22E8">
        <w:rPr>
          <w:rFonts w:ascii="Georgia" w:hAnsi="Georgia" w:cs="Times New Roman"/>
          <w:sz w:val="22"/>
          <w:szCs w:val="22"/>
        </w:rPr>
        <w:t xml:space="preserve">Maintenance and upgrading of training </w:t>
      </w:r>
      <w:r w:rsidR="00E7702E" w:rsidRPr="008E22E8">
        <w:rPr>
          <w:rFonts w:ascii="Georgia" w:hAnsi="Georgia" w:cs="Times New Roman"/>
          <w:sz w:val="22"/>
          <w:szCs w:val="22"/>
        </w:rPr>
        <w:t>centres</w:t>
      </w:r>
    </w:p>
    <w:p w14:paraId="420EEE4C" w14:textId="6DD14DF7" w:rsidR="00FB2287" w:rsidRPr="008E22E8" w:rsidRDefault="00E7702E"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FB2287" w:rsidRPr="008E22E8">
        <w:rPr>
          <w:rFonts w:ascii="Georgia" w:hAnsi="Georgia" w:cs="Times New Roman"/>
          <w:b/>
          <w:bCs/>
          <w:color w:val="FF0000"/>
          <w:sz w:val="22"/>
          <w:szCs w:val="22"/>
        </w:rPr>
        <w:t>Annual allocation: $20,000</w:t>
      </w:r>
    </w:p>
    <w:p w14:paraId="51D8B7A5" w14:textId="77777777"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3. </w:t>
      </w:r>
      <w:r w:rsidRPr="008E22E8">
        <w:rPr>
          <w:rFonts w:ascii="Georgia" w:hAnsi="Georgia" w:cs="Times New Roman"/>
          <w:b/>
          <w:bCs/>
          <w:sz w:val="22"/>
          <w:szCs w:val="22"/>
        </w:rPr>
        <w:t>Staff Salaries and Volunteer Stipends</w:t>
      </w:r>
    </w:p>
    <w:p w14:paraId="020A0D36" w14:textId="334F8968"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E7702E" w:rsidRPr="008E22E8">
        <w:rPr>
          <w:rFonts w:ascii="Georgia" w:hAnsi="Georgia" w:cs="Times New Roman"/>
          <w:sz w:val="22"/>
          <w:szCs w:val="22"/>
        </w:rPr>
        <w:t xml:space="preserve"> </w:t>
      </w:r>
      <w:r w:rsidRPr="008E22E8">
        <w:rPr>
          <w:rFonts w:ascii="Georgia" w:hAnsi="Georgia" w:cs="Times New Roman"/>
          <w:sz w:val="22"/>
          <w:szCs w:val="22"/>
        </w:rPr>
        <w:t>Competitive salaries for instructors, coordinators, and support staff</w:t>
      </w:r>
    </w:p>
    <w:p w14:paraId="56A9830B" w14:textId="17C8F382"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Stipends for volunteer mentors and tutors</w:t>
      </w:r>
    </w:p>
    <w:p w14:paraId="40152034" w14:textId="2BF7D310" w:rsidR="00FB2287" w:rsidRPr="008E22E8" w:rsidRDefault="00FB2287" w:rsidP="00B637CC">
      <w:pPr>
        <w:pStyle w:val="Heading1"/>
        <w:rPr>
          <w:rFonts w:ascii="Georgia" w:hAnsi="Georgia" w:cs="Times New Roman"/>
          <w:b/>
          <w:bCs/>
          <w:color w:val="FF0000"/>
          <w:sz w:val="22"/>
          <w:szCs w:val="22"/>
        </w:rPr>
      </w:pPr>
      <w:r w:rsidRPr="008E22E8">
        <w:rPr>
          <w:rFonts w:ascii="Georgia" w:hAnsi="Georgia" w:cs="Times New Roman"/>
          <w:b/>
          <w:bCs/>
          <w:color w:val="FF0000"/>
          <w:sz w:val="22"/>
          <w:szCs w:val="22"/>
        </w:rPr>
        <w:t>Annual allocation: $25,000</w:t>
      </w:r>
    </w:p>
    <w:p w14:paraId="05814841" w14:textId="77777777"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4. </w:t>
      </w:r>
      <w:r w:rsidRPr="008E22E8">
        <w:rPr>
          <w:rFonts w:ascii="Georgia" w:hAnsi="Georgia" w:cs="Times New Roman"/>
          <w:b/>
          <w:bCs/>
          <w:sz w:val="22"/>
          <w:szCs w:val="22"/>
        </w:rPr>
        <w:t>Monitoring and Evaluation (M&amp;E)</w:t>
      </w:r>
    </w:p>
    <w:p w14:paraId="4BBDA587" w14:textId="5D68D4AB"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Data collection tools, reporting systems, and periodic assessments</w:t>
      </w:r>
    </w:p>
    <w:p w14:paraId="4584038F" w14:textId="1148417E"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Independent evaluations to measure impact and refine programs</w:t>
      </w:r>
    </w:p>
    <w:p w14:paraId="748964C8" w14:textId="1EB0C93E" w:rsidR="00FB2287" w:rsidRPr="008E22E8" w:rsidRDefault="00FB2287" w:rsidP="00B637CC">
      <w:pPr>
        <w:pStyle w:val="Heading1"/>
        <w:rPr>
          <w:rFonts w:ascii="Georgia" w:hAnsi="Georgia" w:cs="Times New Roman"/>
          <w:color w:val="FF0000"/>
          <w:sz w:val="22"/>
          <w:szCs w:val="22"/>
        </w:rPr>
      </w:pPr>
      <w:r w:rsidRPr="008E22E8">
        <w:rPr>
          <w:rFonts w:ascii="Georgia" w:hAnsi="Georgia" w:cs="Times New Roman"/>
          <w:color w:val="FF0000"/>
          <w:sz w:val="22"/>
          <w:szCs w:val="22"/>
        </w:rPr>
        <w:t>Annual allocation: $10,000</w:t>
      </w:r>
    </w:p>
    <w:p w14:paraId="55EC32B5" w14:textId="77777777"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5. </w:t>
      </w:r>
      <w:r w:rsidRPr="008E22E8">
        <w:rPr>
          <w:rFonts w:ascii="Georgia" w:hAnsi="Georgia" w:cs="Times New Roman"/>
          <w:b/>
          <w:bCs/>
          <w:sz w:val="22"/>
          <w:szCs w:val="22"/>
        </w:rPr>
        <w:t>Administrative and Operational Costs</w:t>
      </w:r>
    </w:p>
    <w:p w14:paraId="616232E0" w14:textId="4994ECCF"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 xml:space="preserve">• </w:t>
      </w:r>
      <w:r w:rsidR="00CC44E4" w:rsidRPr="008E22E8">
        <w:rPr>
          <w:rFonts w:ascii="Georgia" w:hAnsi="Georgia" w:cs="Times New Roman"/>
          <w:sz w:val="22"/>
          <w:szCs w:val="22"/>
        </w:rPr>
        <w:t xml:space="preserve"> </w:t>
      </w:r>
      <w:r w:rsidRPr="008E22E8">
        <w:rPr>
          <w:rFonts w:ascii="Georgia" w:hAnsi="Georgia" w:cs="Times New Roman"/>
          <w:sz w:val="22"/>
          <w:szCs w:val="22"/>
        </w:rPr>
        <w:t>Office rent, utilities, transportation, communication, and program coordination</w:t>
      </w:r>
    </w:p>
    <w:p w14:paraId="0F46B583" w14:textId="3F16D0D3" w:rsidR="00FB2287" w:rsidRPr="008E22E8" w:rsidRDefault="00FB2287" w:rsidP="00B637CC">
      <w:pPr>
        <w:pStyle w:val="Heading1"/>
        <w:rPr>
          <w:rFonts w:ascii="Georgia" w:hAnsi="Georgia" w:cs="Times New Roman"/>
          <w:b/>
          <w:bCs/>
          <w:color w:val="FF0000"/>
          <w:sz w:val="22"/>
          <w:szCs w:val="22"/>
        </w:rPr>
      </w:pPr>
      <w:r w:rsidRPr="008E22E8">
        <w:rPr>
          <w:rFonts w:ascii="Georgia" w:hAnsi="Georgia" w:cs="Times New Roman"/>
          <w:b/>
          <w:bCs/>
          <w:color w:val="FF0000"/>
          <w:sz w:val="22"/>
          <w:szCs w:val="22"/>
        </w:rPr>
        <w:t>Annual allocation: $15,000</w:t>
      </w:r>
    </w:p>
    <w:p w14:paraId="26AE18EA" w14:textId="77777777" w:rsidR="00FB2287" w:rsidRPr="008E22E8" w:rsidRDefault="00FB2287" w:rsidP="00B637CC">
      <w:pPr>
        <w:pStyle w:val="Heading1"/>
        <w:rPr>
          <w:rFonts w:ascii="Georgia" w:hAnsi="Georgia" w:cs="Times New Roman"/>
          <w:sz w:val="22"/>
          <w:szCs w:val="22"/>
        </w:rPr>
      </w:pPr>
    </w:p>
    <w:p w14:paraId="7FFE96EE" w14:textId="77777777"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Summary Budget Table</w:t>
      </w:r>
    </w:p>
    <w:p w14:paraId="64F12511" w14:textId="0A77D187" w:rsidR="00FB2287" w:rsidRPr="008E22E8" w:rsidRDefault="009706C1" w:rsidP="00B637CC">
      <w:pPr>
        <w:pStyle w:val="Heading1"/>
        <w:rPr>
          <w:rFonts w:ascii="Georgia" w:hAnsi="Georgia" w:cs="Times New Roman"/>
          <w:sz w:val="22"/>
          <w:szCs w:val="22"/>
        </w:rPr>
      </w:pPr>
      <w:r w:rsidRPr="008E22E8">
        <w:rPr>
          <w:rFonts w:ascii="Georgia" w:hAnsi="Georgia" w:cs="Times New Roman"/>
          <w:noProof/>
          <w:sz w:val="22"/>
          <w:szCs w:val="22"/>
        </w:rPr>
        <w:drawing>
          <wp:inline distT="0" distB="0" distL="0" distR="0" wp14:anchorId="1E97478E" wp14:editId="6262FC59">
            <wp:extent cx="3952875" cy="1294130"/>
            <wp:effectExtent l="0" t="0" r="9525" b="1270"/>
            <wp:docPr id="19877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52875" cy="1294130"/>
                    </a:xfrm>
                    <a:prstGeom prst="rect">
                      <a:avLst/>
                    </a:prstGeom>
                    <a:noFill/>
                    <a:ln>
                      <a:noFill/>
                    </a:ln>
                  </pic:spPr>
                </pic:pic>
              </a:graphicData>
            </a:graphic>
          </wp:inline>
        </w:drawing>
      </w:r>
    </w:p>
    <w:p w14:paraId="1227D9B7" w14:textId="77777777" w:rsidR="00FB2287" w:rsidRPr="008E22E8" w:rsidRDefault="00FB2287" w:rsidP="00B637CC">
      <w:pPr>
        <w:pStyle w:val="Heading1"/>
        <w:rPr>
          <w:rFonts w:ascii="Georgia" w:hAnsi="Georgia" w:cs="Times New Roman"/>
          <w:sz w:val="22"/>
          <w:szCs w:val="22"/>
        </w:rPr>
      </w:pPr>
    </w:p>
    <w:p w14:paraId="1DD80179" w14:textId="77777777" w:rsidR="00FB2287" w:rsidRPr="008E22E8" w:rsidRDefault="00FB2287" w:rsidP="00B637CC">
      <w:pPr>
        <w:pStyle w:val="Heading1"/>
        <w:rPr>
          <w:rFonts w:ascii="Georgia" w:hAnsi="Georgia" w:cs="Times New Roman"/>
          <w:b/>
          <w:bCs/>
          <w:sz w:val="22"/>
          <w:szCs w:val="22"/>
        </w:rPr>
      </w:pPr>
      <w:r w:rsidRPr="008E22E8">
        <w:rPr>
          <w:rFonts w:ascii="Georgia" w:hAnsi="Georgia" w:cs="Times New Roman"/>
          <w:b/>
          <w:bCs/>
          <w:sz w:val="22"/>
          <w:szCs w:val="22"/>
        </w:rPr>
        <w:t>12. Conclusion</w:t>
      </w:r>
    </w:p>
    <w:p w14:paraId="34011052" w14:textId="02BD3715" w:rsidR="00FB2287" w:rsidRPr="008E22E8" w:rsidRDefault="00FB2287" w:rsidP="00B637CC">
      <w:pPr>
        <w:pStyle w:val="Heading1"/>
        <w:rPr>
          <w:rFonts w:ascii="Georgia" w:hAnsi="Georgia" w:cs="Times New Roman"/>
          <w:sz w:val="22"/>
          <w:szCs w:val="22"/>
        </w:rPr>
      </w:pPr>
      <w:r w:rsidRPr="008E22E8">
        <w:rPr>
          <w:rFonts w:ascii="Georgia" w:hAnsi="Georgia" w:cs="Times New Roman"/>
          <w:sz w:val="22"/>
          <w:szCs w:val="22"/>
        </w:rPr>
        <w:t>The One Spark: Future Builders Initiative represents a strategic investment in Uganda’s youth. By removing financial barriers, equipping learners with practical skills, and fostering entrepreneurship, the program creates pathways to employment, innovation, and community leadership. With a clear sustainability plan, strong partnerships, and measurable outcomes, One Spark offers donors and partners a high-impact opportunity to transform lives and contribute to inclusive, long-term development.</w:t>
      </w:r>
    </w:p>
    <w:sectPr w:rsidR="00FB2287" w:rsidRPr="008E2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66"/>
    <w:rsid w:val="000C2CBA"/>
    <w:rsid w:val="001101EB"/>
    <w:rsid w:val="002003A1"/>
    <w:rsid w:val="0025657E"/>
    <w:rsid w:val="00297652"/>
    <w:rsid w:val="00497ECD"/>
    <w:rsid w:val="004C1CBB"/>
    <w:rsid w:val="004C71C1"/>
    <w:rsid w:val="005B3A38"/>
    <w:rsid w:val="006536DA"/>
    <w:rsid w:val="006C4CC6"/>
    <w:rsid w:val="006D3AA2"/>
    <w:rsid w:val="007D4A55"/>
    <w:rsid w:val="008E22E8"/>
    <w:rsid w:val="00936F75"/>
    <w:rsid w:val="009706C1"/>
    <w:rsid w:val="009F08B0"/>
    <w:rsid w:val="00A43E59"/>
    <w:rsid w:val="00A44535"/>
    <w:rsid w:val="00A91A10"/>
    <w:rsid w:val="00B03316"/>
    <w:rsid w:val="00B17866"/>
    <w:rsid w:val="00B637CC"/>
    <w:rsid w:val="00BA5924"/>
    <w:rsid w:val="00BC6F00"/>
    <w:rsid w:val="00CC44E4"/>
    <w:rsid w:val="00D53853"/>
    <w:rsid w:val="00DD5055"/>
    <w:rsid w:val="00E7702E"/>
    <w:rsid w:val="00ED0299"/>
    <w:rsid w:val="00FA6B5B"/>
    <w:rsid w:val="00FB2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8A7D"/>
  <w15:chartTrackingRefBased/>
  <w15:docId w15:val="{BB5C61FD-47F6-43DC-A451-9CB719E4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866"/>
    <w:rPr>
      <w:rFonts w:eastAsiaTheme="majorEastAsia" w:cstheme="majorBidi"/>
      <w:color w:val="272727" w:themeColor="text1" w:themeTint="D8"/>
    </w:rPr>
  </w:style>
  <w:style w:type="paragraph" w:styleId="Title">
    <w:name w:val="Title"/>
    <w:basedOn w:val="Normal"/>
    <w:next w:val="Normal"/>
    <w:link w:val="TitleChar"/>
    <w:uiPriority w:val="10"/>
    <w:qFormat/>
    <w:rsid w:val="00B17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866"/>
    <w:pPr>
      <w:spacing w:before="160"/>
      <w:jc w:val="center"/>
    </w:pPr>
    <w:rPr>
      <w:i/>
      <w:iCs/>
      <w:color w:val="404040" w:themeColor="text1" w:themeTint="BF"/>
    </w:rPr>
  </w:style>
  <w:style w:type="character" w:customStyle="1" w:styleId="QuoteChar">
    <w:name w:val="Quote Char"/>
    <w:basedOn w:val="DefaultParagraphFont"/>
    <w:link w:val="Quote"/>
    <w:uiPriority w:val="29"/>
    <w:rsid w:val="00B17866"/>
    <w:rPr>
      <w:i/>
      <w:iCs/>
      <w:color w:val="404040" w:themeColor="text1" w:themeTint="BF"/>
    </w:rPr>
  </w:style>
  <w:style w:type="paragraph" w:styleId="ListParagraph">
    <w:name w:val="List Paragraph"/>
    <w:basedOn w:val="Normal"/>
    <w:uiPriority w:val="34"/>
    <w:qFormat/>
    <w:rsid w:val="00B17866"/>
    <w:pPr>
      <w:ind w:left="720"/>
      <w:contextualSpacing/>
    </w:pPr>
  </w:style>
  <w:style w:type="character" w:styleId="IntenseEmphasis">
    <w:name w:val="Intense Emphasis"/>
    <w:basedOn w:val="DefaultParagraphFont"/>
    <w:uiPriority w:val="21"/>
    <w:qFormat/>
    <w:rsid w:val="00B17866"/>
    <w:rPr>
      <w:i/>
      <w:iCs/>
      <w:color w:val="0F4761" w:themeColor="accent1" w:themeShade="BF"/>
    </w:rPr>
  </w:style>
  <w:style w:type="paragraph" w:styleId="IntenseQuote">
    <w:name w:val="Intense Quote"/>
    <w:basedOn w:val="Normal"/>
    <w:next w:val="Normal"/>
    <w:link w:val="IntenseQuoteChar"/>
    <w:uiPriority w:val="30"/>
    <w:qFormat/>
    <w:rsid w:val="00B17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866"/>
    <w:rPr>
      <w:i/>
      <w:iCs/>
      <w:color w:val="0F4761" w:themeColor="accent1" w:themeShade="BF"/>
    </w:rPr>
  </w:style>
  <w:style w:type="character" w:styleId="IntenseReference">
    <w:name w:val="Intense Reference"/>
    <w:basedOn w:val="DefaultParagraphFont"/>
    <w:uiPriority w:val="32"/>
    <w:qFormat/>
    <w:rsid w:val="00B17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1704</Words>
  <Characters>11679</Characters>
  <Application>Microsoft Office Word</Application>
  <DocSecurity>0</DocSecurity>
  <Lines>248</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Lillian Nakabiri Mugisha</dc:creator>
  <cp:keywords/>
  <dc:description/>
  <cp:lastModifiedBy>Lillian Nakabiri Mugisha</cp:lastModifiedBy>
  <cp:revision>2</cp:revision>
  <dcterms:created xsi:type="dcterms:W3CDTF">2026-04-04T22:37:00Z</dcterms:created>
  <dcterms:modified xsi:type="dcterms:W3CDTF">2026-04-04T22:37:00Z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45bdf119-5ea3-4ec8-8edf-a10d29c7c5ba</vt:lpwstr>
  </property>
</Properties>
</file>