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F1B6E" w14:textId="3F33E7A8" w:rsidR="0088547A" w:rsidRPr="003B065F" w:rsidRDefault="00282BB4" w:rsidP="003B065F">
      <w:pPr>
        <w:snapToGrid w:val="0"/>
        <w:spacing w:line="640" w:lineRule="exact"/>
        <w:jc w:val="center"/>
        <w:rPr>
          <w:rFonts w:eastAsia="標楷體"/>
          <w:sz w:val="44"/>
          <w:szCs w:val="44"/>
        </w:rPr>
      </w:pPr>
      <w:r w:rsidRPr="00711016">
        <w:rPr>
          <w:rFonts w:eastAsia="標楷體" w:hint="eastAsia"/>
          <w:sz w:val="44"/>
          <w:szCs w:val="44"/>
        </w:rPr>
        <w:t>運用統計模型與分類器分辨帕金森氏患者產生步態</w:t>
      </w:r>
      <w:proofErr w:type="gramStart"/>
      <w:r w:rsidRPr="00711016">
        <w:rPr>
          <w:rFonts w:eastAsia="標楷體" w:hint="eastAsia"/>
          <w:sz w:val="44"/>
          <w:szCs w:val="44"/>
        </w:rPr>
        <w:t>凝凍與步態</w:t>
      </w:r>
      <w:proofErr w:type="gramEnd"/>
      <w:r w:rsidRPr="00711016">
        <w:rPr>
          <w:rFonts w:eastAsia="標楷體" w:hint="eastAsia"/>
          <w:sz w:val="44"/>
          <w:szCs w:val="44"/>
        </w:rPr>
        <w:t>凝凍前的狀態</w:t>
      </w:r>
    </w:p>
    <w:p w14:paraId="66DA6D6F" w14:textId="77777777" w:rsidR="003B065F" w:rsidRDefault="003B065F" w:rsidP="0088547A">
      <w:pPr>
        <w:suppressAutoHyphens w:val="0"/>
        <w:spacing w:line="360" w:lineRule="auto"/>
        <w:jc w:val="center"/>
        <w:rPr>
          <w:rFonts w:ascii="標楷體" w:eastAsia="標楷體" w:hAnsi="標楷體"/>
          <w:bCs/>
        </w:rPr>
      </w:pPr>
    </w:p>
    <w:p w14:paraId="78967A8C" w14:textId="454AEFB3" w:rsidR="0088547A" w:rsidRPr="00EB3FEB" w:rsidRDefault="0088547A" w:rsidP="0088547A">
      <w:pPr>
        <w:suppressAutoHyphens w:val="0"/>
        <w:spacing w:line="360" w:lineRule="auto"/>
        <w:jc w:val="center"/>
        <w:rPr>
          <w:rFonts w:ascii="標楷體" w:eastAsia="標楷體" w:hAnsi="標楷體"/>
          <w:bCs/>
        </w:rPr>
      </w:pPr>
      <w:r w:rsidRPr="00EB3FEB">
        <w:rPr>
          <w:rFonts w:ascii="標楷體" w:eastAsia="標楷體" w:hAnsi="標楷體" w:hint="eastAsia"/>
          <w:bCs/>
        </w:rPr>
        <w:t>指導老師：黃怡婷老師</w:t>
      </w:r>
    </w:p>
    <w:p w14:paraId="6394420C" w14:textId="2E36581C" w:rsidR="00510ADC" w:rsidRPr="00F30130" w:rsidRDefault="0088547A" w:rsidP="00F30130">
      <w:pPr>
        <w:suppressAutoHyphens w:val="0"/>
        <w:spacing w:line="360" w:lineRule="auto"/>
        <w:jc w:val="center"/>
        <w:rPr>
          <w:rFonts w:ascii="標楷體" w:eastAsia="標楷體" w:hAnsi="標楷體"/>
          <w:bCs/>
        </w:rPr>
      </w:pPr>
      <w:r w:rsidRPr="00EB3FEB">
        <w:rPr>
          <w:rFonts w:ascii="標楷體" w:eastAsia="標楷體" w:hAnsi="標楷體" w:hint="eastAsia"/>
          <w:bCs/>
        </w:rPr>
        <w:t>組員：嚴潔翎、柯怡瑄、黃承平、賴仁凱、許弘</w:t>
      </w:r>
      <w:proofErr w:type="gramStart"/>
      <w:r w:rsidRPr="00EB3FEB">
        <w:rPr>
          <w:rFonts w:ascii="標楷體" w:eastAsia="標楷體" w:hAnsi="標楷體" w:hint="eastAsia"/>
          <w:bCs/>
        </w:rPr>
        <w:t>叡</w:t>
      </w:r>
      <w:proofErr w:type="gramEnd"/>
      <w:r w:rsidRPr="00EB3FEB">
        <w:rPr>
          <w:rFonts w:ascii="標楷體" w:eastAsia="標楷體" w:hAnsi="標楷體" w:hint="eastAsia"/>
          <w:bCs/>
        </w:rPr>
        <w:t>、葉于廷</w:t>
      </w:r>
    </w:p>
    <w:p w14:paraId="49B6B9AC" w14:textId="60C146B5" w:rsidR="002C6985" w:rsidRDefault="002C6985">
      <w:pPr>
        <w:spacing w:line="80" w:lineRule="exact"/>
        <w:ind w:firstLine="640"/>
        <w:rPr>
          <w:rFonts w:ascii="標楷體" w:eastAsia="標楷體" w:hAnsi="標楷體"/>
          <w:sz w:val="32"/>
        </w:rPr>
      </w:pPr>
    </w:p>
    <w:p w14:paraId="01FDEA3C" w14:textId="4A07CEB8" w:rsidR="002C6985" w:rsidRDefault="002C6985" w:rsidP="00711016">
      <w:pPr>
        <w:numPr>
          <w:ilvl w:val="0"/>
          <w:numId w:val="19"/>
        </w:numPr>
        <w:spacing w:after="40"/>
        <w:ind w:left="993"/>
        <w:rPr>
          <w:rFonts w:ascii="標楷體" w:eastAsia="標楷體" w:hAnsi="標楷體"/>
          <w:sz w:val="32"/>
        </w:rPr>
      </w:pPr>
      <w:r>
        <w:rPr>
          <w:rFonts w:ascii="標楷體" w:eastAsia="標楷體" w:hAnsi="標楷體" w:hint="eastAsia"/>
          <w:sz w:val="32"/>
        </w:rPr>
        <w:t>摘要</w:t>
      </w:r>
    </w:p>
    <w:p w14:paraId="28924F0C" w14:textId="77777777" w:rsidR="00816211" w:rsidRDefault="00816211" w:rsidP="00816211">
      <w:pPr>
        <w:spacing w:after="40"/>
        <w:ind w:left="993"/>
        <w:rPr>
          <w:rFonts w:ascii="標楷體" w:eastAsia="標楷體" w:hAnsi="標楷體"/>
          <w:sz w:val="32"/>
        </w:rPr>
      </w:pPr>
    </w:p>
    <w:p w14:paraId="050F9EBF" w14:textId="2C17F72C" w:rsidR="003C5CBE" w:rsidRPr="00F62980" w:rsidRDefault="003C5CBE" w:rsidP="00C4796D">
      <w:pPr>
        <w:spacing w:after="40"/>
        <w:ind w:leftChars="400" w:left="960" w:firstLineChars="200" w:firstLine="480"/>
        <w:rPr>
          <w:rFonts w:ascii="標楷體" w:eastAsia="標楷體" w:hAnsi="標楷體"/>
        </w:rPr>
      </w:pPr>
      <w:r w:rsidRPr="00F62980">
        <w:rPr>
          <w:rFonts w:ascii="標楷體" w:eastAsia="標楷體" w:hAnsi="標楷體" w:hint="eastAsia"/>
        </w:rPr>
        <w:t>帕金森氏症是一種神經退化疾病，會緩慢地影響人體的神經系統，最終導致死亡。在疾病晚期常發生一種叫做凝凍步態</w:t>
      </w:r>
      <w:r w:rsidR="004B76C0">
        <w:rPr>
          <w:rFonts w:ascii="標楷體" w:eastAsia="標楷體" w:hAnsi="標楷體" w:hint="eastAsia"/>
        </w:rPr>
        <w:t xml:space="preserve"> </w:t>
      </w:r>
      <w:r w:rsidR="00137F1E">
        <w:rPr>
          <w:rFonts w:ascii="標楷體" w:eastAsia="標楷體" w:hAnsi="標楷體" w:hint="eastAsia"/>
        </w:rPr>
        <w:t>(F</w:t>
      </w:r>
      <w:r w:rsidR="00137F1E">
        <w:rPr>
          <w:rFonts w:ascii="標楷體" w:eastAsia="標楷體" w:hAnsi="標楷體"/>
        </w:rPr>
        <w:t>r</w:t>
      </w:r>
      <w:r w:rsidR="00AA7F43">
        <w:rPr>
          <w:rFonts w:ascii="標楷體" w:eastAsia="標楷體" w:hAnsi="標楷體"/>
        </w:rPr>
        <w:t xml:space="preserve">eezing of Gait, </w:t>
      </w:r>
      <w:r w:rsidR="00CF7DDA">
        <w:rPr>
          <w:rFonts w:ascii="標楷體" w:eastAsia="標楷體" w:hAnsi="標楷體"/>
        </w:rPr>
        <w:t>FOG</w:t>
      </w:r>
      <w:r w:rsidR="00137F1E">
        <w:rPr>
          <w:rFonts w:ascii="標楷體" w:eastAsia="標楷體" w:hAnsi="標楷體" w:hint="eastAsia"/>
        </w:rPr>
        <w:t>)</w:t>
      </w:r>
      <w:r w:rsidRPr="00F62980">
        <w:rPr>
          <w:rFonts w:ascii="標楷體" w:eastAsia="標楷體" w:hAnsi="標楷體" w:hint="eastAsia"/>
        </w:rPr>
        <w:t>的症狀，所謂凝凍步態，是指在正常行走時，雙腳突然間無法依照自主意識活動，開始顫抖、無法跨步、在原地動彈不得。</w:t>
      </w:r>
    </w:p>
    <w:p w14:paraId="4349B98A" w14:textId="42FD47DE" w:rsidR="003C5CBE" w:rsidRPr="00F62980" w:rsidRDefault="003C5CBE" w:rsidP="00C4796D">
      <w:pPr>
        <w:spacing w:after="40"/>
        <w:ind w:leftChars="400" w:left="960" w:firstLineChars="200" w:firstLine="480"/>
        <w:rPr>
          <w:rFonts w:ascii="標楷體" w:eastAsia="標楷體" w:hAnsi="標楷體"/>
        </w:rPr>
      </w:pPr>
      <w:r w:rsidRPr="00F62980">
        <w:rPr>
          <w:rFonts w:ascii="標楷體" w:eastAsia="標楷體" w:hAnsi="標楷體" w:hint="eastAsia"/>
        </w:rPr>
        <w:t>帕金森氏症的患</w:t>
      </w:r>
      <w:r w:rsidR="004B76C0">
        <w:rPr>
          <w:rFonts w:ascii="標楷體" w:eastAsia="標楷體" w:hAnsi="標楷體" w:hint="eastAsia"/>
        </w:rPr>
        <w:t>者</w:t>
      </w:r>
      <w:r w:rsidRPr="00F62980">
        <w:rPr>
          <w:rFonts w:ascii="標楷體" w:eastAsia="標楷體" w:hAnsi="標楷體" w:hint="eastAsia"/>
        </w:rPr>
        <w:t>隨時都有發生凝凍步態的可能，最常發生在行走時，發作當下，</w:t>
      </w:r>
      <w:r w:rsidR="004B76C0" w:rsidRPr="00F62980">
        <w:rPr>
          <w:rFonts w:ascii="標楷體" w:eastAsia="標楷體" w:hAnsi="標楷體" w:hint="eastAsia"/>
        </w:rPr>
        <w:t>患</w:t>
      </w:r>
      <w:r w:rsidR="004B76C0">
        <w:rPr>
          <w:rFonts w:ascii="標楷體" w:eastAsia="標楷體" w:hAnsi="標楷體" w:hint="eastAsia"/>
        </w:rPr>
        <w:t>者會</w:t>
      </w:r>
      <w:r w:rsidRPr="00F62980">
        <w:rPr>
          <w:rFonts w:ascii="標楷體" w:eastAsia="標楷體" w:hAnsi="標楷體" w:hint="eastAsia"/>
        </w:rPr>
        <w:t>無法移動雙腳，身體不聽使喚</w:t>
      </w:r>
      <w:r w:rsidR="004B76C0">
        <w:rPr>
          <w:rFonts w:ascii="標楷體" w:eastAsia="標楷體" w:hAnsi="標楷體" w:hint="eastAsia"/>
        </w:rPr>
        <w:t>，造成</w:t>
      </w:r>
      <w:r w:rsidRPr="00F62980">
        <w:rPr>
          <w:rFonts w:ascii="標楷體" w:eastAsia="標楷體" w:hAnsi="標楷體" w:hint="eastAsia"/>
        </w:rPr>
        <w:t>容易緊張與恐懼，以至於症狀更不</w:t>
      </w:r>
      <w:proofErr w:type="gramStart"/>
      <w:r w:rsidRPr="00F62980">
        <w:rPr>
          <w:rFonts w:ascii="標楷體" w:eastAsia="標楷體" w:hAnsi="標楷體" w:hint="eastAsia"/>
        </w:rPr>
        <w:t>容易緩</w:t>
      </w:r>
      <w:proofErr w:type="gramEnd"/>
      <w:r w:rsidRPr="00F62980">
        <w:rPr>
          <w:rFonts w:ascii="標楷體" w:eastAsia="標楷體" w:hAnsi="標楷體" w:hint="eastAsia"/>
        </w:rPr>
        <w:t>解，發作時間一旦拉長</w:t>
      </w:r>
      <w:r w:rsidR="004B76C0">
        <w:rPr>
          <w:rFonts w:ascii="標楷體" w:eastAsia="標楷體" w:hAnsi="標楷體" w:hint="eastAsia"/>
        </w:rPr>
        <w:t>，</w:t>
      </w:r>
      <w:r w:rsidRPr="00F62980">
        <w:rPr>
          <w:rFonts w:ascii="標楷體" w:eastAsia="標楷體" w:hAnsi="標楷體" w:hint="eastAsia"/>
        </w:rPr>
        <w:t>便會增加跌倒受傷的風險。發生凝凍步態的主因尚未明朗，目前是依觀察病患步伐啟動</w:t>
      </w:r>
      <w:proofErr w:type="gramStart"/>
      <w:r w:rsidRPr="00F62980">
        <w:rPr>
          <w:rFonts w:ascii="標楷體" w:eastAsia="標楷體" w:hAnsi="標楷體" w:hint="eastAsia"/>
        </w:rPr>
        <w:t>困難與步態</w:t>
      </w:r>
      <w:proofErr w:type="gramEnd"/>
      <w:r w:rsidRPr="00F62980">
        <w:rPr>
          <w:rFonts w:ascii="標楷體" w:eastAsia="標楷體" w:hAnsi="標楷體" w:hint="eastAsia"/>
        </w:rPr>
        <w:t>異常做為此現象發作與否的辨識基準。</w:t>
      </w:r>
    </w:p>
    <w:p w14:paraId="7E5FBDC8" w14:textId="184E4D30" w:rsidR="00645555" w:rsidRPr="00F62980" w:rsidRDefault="003C5CBE" w:rsidP="00CE07EF">
      <w:pPr>
        <w:spacing w:after="40"/>
        <w:ind w:leftChars="400" w:left="960"/>
        <w:rPr>
          <w:rFonts w:ascii="標楷體" w:eastAsia="標楷體" w:hAnsi="標楷體"/>
        </w:rPr>
      </w:pPr>
      <w:r w:rsidRPr="00F62980">
        <w:rPr>
          <w:rFonts w:ascii="標楷體" w:eastAsia="標楷體" w:hAnsi="標楷體" w:hint="eastAsia"/>
        </w:rPr>
        <w:t xml:space="preserve">    </w:t>
      </w:r>
      <w:r w:rsidR="00D84B62" w:rsidRPr="00F62980">
        <w:rPr>
          <w:rFonts w:ascii="標楷體" w:eastAsia="標楷體" w:hAnsi="標楷體" w:hint="eastAsia"/>
        </w:rPr>
        <w:t>為了找到能夠準確判斷的基準以及節省人力的方法，同時，將此方案導入人工智慧中，本研究針對帕金森氏症病患的步態蒐集資料，建置多種不同的步態特徵</w:t>
      </w:r>
      <w:r w:rsidR="00D84B62">
        <w:rPr>
          <w:rFonts w:ascii="標楷體" w:eastAsia="標楷體" w:hAnsi="標楷體" w:hint="eastAsia"/>
        </w:rPr>
        <w:t>，參考 [</w:t>
      </w:r>
      <w:r w:rsidR="00DF4C22">
        <w:rPr>
          <w:rFonts w:ascii="標楷體" w:eastAsia="標楷體" w:hAnsi="標楷體"/>
        </w:rPr>
        <w:t>1</w:t>
      </w:r>
      <w:r w:rsidR="00D84B62">
        <w:rPr>
          <w:rFonts w:ascii="標楷體" w:eastAsia="標楷體" w:hAnsi="標楷體" w:hint="eastAsia"/>
        </w:rPr>
        <w:t>]</w:t>
      </w:r>
      <w:r w:rsidR="00D84B62">
        <w:rPr>
          <w:rFonts w:ascii="標楷體" w:eastAsia="標楷體" w:hAnsi="標楷體"/>
        </w:rPr>
        <w:t xml:space="preserve">, </w:t>
      </w:r>
      <w:r w:rsidR="00D84B62" w:rsidRPr="00D11C1B">
        <w:rPr>
          <w:rFonts w:ascii="標楷體" w:eastAsia="標楷體" w:hAnsi="標楷體" w:hint="eastAsia"/>
        </w:rPr>
        <w:t>[</w:t>
      </w:r>
      <w:r w:rsidR="00DF4C22">
        <w:rPr>
          <w:rFonts w:ascii="標楷體" w:eastAsia="標楷體" w:hAnsi="標楷體"/>
        </w:rPr>
        <w:t>2</w:t>
      </w:r>
      <w:r w:rsidR="00D84B62" w:rsidRPr="00D11C1B">
        <w:rPr>
          <w:rFonts w:ascii="標楷體" w:eastAsia="標楷體" w:hAnsi="標楷體"/>
        </w:rPr>
        <w:t>]</w:t>
      </w:r>
      <w:r w:rsidR="00D84B62">
        <w:rPr>
          <w:rFonts w:ascii="標楷體" w:eastAsia="標楷體" w:hAnsi="標楷體"/>
        </w:rPr>
        <w:t xml:space="preserve">, </w:t>
      </w:r>
      <w:r w:rsidR="00D84B62">
        <w:rPr>
          <w:rFonts w:ascii="標楷體" w:eastAsia="標楷體" w:hAnsi="標楷體" w:hint="eastAsia"/>
        </w:rPr>
        <w:t>[</w:t>
      </w:r>
      <w:r w:rsidR="00DF4C22">
        <w:rPr>
          <w:rFonts w:ascii="標楷體" w:eastAsia="標楷體" w:hAnsi="標楷體"/>
        </w:rPr>
        <w:t>3</w:t>
      </w:r>
      <w:r w:rsidR="00D84B62">
        <w:rPr>
          <w:rFonts w:ascii="標楷體" w:eastAsia="標楷體" w:hAnsi="標楷體" w:hint="eastAsia"/>
        </w:rPr>
        <w:t>]</w:t>
      </w:r>
      <w:r w:rsidR="00D84B62">
        <w:rPr>
          <w:rFonts w:ascii="標楷體" w:eastAsia="標楷體" w:hAnsi="標楷體"/>
        </w:rPr>
        <w:t xml:space="preserve"> </w:t>
      </w:r>
      <w:r w:rsidR="00D84B62">
        <w:rPr>
          <w:rFonts w:ascii="標楷體" w:eastAsia="標楷體" w:hAnsi="標楷體" w:hint="eastAsia"/>
        </w:rPr>
        <w:t>所得的特徵與</w:t>
      </w:r>
      <w:proofErr w:type="gramStart"/>
      <w:r w:rsidR="00D84B62">
        <w:rPr>
          <w:rFonts w:ascii="標楷體" w:eastAsia="標楷體" w:hAnsi="標楷體" w:hint="eastAsia"/>
        </w:rPr>
        <w:t>配適步</w:t>
      </w:r>
      <w:proofErr w:type="gramEnd"/>
      <w:r w:rsidR="00D84B62">
        <w:rPr>
          <w:rFonts w:ascii="標楷體" w:eastAsia="標楷體" w:hAnsi="標楷體" w:hint="eastAsia"/>
        </w:rPr>
        <w:t>態之</w:t>
      </w:r>
      <w:proofErr w:type="gramStart"/>
      <w:r w:rsidR="00D84B62">
        <w:rPr>
          <w:rFonts w:ascii="標楷體" w:eastAsia="標楷體" w:hAnsi="標楷體" w:hint="eastAsia"/>
        </w:rPr>
        <w:t>合適樣條函</w:t>
      </w:r>
      <w:proofErr w:type="gramEnd"/>
      <w:r w:rsidR="00D84B62">
        <w:rPr>
          <w:rFonts w:ascii="標楷體" w:eastAsia="標楷體" w:hAnsi="標楷體" w:hint="eastAsia"/>
        </w:rPr>
        <w:t>數所得特徵</w:t>
      </w:r>
      <w:r w:rsidR="00D84B62" w:rsidRPr="00F62980">
        <w:rPr>
          <w:rFonts w:ascii="標楷體" w:eastAsia="標楷體" w:hAnsi="標楷體" w:hint="eastAsia"/>
        </w:rPr>
        <w:t>，利用數個分類器進行辨識凝凍步態的現象，最後藉由指標評估各分類器的表現，預期找出適合幫助病患判斷症狀的分類方法。</w:t>
      </w:r>
    </w:p>
    <w:p w14:paraId="3A00B0B2" w14:textId="77777777" w:rsidR="00645555" w:rsidRPr="00160531" w:rsidRDefault="00645555" w:rsidP="00CE07EF">
      <w:pPr>
        <w:spacing w:after="40"/>
      </w:pPr>
    </w:p>
    <w:p w14:paraId="47876D10" w14:textId="77777777" w:rsidR="002C6985" w:rsidRDefault="002C6985" w:rsidP="00510ADC">
      <w:pPr>
        <w:spacing w:line="80" w:lineRule="exact"/>
        <w:ind w:firstLine="640"/>
        <w:rPr>
          <w:rFonts w:ascii="標楷體" w:eastAsia="標楷體" w:hAnsi="標楷體"/>
          <w:sz w:val="32"/>
        </w:rPr>
      </w:pPr>
    </w:p>
    <w:p w14:paraId="316FD4D5" w14:textId="7E75894B" w:rsidR="002C6985" w:rsidRDefault="002C6985" w:rsidP="00711016">
      <w:pPr>
        <w:numPr>
          <w:ilvl w:val="0"/>
          <w:numId w:val="19"/>
        </w:numPr>
        <w:spacing w:after="40"/>
        <w:ind w:left="993"/>
        <w:rPr>
          <w:rFonts w:ascii="標楷體" w:eastAsia="標楷體" w:hAnsi="標楷體"/>
          <w:sz w:val="32"/>
        </w:rPr>
      </w:pPr>
      <w:r>
        <w:rPr>
          <w:rFonts w:ascii="標楷體" w:eastAsia="標楷體" w:hAnsi="標楷體" w:hint="eastAsia"/>
          <w:sz w:val="32"/>
        </w:rPr>
        <w:t>研究動機與研究</w:t>
      </w:r>
      <w:r w:rsidR="0014640F">
        <w:rPr>
          <w:rFonts w:ascii="標楷體" w:eastAsia="標楷體" w:hAnsi="標楷體" w:hint="eastAsia"/>
          <w:sz w:val="32"/>
        </w:rPr>
        <w:t>目的</w:t>
      </w:r>
    </w:p>
    <w:p w14:paraId="7E20F675" w14:textId="77777777" w:rsidR="00816211" w:rsidRDefault="00816211" w:rsidP="00816211">
      <w:pPr>
        <w:spacing w:after="40"/>
        <w:ind w:left="993"/>
        <w:rPr>
          <w:rFonts w:ascii="標楷體" w:eastAsia="標楷體" w:hAnsi="標楷體"/>
          <w:sz w:val="32"/>
        </w:rPr>
      </w:pPr>
    </w:p>
    <w:p w14:paraId="2A44B6F0" w14:textId="0F38AAC0" w:rsidR="00AC39A7" w:rsidRDefault="00AC39A7" w:rsidP="005B6168">
      <w:pPr>
        <w:numPr>
          <w:ilvl w:val="1"/>
          <w:numId w:val="19"/>
        </w:numPr>
        <w:spacing w:after="40"/>
        <w:rPr>
          <w:rFonts w:ascii="標楷體" w:eastAsia="標楷體" w:hAnsi="標楷體"/>
        </w:rPr>
      </w:pPr>
      <w:r w:rsidRPr="00F62980">
        <w:rPr>
          <w:rFonts w:ascii="標楷體" w:eastAsia="標楷體" w:hAnsi="標楷體" w:hint="eastAsia"/>
        </w:rPr>
        <w:t xml:space="preserve">研究動機 </w:t>
      </w:r>
    </w:p>
    <w:p w14:paraId="0BFB3516" w14:textId="77777777" w:rsidR="004A6CF2" w:rsidRPr="00F62980" w:rsidRDefault="004A6CF2" w:rsidP="004A6CF2">
      <w:pPr>
        <w:spacing w:after="40"/>
        <w:ind w:left="1600"/>
        <w:rPr>
          <w:rFonts w:ascii="標楷體" w:eastAsia="標楷體" w:hAnsi="標楷體"/>
        </w:rPr>
      </w:pPr>
    </w:p>
    <w:p w14:paraId="5747ADE2" w14:textId="77777777" w:rsidR="005B6168" w:rsidRDefault="00AC39A7" w:rsidP="00F82236">
      <w:pPr>
        <w:spacing w:after="40"/>
        <w:ind w:leftChars="600" w:left="1440" w:firstLineChars="200" w:firstLine="480"/>
        <w:rPr>
          <w:rFonts w:ascii="標楷體" w:eastAsia="標楷體" w:hAnsi="標楷體" w:cs="Calibri"/>
        </w:rPr>
      </w:pPr>
      <w:r w:rsidRPr="00F62980">
        <w:rPr>
          <w:rFonts w:ascii="標楷體" w:eastAsia="標楷體" w:hAnsi="標楷體" w:hint="eastAsia"/>
        </w:rPr>
        <w:t>帕</w:t>
      </w:r>
      <w:r w:rsidR="005B6168" w:rsidRPr="00EB3FEB">
        <w:rPr>
          <w:rFonts w:ascii="標楷體" w:eastAsia="標楷體" w:hAnsi="標楷體" w:cs="Calibri" w:hint="eastAsia"/>
        </w:rPr>
        <w:t>金森氏症是繼阿茲海默症後，全球第二常見的神經退化疾病，隨著全球高齡化，患病風險日益增高，60歲以上每增加一歲，盛行率便提高1%；80歲以上則每增加一歲，盛行率上升4%，到了病症的晚期，病患會開始有行走與溝通的困難，甚至開始有容易感到疲倦、憂鬱等心理問題，需要長照的他們日漸為社會帶來龐大的社會成本。隨著病患占世界人口比例的漸增，間接加重了生產者的經濟與勞力負擔，影響的雙方的生活品質。</w:t>
      </w:r>
    </w:p>
    <w:p w14:paraId="6C0FF485" w14:textId="5811C8BA" w:rsidR="007F2A27" w:rsidRPr="00F91ADA" w:rsidRDefault="00AC39A7" w:rsidP="00F82236">
      <w:pPr>
        <w:spacing w:after="40"/>
        <w:ind w:leftChars="600" w:left="1440" w:firstLineChars="200" w:firstLine="480"/>
        <w:rPr>
          <w:rFonts w:ascii="標楷體" w:eastAsia="標楷體" w:hAnsi="標楷體"/>
        </w:rPr>
      </w:pPr>
      <w:r w:rsidRPr="00F62980">
        <w:rPr>
          <w:rFonts w:ascii="標楷體" w:eastAsia="標楷體" w:hAnsi="標楷體" w:hint="eastAsia"/>
        </w:rPr>
        <w:t>凝</w:t>
      </w:r>
      <w:r w:rsidR="00F91ADA" w:rsidRPr="00F91ADA">
        <w:rPr>
          <w:rFonts w:ascii="標楷體" w:eastAsia="標楷體" w:hAnsi="標楷體" w:hint="eastAsia"/>
        </w:rPr>
        <w:t>凍步態是帕金森氏症的病徵，此症狀發作時，病患雙腿無法向前邁步，待在原地顫抖，在回復到正常狀態前，病患急需他人攙扶或支撐以保持平衡。此症狀很容易在患者身處人群時發生。例如上下火車時，人群在車門附近迅速地聚集會使病患情緒不穩，間接影響病徵的出現，此刻病患突然無法行動是非常危險的，推擠與催促使病患更加緊張，愈無法緩解病徵，大幅增加受傷的機會。現今對於凝凍步態發作尚未有一個明確的定義，目前是依人工觀察來判斷症狀是否發生，但這並非是長遠之計，長期觀察</w:t>
      </w:r>
      <w:proofErr w:type="gramStart"/>
      <w:r w:rsidR="00F91ADA" w:rsidRPr="00F91ADA">
        <w:rPr>
          <w:rFonts w:ascii="標楷體" w:eastAsia="標楷體" w:hAnsi="標楷體" w:hint="eastAsia"/>
        </w:rPr>
        <w:t>一</w:t>
      </w:r>
      <w:proofErr w:type="gramEnd"/>
      <w:r w:rsidR="00F91ADA" w:rsidRPr="00F91ADA">
        <w:rPr>
          <w:rFonts w:ascii="標楷體" w:eastAsia="標楷體" w:hAnsi="標楷體" w:hint="eastAsia"/>
        </w:rPr>
        <w:t>個人症狀發生時的特徵並時刻注意他的安危，不僅</w:t>
      </w:r>
      <w:r w:rsidR="00F91ADA" w:rsidRPr="00F91ADA">
        <w:rPr>
          <w:rFonts w:ascii="標楷體" w:eastAsia="標楷體" w:hAnsi="標楷體" w:hint="eastAsia"/>
        </w:rPr>
        <w:lastRenderedPageBreak/>
        <w:t>消耗社會資源，也容易造成患者的心理負擔。此研究的目的是期望能讓帕金森氏症的患者能夠盡可能擁有自主生活的能力。</w:t>
      </w:r>
    </w:p>
    <w:p w14:paraId="12BF15EE" w14:textId="41E5091E" w:rsidR="00AC39A7" w:rsidRDefault="00AC39A7" w:rsidP="00AE746A">
      <w:pPr>
        <w:spacing w:after="40"/>
        <w:ind w:leftChars="600" w:left="1440" w:firstLineChars="200" w:firstLine="480"/>
        <w:rPr>
          <w:rFonts w:ascii="標楷體" w:eastAsia="標楷體" w:hAnsi="標楷體"/>
        </w:rPr>
      </w:pPr>
      <w:r w:rsidRPr="00F62980">
        <w:rPr>
          <w:rFonts w:ascii="標楷體" w:eastAsia="標楷體" w:hAnsi="標楷體" w:hint="eastAsia"/>
        </w:rPr>
        <w:t>隨</w:t>
      </w:r>
      <w:r w:rsidR="00AE746A" w:rsidRPr="00AE746A">
        <w:rPr>
          <w:rFonts w:ascii="標楷體" w:eastAsia="標楷體" w:hAnsi="標楷體" w:hint="eastAsia"/>
        </w:rPr>
        <w:t>著資料收集技術與機器學習理論的成熟，已經可以將凝凍步態問題導入人工智慧中，透過攜帶式裝置收集病人的步態資料，並加以訓練人工智慧，能獲取比主觀判別更優秀的辨別標準且更準確地偵測步態的異常，甚至可在凝凍步態發生前發現到步態的異常。未來將裝置導入實際生活獲取大量步態資料後即能完整的訓練模型，得到更精確的判斷，並在發生病症時，發出提示聲提醒病患與周遭的人，除了病患能夠知道本身正在發作凝凍步態，他人也能較易觀察異樣在旁提供協助，使病患免於跌倒受傷的風險，擁有更完善的生活品質，同時減輕醫療照護負擔，舒緩社會壓力。</w:t>
      </w:r>
    </w:p>
    <w:p w14:paraId="0A9B9F3D" w14:textId="77777777" w:rsidR="004A6CF2" w:rsidRPr="00F62980" w:rsidRDefault="004A6CF2" w:rsidP="00AE746A">
      <w:pPr>
        <w:spacing w:after="40"/>
        <w:ind w:leftChars="600" w:left="1440" w:firstLineChars="200" w:firstLine="480"/>
        <w:rPr>
          <w:rFonts w:ascii="標楷體" w:eastAsia="標楷體" w:hAnsi="標楷體"/>
        </w:rPr>
      </w:pPr>
    </w:p>
    <w:p w14:paraId="47B90E12" w14:textId="4898FF51" w:rsidR="00AC39A7" w:rsidRDefault="00AC39A7" w:rsidP="005B6168">
      <w:pPr>
        <w:numPr>
          <w:ilvl w:val="1"/>
          <w:numId w:val="19"/>
        </w:numPr>
        <w:spacing w:after="40"/>
        <w:rPr>
          <w:rFonts w:ascii="標楷體" w:eastAsia="標楷體" w:hAnsi="標楷體"/>
        </w:rPr>
      </w:pPr>
      <w:r w:rsidRPr="00F62980">
        <w:rPr>
          <w:rFonts w:ascii="標楷體" w:eastAsia="標楷體" w:hAnsi="標楷體" w:hint="eastAsia"/>
        </w:rPr>
        <w:t>研究</w:t>
      </w:r>
      <w:r w:rsidR="0014640F">
        <w:rPr>
          <w:rFonts w:ascii="標楷體" w:eastAsia="標楷體" w:hAnsi="標楷體" w:hint="eastAsia"/>
        </w:rPr>
        <w:t>目的</w:t>
      </w:r>
    </w:p>
    <w:p w14:paraId="3087988C" w14:textId="77777777" w:rsidR="000C64AF" w:rsidRPr="00F62980" w:rsidRDefault="000C64AF" w:rsidP="000C64AF">
      <w:pPr>
        <w:spacing w:after="40"/>
        <w:ind w:left="1600"/>
        <w:rPr>
          <w:rFonts w:ascii="標楷體" w:eastAsia="標楷體" w:hAnsi="標楷體"/>
        </w:rPr>
      </w:pPr>
    </w:p>
    <w:p w14:paraId="22EB753A" w14:textId="3D56E522" w:rsidR="006B60E2" w:rsidRDefault="00AC39A7" w:rsidP="00112C16">
      <w:pPr>
        <w:spacing w:after="40"/>
        <w:ind w:leftChars="600" w:left="1440" w:firstLineChars="200" w:firstLine="480"/>
        <w:rPr>
          <w:rFonts w:ascii="標楷體" w:eastAsia="標楷體" w:hAnsi="標楷體"/>
        </w:rPr>
      </w:pPr>
      <w:r w:rsidRPr="00F62980">
        <w:rPr>
          <w:rFonts w:ascii="標楷體" w:eastAsia="標楷體" w:hAnsi="標楷體" w:hint="eastAsia"/>
        </w:rPr>
        <w:t>本</w:t>
      </w:r>
      <w:r w:rsidR="0077114E" w:rsidRPr="0077114E">
        <w:rPr>
          <w:rFonts w:ascii="標楷體" w:eastAsia="標楷體" w:hAnsi="標楷體" w:hint="eastAsia"/>
        </w:rPr>
        <w:t>研究藉由多個回顧文獻來找出凝凍步態的可能特徵變數，</w:t>
      </w:r>
      <w:proofErr w:type="gramStart"/>
      <w:r w:rsidR="0077114E" w:rsidRPr="0077114E">
        <w:rPr>
          <w:rFonts w:ascii="標楷體" w:eastAsia="標楷體" w:hAnsi="標楷體" w:hint="eastAsia"/>
        </w:rPr>
        <w:t>再者，</w:t>
      </w:r>
      <w:proofErr w:type="gramEnd"/>
      <w:r w:rsidR="0077114E" w:rsidRPr="0077114E">
        <w:rPr>
          <w:rFonts w:ascii="標楷體" w:eastAsia="標楷體" w:hAnsi="標楷體" w:hint="eastAsia"/>
        </w:rPr>
        <w:t>多數資料是利用感測器收集後，利用無線傳輸傳送到電腦。收集訊號有可能會受到干擾，而造成部分資料異常，因此本研究會採用</w:t>
      </w:r>
      <w:proofErr w:type="gramStart"/>
      <w:r w:rsidR="0077114E" w:rsidRPr="0077114E">
        <w:rPr>
          <w:rFonts w:ascii="標楷體" w:eastAsia="標楷體" w:hAnsi="標楷體" w:hint="eastAsia"/>
        </w:rPr>
        <w:t>樣條函數配適</w:t>
      </w:r>
      <w:proofErr w:type="gramEnd"/>
      <w:r w:rsidR="0077114E" w:rsidRPr="0077114E">
        <w:rPr>
          <w:rFonts w:ascii="標楷體" w:eastAsia="標楷體" w:hAnsi="標楷體" w:hint="eastAsia"/>
        </w:rPr>
        <w:t>收集訊號的軌跡，利用多個點決定特徵，該做法第一個好處是可以避免異常訊號的影響，第二個好處</w:t>
      </w:r>
      <w:proofErr w:type="gramStart"/>
      <w:r w:rsidR="0077114E" w:rsidRPr="0077114E">
        <w:rPr>
          <w:rFonts w:ascii="標楷體" w:eastAsia="標楷體" w:hAnsi="標楷體" w:hint="eastAsia"/>
        </w:rPr>
        <w:t>是樣</w:t>
      </w:r>
      <w:proofErr w:type="gramEnd"/>
      <w:r w:rsidR="0077114E" w:rsidRPr="0077114E">
        <w:rPr>
          <w:rFonts w:ascii="標楷體" w:eastAsia="標楷體" w:hAnsi="標楷體" w:hint="eastAsia"/>
        </w:rPr>
        <w:t>條函數的係數可視為步態特徵納入至模型中。運用文獻</w:t>
      </w:r>
      <w:proofErr w:type="gramStart"/>
      <w:r w:rsidR="0077114E" w:rsidRPr="0077114E">
        <w:rPr>
          <w:rFonts w:ascii="標楷體" w:eastAsia="標楷體" w:hAnsi="標楷體" w:hint="eastAsia"/>
        </w:rPr>
        <w:t>與樣條函數</w:t>
      </w:r>
      <w:proofErr w:type="gramEnd"/>
      <w:r w:rsidR="0077114E" w:rsidRPr="0077114E">
        <w:rPr>
          <w:rFonts w:ascii="標楷體" w:eastAsia="標楷體" w:hAnsi="標楷體" w:hint="eastAsia"/>
        </w:rPr>
        <w:t>估計出的特徵變數，使用數個分類器來分類該視窗是否為凝凍步態，試圖找出較少特徵與計算時間較短的分類方法。以下為本次的研究目的：</w:t>
      </w:r>
    </w:p>
    <w:p w14:paraId="49A12AFC" w14:textId="77777777" w:rsidR="0077114E" w:rsidRDefault="0077114E" w:rsidP="00112C16">
      <w:pPr>
        <w:spacing w:after="40"/>
        <w:ind w:leftChars="600" w:left="1440" w:firstLineChars="200" w:firstLine="480"/>
        <w:rPr>
          <w:rFonts w:ascii="標楷體" w:eastAsia="標楷體" w:hAnsi="標楷體"/>
        </w:rPr>
      </w:pPr>
    </w:p>
    <w:p w14:paraId="3DFCFF3F" w14:textId="28843977" w:rsidR="00112C16" w:rsidRDefault="00112C16" w:rsidP="00B162F7">
      <w:pPr>
        <w:numPr>
          <w:ilvl w:val="0"/>
          <w:numId w:val="20"/>
        </w:numPr>
        <w:spacing w:after="40"/>
        <w:rPr>
          <w:rFonts w:ascii="標楷體" w:eastAsia="標楷體" w:hAnsi="標楷體"/>
        </w:rPr>
      </w:pPr>
      <w:r w:rsidRPr="002A0A44">
        <w:rPr>
          <w:rFonts w:ascii="標楷體" w:eastAsia="標楷體" w:hAnsi="標楷體" w:hint="eastAsia"/>
        </w:rPr>
        <w:t>找出對凝凍步態的辨識較有貢獻的特徵。</w:t>
      </w:r>
    </w:p>
    <w:p w14:paraId="2DD8F12D" w14:textId="0703BE14" w:rsidR="004B76C0" w:rsidRDefault="004B76C0" w:rsidP="00B162F7">
      <w:pPr>
        <w:numPr>
          <w:ilvl w:val="0"/>
          <w:numId w:val="20"/>
        </w:numPr>
        <w:spacing w:after="40"/>
        <w:rPr>
          <w:rFonts w:ascii="標楷體" w:eastAsia="標楷體" w:hAnsi="標楷體"/>
        </w:rPr>
      </w:pPr>
      <w:proofErr w:type="gramStart"/>
      <w:r w:rsidRPr="00B162F7">
        <w:rPr>
          <w:rFonts w:ascii="標楷體" w:eastAsia="標楷體" w:hAnsi="標楷體" w:hint="eastAsia"/>
        </w:rPr>
        <w:t>配適步</w:t>
      </w:r>
      <w:proofErr w:type="gramEnd"/>
      <w:r w:rsidRPr="00B162F7">
        <w:rPr>
          <w:rFonts w:ascii="標楷體" w:eastAsia="標楷體" w:hAnsi="標楷體" w:hint="eastAsia"/>
        </w:rPr>
        <w:t>態合適</w:t>
      </w:r>
      <w:proofErr w:type="gramStart"/>
      <w:r w:rsidRPr="00B162F7">
        <w:rPr>
          <w:rFonts w:ascii="標楷體" w:eastAsia="標楷體" w:hAnsi="標楷體" w:hint="eastAsia"/>
        </w:rPr>
        <w:t>的樣條函</w:t>
      </w:r>
      <w:proofErr w:type="gramEnd"/>
      <w:r w:rsidRPr="00B162F7">
        <w:rPr>
          <w:rFonts w:ascii="標楷體" w:eastAsia="標楷體" w:hAnsi="標楷體" w:hint="eastAsia"/>
        </w:rPr>
        <w:t>數。</w:t>
      </w:r>
    </w:p>
    <w:p w14:paraId="76A9044A" w14:textId="72DCD399" w:rsidR="00112C16" w:rsidRDefault="00112C16" w:rsidP="00B162F7">
      <w:pPr>
        <w:numPr>
          <w:ilvl w:val="0"/>
          <w:numId w:val="20"/>
        </w:numPr>
        <w:spacing w:after="40"/>
        <w:rPr>
          <w:rFonts w:ascii="標楷體" w:eastAsia="標楷體" w:hAnsi="標楷體"/>
        </w:rPr>
      </w:pPr>
      <w:r w:rsidRPr="00B162F7">
        <w:rPr>
          <w:rFonts w:ascii="標楷體" w:eastAsia="標楷體" w:hAnsi="標楷體" w:hint="eastAsia"/>
        </w:rPr>
        <w:t>運用交叉驗證後的各統計評估指標區找出較適當的縮減維度方法。</w:t>
      </w:r>
    </w:p>
    <w:p w14:paraId="4D168CE2" w14:textId="3FB26191" w:rsidR="00112C16" w:rsidRDefault="00112C16" w:rsidP="00B162F7">
      <w:pPr>
        <w:numPr>
          <w:ilvl w:val="0"/>
          <w:numId w:val="20"/>
        </w:numPr>
        <w:spacing w:after="40"/>
        <w:rPr>
          <w:rFonts w:ascii="標楷體" w:eastAsia="標楷體" w:hAnsi="標楷體"/>
        </w:rPr>
      </w:pPr>
      <w:r w:rsidRPr="00B162F7">
        <w:rPr>
          <w:rFonts w:ascii="標楷體" w:eastAsia="標楷體" w:hAnsi="標楷體" w:hint="eastAsia"/>
        </w:rPr>
        <w:t>將特徵依照部位分開，用交叉驗證後的各種統計評估指標判斷是否有單一部位特徵足以讓分類器的分類預測能力效果良好。</w:t>
      </w:r>
    </w:p>
    <w:p w14:paraId="752799A2" w14:textId="5122F66C" w:rsidR="00112C16" w:rsidRDefault="00112C16" w:rsidP="00B162F7">
      <w:pPr>
        <w:numPr>
          <w:ilvl w:val="0"/>
          <w:numId w:val="20"/>
        </w:numPr>
        <w:spacing w:after="40"/>
        <w:rPr>
          <w:rFonts w:ascii="標楷體" w:eastAsia="標楷體" w:hAnsi="標楷體"/>
        </w:rPr>
      </w:pPr>
      <w:r w:rsidRPr="00B162F7">
        <w:rPr>
          <w:rFonts w:ascii="標楷體" w:eastAsia="標楷體" w:hAnsi="標楷體" w:hint="eastAsia"/>
        </w:rPr>
        <w:t>運用交叉驗證後的各種指標檢視分類器的分類預測能力。</w:t>
      </w:r>
    </w:p>
    <w:p w14:paraId="0B3DCC66" w14:textId="77777777" w:rsidR="00687AFD" w:rsidRPr="00B162F7" w:rsidRDefault="00112C16" w:rsidP="00B162F7">
      <w:pPr>
        <w:numPr>
          <w:ilvl w:val="0"/>
          <w:numId w:val="20"/>
        </w:numPr>
        <w:spacing w:after="40"/>
        <w:rPr>
          <w:rFonts w:ascii="標楷體" w:eastAsia="標楷體" w:hAnsi="標楷體"/>
        </w:rPr>
      </w:pPr>
      <w:r w:rsidRPr="00B162F7">
        <w:rPr>
          <w:rFonts w:ascii="標楷體" w:eastAsia="標楷體" w:hAnsi="標楷體" w:hint="eastAsia"/>
        </w:rPr>
        <w:t>找出在分類預測過程中用時較短的分類方法。</w:t>
      </w:r>
    </w:p>
    <w:p w14:paraId="5CD711EF" w14:textId="77777777" w:rsidR="00985F0E" w:rsidRPr="00112C16" w:rsidRDefault="00985F0E" w:rsidP="00985F0E">
      <w:pPr>
        <w:spacing w:after="40"/>
        <w:ind w:left="1440"/>
        <w:rPr>
          <w:rFonts w:ascii="標楷體" w:eastAsia="標楷體" w:hAnsi="標楷體"/>
        </w:rPr>
      </w:pPr>
    </w:p>
    <w:p w14:paraId="41D7F675" w14:textId="49B1F399" w:rsidR="002C6985" w:rsidRDefault="002C6985" w:rsidP="00246B97">
      <w:pPr>
        <w:numPr>
          <w:ilvl w:val="0"/>
          <w:numId w:val="19"/>
        </w:numPr>
        <w:spacing w:after="40"/>
        <w:rPr>
          <w:rFonts w:ascii="標楷體" w:eastAsia="標楷體" w:hAnsi="標楷體"/>
          <w:sz w:val="32"/>
          <w:szCs w:val="32"/>
        </w:rPr>
      </w:pPr>
      <w:r w:rsidRPr="00246B97">
        <w:rPr>
          <w:rFonts w:ascii="標楷體" w:eastAsia="標楷體" w:hAnsi="標楷體" w:hint="eastAsia"/>
          <w:sz w:val="32"/>
          <w:szCs w:val="32"/>
        </w:rPr>
        <w:t>文獻回顧與探討</w:t>
      </w:r>
    </w:p>
    <w:p w14:paraId="4ADB1E4E" w14:textId="77777777" w:rsidR="00246B97" w:rsidRPr="00246B97" w:rsidRDefault="00246B97" w:rsidP="00043C8B">
      <w:pPr>
        <w:spacing w:after="40"/>
        <w:ind w:left="1418"/>
        <w:rPr>
          <w:rFonts w:ascii="標楷體" w:eastAsia="標楷體" w:hAnsi="標楷體"/>
          <w:sz w:val="32"/>
          <w:szCs w:val="32"/>
        </w:rPr>
      </w:pPr>
    </w:p>
    <w:p w14:paraId="1516D148" w14:textId="214E94E1" w:rsidR="009A4195" w:rsidRDefault="0046101F" w:rsidP="00043C8B">
      <w:pPr>
        <w:spacing w:after="40"/>
        <w:ind w:leftChars="590" w:left="1416" w:firstLineChars="200" w:firstLine="480"/>
        <w:rPr>
          <w:rFonts w:ascii="標楷體" w:eastAsia="標楷體" w:hAnsi="標楷體"/>
        </w:rPr>
      </w:pPr>
      <w:r w:rsidRPr="00F62980">
        <w:rPr>
          <w:rFonts w:ascii="標楷體" w:eastAsia="標楷體" w:hAnsi="標楷體" w:hint="eastAsia"/>
        </w:rPr>
        <w:t>近年來，已有多篇論文</w:t>
      </w:r>
      <w:proofErr w:type="gramStart"/>
      <w:r w:rsidRPr="00F62980">
        <w:rPr>
          <w:rFonts w:ascii="標楷體" w:eastAsia="標楷體" w:hAnsi="標楷體" w:hint="eastAsia"/>
        </w:rPr>
        <w:t>探討過帕金</w:t>
      </w:r>
      <w:proofErr w:type="gramEnd"/>
      <w:r w:rsidRPr="00F62980">
        <w:rPr>
          <w:rFonts w:ascii="標楷體" w:eastAsia="標楷體" w:hAnsi="標楷體" w:hint="eastAsia"/>
        </w:rPr>
        <w:t>森氏症患者穿戴</w:t>
      </w:r>
      <w:proofErr w:type="gramStart"/>
      <w:r w:rsidRPr="00F62980">
        <w:rPr>
          <w:rFonts w:ascii="標楷體" w:eastAsia="標楷體" w:hAnsi="標楷體" w:hint="eastAsia"/>
        </w:rPr>
        <w:t>步態感</w:t>
      </w:r>
      <w:proofErr w:type="gramEnd"/>
      <w:r w:rsidRPr="00F62980">
        <w:rPr>
          <w:rFonts w:ascii="標楷體" w:eastAsia="標楷體" w:hAnsi="標楷體" w:hint="eastAsia"/>
        </w:rPr>
        <w:t>測器所獲取的資料，許多內容都在比較不同特徵擷取和相異分類器的的辨識成效。</w:t>
      </w:r>
    </w:p>
    <w:p w14:paraId="5EB231FC" w14:textId="77777777" w:rsidR="00B71732" w:rsidRPr="00304664" w:rsidRDefault="00B71732" w:rsidP="00043C8B">
      <w:pPr>
        <w:spacing w:after="40"/>
        <w:ind w:leftChars="531" w:left="1274" w:firstLineChars="200" w:firstLine="480"/>
        <w:rPr>
          <w:rFonts w:ascii="標楷體" w:eastAsia="標楷體" w:hAnsi="標楷體"/>
        </w:rPr>
      </w:pPr>
    </w:p>
    <w:p w14:paraId="2767646A" w14:textId="0CF81C33" w:rsidR="0056536A" w:rsidRDefault="0046101F" w:rsidP="00B71732">
      <w:pPr>
        <w:numPr>
          <w:ilvl w:val="1"/>
          <w:numId w:val="19"/>
        </w:numPr>
        <w:spacing w:after="40"/>
        <w:rPr>
          <w:rFonts w:ascii="標楷體" w:eastAsia="標楷體" w:hAnsi="標楷體"/>
        </w:rPr>
      </w:pPr>
      <w:r w:rsidRPr="00F62980">
        <w:rPr>
          <w:rFonts w:ascii="標楷體" w:eastAsia="標楷體" w:hAnsi="標楷體" w:hint="eastAsia"/>
        </w:rPr>
        <w:t>研究</w:t>
      </w:r>
      <w:r w:rsidR="00275C79">
        <w:rPr>
          <w:rFonts w:ascii="標楷體" w:eastAsia="標楷體" w:hAnsi="標楷體" w:hint="eastAsia"/>
        </w:rPr>
        <w:t>源起</w:t>
      </w:r>
    </w:p>
    <w:p w14:paraId="79CD8802" w14:textId="77777777" w:rsidR="00B71732" w:rsidRPr="00F62980" w:rsidRDefault="00B71732" w:rsidP="00B71732">
      <w:pPr>
        <w:spacing w:after="40"/>
        <w:ind w:left="993"/>
        <w:rPr>
          <w:rFonts w:ascii="標楷體" w:eastAsia="標楷體" w:hAnsi="標楷體"/>
        </w:rPr>
      </w:pPr>
    </w:p>
    <w:p w14:paraId="21011B3D" w14:textId="77777777" w:rsidR="00B71732" w:rsidRDefault="0046101F" w:rsidP="00174131">
      <w:pPr>
        <w:spacing w:after="40"/>
        <w:ind w:leftChars="600" w:left="1440" w:firstLineChars="200" w:firstLine="480"/>
        <w:rPr>
          <w:rFonts w:ascii="標楷體" w:eastAsia="標楷體" w:hAnsi="標楷體"/>
        </w:rPr>
      </w:pPr>
      <w:r w:rsidRPr="00F62980">
        <w:rPr>
          <w:rFonts w:ascii="標楷體" w:eastAsia="標楷體" w:hAnsi="標楷體" w:hint="eastAsia"/>
        </w:rPr>
        <w:t>凝</w:t>
      </w:r>
      <w:r w:rsidR="00B71732" w:rsidRPr="00B71732">
        <w:rPr>
          <w:rFonts w:ascii="標楷體" w:eastAsia="標楷體" w:hAnsi="標楷體" w:hint="eastAsia"/>
        </w:rPr>
        <w:t>凍</w:t>
      </w:r>
      <w:proofErr w:type="gramStart"/>
      <w:r w:rsidR="00B71732" w:rsidRPr="00B71732">
        <w:rPr>
          <w:rFonts w:ascii="標楷體" w:eastAsia="標楷體" w:hAnsi="標楷體" w:hint="eastAsia"/>
        </w:rPr>
        <w:t>步態會使</w:t>
      </w:r>
      <w:proofErr w:type="gramEnd"/>
      <w:r w:rsidR="00B71732" w:rsidRPr="00B71732">
        <w:rPr>
          <w:rFonts w:ascii="標楷體" w:eastAsia="標楷體" w:hAnsi="標楷體" w:hint="eastAsia"/>
        </w:rPr>
        <w:t>患者短暫失去行走的能力，50 % 的帕金森氏症患者們常會有凝凍步態的症狀 [3]。然而，此症狀的起因是相當難確定的，其對藥物、環境或個人感知等相當敏感，例如凝凍</w:t>
      </w:r>
      <w:proofErr w:type="gramStart"/>
      <w:r w:rsidR="00B71732" w:rsidRPr="00B71732">
        <w:rPr>
          <w:rFonts w:ascii="標楷體" w:eastAsia="標楷體" w:hAnsi="標楷體" w:hint="eastAsia"/>
        </w:rPr>
        <w:t>步態較常</w:t>
      </w:r>
      <w:proofErr w:type="gramEnd"/>
      <w:r w:rsidR="00B71732" w:rsidRPr="00B71732">
        <w:rPr>
          <w:rFonts w:ascii="標楷體" w:eastAsia="標楷體" w:hAnsi="標楷體" w:hint="eastAsia"/>
        </w:rPr>
        <w:t>在家發生而非實驗室或醫生的診間，而發作與否的判別是由病患描述或直接觀察來確認。</w:t>
      </w:r>
    </w:p>
    <w:p w14:paraId="17CA8B26" w14:textId="77B62046" w:rsidR="0046101F" w:rsidRPr="00F62980" w:rsidRDefault="0046101F" w:rsidP="00174131">
      <w:pPr>
        <w:spacing w:after="40"/>
        <w:ind w:leftChars="600" w:left="1440" w:firstLineChars="200" w:firstLine="480"/>
        <w:rPr>
          <w:rFonts w:ascii="標楷體" w:eastAsia="標楷體" w:hAnsi="標楷體"/>
        </w:rPr>
      </w:pPr>
      <w:proofErr w:type="gramStart"/>
      <w:r w:rsidRPr="00F62980">
        <w:rPr>
          <w:rFonts w:ascii="標楷體" w:eastAsia="標楷體" w:hAnsi="標楷體" w:hint="eastAsia"/>
        </w:rPr>
        <w:lastRenderedPageBreak/>
        <w:t>藥物對帕金</w:t>
      </w:r>
      <w:proofErr w:type="gramEnd"/>
      <w:r w:rsidRPr="00F62980">
        <w:rPr>
          <w:rFonts w:ascii="標楷體" w:eastAsia="標楷體" w:hAnsi="標楷體" w:hint="eastAsia"/>
        </w:rPr>
        <w:t>森氏症的治療是相當無效的，服藥之後，藥效會在二到六小時間漸減。隨著病情的惡化，藥效時間會縮短且需更頻繁用藥。對於還沒發作凝凍步態的病患，往往傾向拒絕藥物治療，導致惡化程度無法顯著控制，以至於病患往後會更需要照護的協助或復健等非藥物治療</w:t>
      </w:r>
      <w:r w:rsidR="00E207AB">
        <w:rPr>
          <w:rFonts w:ascii="標楷體" w:eastAsia="標楷體" w:hAnsi="標楷體" w:hint="eastAsia"/>
        </w:rPr>
        <w:t>[</w:t>
      </w:r>
      <w:r w:rsidR="003D1A9D">
        <w:rPr>
          <w:rFonts w:ascii="標楷體" w:eastAsia="標楷體" w:hAnsi="標楷體"/>
        </w:rPr>
        <w:t>4</w:t>
      </w:r>
      <w:r w:rsidR="00E207AB">
        <w:rPr>
          <w:rFonts w:ascii="標楷體" w:eastAsia="標楷體" w:hAnsi="標楷體" w:hint="eastAsia"/>
        </w:rPr>
        <w:t>]</w:t>
      </w:r>
      <w:r w:rsidRPr="00F62980">
        <w:rPr>
          <w:rFonts w:ascii="標楷體" w:eastAsia="標楷體" w:hAnsi="標楷體" w:hint="eastAsia"/>
        </w:rPr>
        <w:t>。</w:t>
      </w:r>
    </w:p>
    <w:p w14:paraId="5048DFEF" w14:textId="0735A553" w:rsidR="0046101F" w:rsidRDefault="0046101F" w:rsidP="00174131">
      <w:pPr>
        <w:spacing w:after="40"/>
        <w:ind w:leftChars="600" w:left="1440" w:firstLineChars="200" w:firstLine="480"/>
        <w:rPr>
          <w:rFonts w:ascii="標楷體" w:eastAsia="標楷體" w:hAnsi="標楷體"/>
        </w:rPr>
      </w:pPr>
      <w:r w:rsidRPr="00F62980">
        <w:rPr>
          <w:rFonts w:ascii="標楷體" w:eastAsia="標楷體" w:hAnsi="標楷體" w:hint="eastAsia"/>
        </w:rPr>
        <w:t>在</w:t>
      </w:r>
      <w:r w:rsidR="00097B4E" w:rsidRPr="00EB3FEB">
        <w:rPr>
          <w:rFonts w:ascii="標楷體" w:eastAsia="標楷體" w:hAnsi="標楷體" w:cs="Calibri" w:hint="eastAsia"/>
        </w:rPr>
        <w:t>家中，病患會穿戴有節奏的聽覺刺激(Rhythmic auditory stimulation,</w:t>
      </w:r>
      <w:r w:rsidR="00097B4E" w:rsidRPr="00EB3FEB">
        <w:rPr>
          <w:rFonts w:ascii="標楷體" w:eastAsia="標楷體" w:hAnsi="標楷體" w:cs="Calibri"/>
        </w:rPr>
        <w:t xml:space="preserve"> RAS</w:t>
      </w:r>
      <w:r w:rsidR="00097B4E" w:rsidRPr="00EB3FEB">
        <w:rPr>
          <w:rFonts w:ascii="標楷體" w:eastAsia="標楷體" w:hAnsi="標楷體" w:cs="Calibri" w:hint="eastAsia"/>
        </w:rPr>
        <w:t>)儀器，以患者正常步態速度的</w:t>
      </w:r>
      <w:r w:rsidR="00097B4E" w:rsidRPr="00EB3FEB">
        <w:rPr>
          <w:rFonts w:ascii="標楷體" w:eastAsia="標楷體" w:hAnsi="標楷體" w:cs="Calibri"/>
        </w:rPr>
        <w:t>110</w:t>
      </w:r>
      <w:r w:rsidR="00097B4E" w:rsidRPr="00EB3FEB">
        <w:rPr>
          <w:rFonts w:ascii="標楷體" w:eastAsia="標楷體" w:hAnsi="標楷體" w:cs="Calibri" w:hint="eastAsia"/>
        </w:rPr>
        <w:t xml:space="preserve"> </w:t>
      </w:r>
      <w:r w:rsidR="00097B4E" w:rsidRPr="00EB3FEB">
        <w:rPr>
          <w:rFonts w:ascii="標楷體" w:eastAsia="標楷體" w:hAnsi="標楷體" w:cs="Calibri"/>
        </w:rPr>
        <w:t>%</w:t>
      </w:r>
      <w:r w:rsidR="00097B4E" w:rsidRPr="00EB3FEB">
        <w:rPr>
          <w:rFonts w:ascii="標楷體" w:eastAsia="標楷體" w:hAnsi="標楷體" w:cs="Calibri" w:hint="eastAsia"/>
        </w:rPr>
        <w:t xml:space="preserve"> 發出常規的滴答聲，目的是提高患者的步態速度並減少步態變異程度 [</w:t>
      </w:r>
      <w:r w:rsidR="00097B4E" w:rsidRPr="00EB3FEB">
        <w:rPr>
          <w:rFonts w:ascii="標楷體" w:eastAsia="標楷體" w:hAnsi="標楷體" w:cs="Calibri"/>
        </w:rPr>
        <w:t>5]</w:t>
      </w:r>
      <w:r w:rsidR="00097B4E" w:rsidRPr="00EB3FEB">
        <w:rPr>
          <w:rFonts w:ascii="標楷體" w:eastAsia="標楷體" w:hAnsi="標楷體" w:cs="Calibri" w:hint="eastAsia"/>
        </w:rPr>
        <w:t>，但實際訪問患者的結果是他們並未感受到凝凍步態的症狀有顯著改善 [</w:t>
      </w:r>
      <w:r w:rsidR="00097B4E" w:rsidRPr="00EB3FEB">
        <w:rPr>
          <w:rFonts w:ascii="標楷體" w:eastAsia="標楷體" w:hAnsi="標楷體" w:cs="Calibri"/>
        </w:rPr>
        <w:t>6]</w:t>
      </w:r>
      <w:r w:rsidR="00097B4E" w:rsidRPr="00EB3FEB">
        <w:rPr>
          <w:rFonts w:ascii="標楷體" w:eastAsia="標楷體" w:hAnsi="標楷體" w:cs="Calibri" w:hint="eastAsia"/>
        </w:rPr>
        <w:t>。物理治療師指出，藉由聲音、影像、觸覺能使患者從凝凍步態中更快回到正常的行走方式，因此想要從步態資料找到凝凍步態的特徵，利用機器學習 (Machine Learning) 中的分類器 (Classifier) 找出步態異常的跡象後，機器發出聲響、震動或顯示訊號來提示病患，加速症狀的舒</w:t>
      </w:r>
      <w:r w:rsidR="00097B4E">
        <w:rPr>
          <w:rFonts w:ascii="標楷體" w:eastAsia="標楷體" w:hAnsi="標楷體" w:hint="eastAsia"/>
        </w:rPr>
        <w:t>解</w:t>
      </w:r>
      <w:r w:rsidRPr="00F62980">
        <w:rPr>
          <w:rFonts w:ascii="標楷體" w:eastAsia="標楷體" w:hAnsi="標楷體" w:hint="eastAsia"/>
        </w:rPr>
        <w:t>。</w:t>
      </w:r>
    </w:p>
    <w:p w14:paraId="02B73244" w14:textId="491008C9" w:rsidR="002350EB" w:rsidRDefault="002350EB" w:rsidP="00174131">
      <w:pPr>
        <w:spacing w:after="40"/>
        <w:ind w:leftChars="600" w:left="1440" w:firstLineChars="200" w:firstLine="480"/>
        <w:rPr>
          <w:rFonts w:ascii="標楷體" w:eastAsia="標楷體" w:hAnsi="標楷體"/>
        </w:rPr>
      </w:pPr>
    </w:p>
    <w:p w14:paraId="6D5CF3BF" w14:textId="59777139" w:rsidR="0046101F" w:rsidRDefault="0046101F" w:rsidP="00E81E09">
      <w:pPr>
        <w:numPr>
          <w:ilvl w:val="1"/>
          <w:numId w:val="19"/>
        </w:numPr>
        <w:spacing w:after="40"/>
        <w:rPr>
          <w:rFonts w:ascii="標楷體" w:eastAsia="標楷體" w:hAnsi="標楷體"/>
        </w:rPr>
      </w:pPr>
      <w:r w:rsidRPr="00F62980">
        <w:rPr>
          <w:rFonts w:ascii="標楷體" w:eastAsia="標楷體" w:hAnsi="標楷體" w:hint="eastAsia"/>
        </w:rPr>
        <w:t>實驗過程與資料獲取</w:t>
      </w:r>
      <w:r w:rsidR="006345AF">
        <w:rPr>
          <w:rFonts w:ascii="標楷體" w:eastAsia="標楷體" w:hAnsi="標楷體" w:hint="eastAsia"/>
        </w:rPr>
        <w:t xml:space="preserve"> </w:t>
      </w:r>
      <w:r w:rsidR="00030853">
        <w:rPr>
          <w:rFonts w:ascii="標楷體" w:eastAsia="標楷體" w:hAnsi="標楷體" w:hint="eastAsia"/>
        </w:rPr>
        <w:t>[</w:t>
      </w:r>
      <w:r w:rsidR="003D1A9D">
        <w:rPr>
          <w:rFonts w:ascii="標楷體" w:eastAsia="標楷體" w:hAnsi="標楷體"/>
        </w:rPr>
        <w:t>3</w:t>
      </w:r>
      <w:r w:rsidR="00030853">
        <w:rPr>
          <w:rFonts w:ascii="標楷體" w:eastAsia="標楷體" w:hAnsi="標楷體" w:hint="eastAsia"/>
        </w:rPr>
        <w:t>]</w:t>
      </w:r>
    </w:p>
    <w:p w14:paraId="563F72BE" w14:textId="77777777" w:rsidR="00093F4E" w:rsidRPr="00F62980" w:rsidRDefault="00093F4E" w:rsidP="00093F4E">
      <w:pPr>
        <w:spacing w:after="40"/>
        <w:ind w:left="1600"/>
        <w:rPr>
          <w:rFonts w:ascii="標楷體" w:eastAsia="標楷體" w:hAnsi="標楷體"/>
        </w:rPr>
      </w:pPr>
    </w:p>
    <w:p w14:paraId="1A049217" w14:textId="79D720FD" w:rsidR="00B67916" w:rsidRPr="00182553" w:rsidRDefault="0046101F" w:rsidP="00BE357D">
      <w:pPr>
        <w:spacing w:after="40"/>
        <w:ind w:leftChars="600" w:left="1440" w:firstLineChars="200" w:firstLine="480"/>
        <w:rPr>
          <w:rFonts w:ascii="標楷體" w:eastAsia="標楷體" w:hAnsi="標楷體"/>
        </w:rPr>
      </w:pPr>
      <w:r w:rsidRPr="00F62980">
        <w:rPr>
          <w:rFonts w:ascii="標楷體" w:eastAsia="標楷體" w:hAnsi="標楷體" w:hint="eastAsia"/>
        </w:rPr>
        <w:t>實</w:t>
      </w:r>
      <w:r w:rsidR="003E1576" w:rsidRPr="00EB3FEB">
        <w:rPr>
          <w:rFonts w:ascii="標楷體" w:eastAsia="標楷體" w:hAnsi="標楷體" w:cs="Calibri" w:hint="eastAsia"/>
        </w:rPr>
        <w:t>驗室中我們記錄病人的步態資料，分別要求好發凝凍步態的受試者在各個部位穿戴3D加速度感測儀（綁在脛骨(腳踝上方處)、大腿(膝蓋上方處)、後背下方）後，沿著研究路徑進行十分鐘實驗，其中動作包括隨意走動、轉彎和停止，並記錄 x、y和z方向的加速度。過程中，凝凍步態的辨別是依照身旁物理治療師的觀</w:t>
      </w:r>
      <w:r w:rsidRPr="00F62980">
        <w:rPr>
          <w:rFonts w:ascii="標楷體" w:eastAsia="標楷體" w:hAnsi="標楷體" w:hint="eastAsia"/>
        </w:rPr>
        <w:t>察。</w:t>
      </w:r>
    </w:p>
    <w:p w14:paraId="11058EC3" w14:textId="19E9584F" w:rsidR="007F2AEA" w:rsidRPr="00F62980" w:rsidRDefault="0046101F" w:rsidP="00B36461">
      <w:pPr>
        <w:spacing w:after="40"/>
        <w:ind w:leftChars="600" w:left="1440" w:firstLineChars="200" w:firstLine="480"/>
        <w:rPr>
          <w:rFonts w:ascii="標楷體" w:eastAsia="標楷體" w:hAnsi="標楷體"/>
        </w:rPr>
      </w:pPr>
      <w:r w:rsidRPr="00F62980">
        <w:rPr>
          <w:rFonts w:ascii="標楷體" w:eastAsia="標楷體" w:hAnsi="標楷體" w:hint="eastAsia"/>
        </w:rPr>
        <w:t>資</w:t>
      </w:r>
      <w:r w:rsidR="00971222" w:rsidRPr="00EB3FEB">
        <w:rPr>
          <w:rFonts w:ascii="標楷體" w:eastAsia="標楷體" w:hAnsi="標楷體" w:cs="Calibri" w:hint="eastAsia"/>
        </w:rPr>
        <w:t>料中，十位受試者平均年齡 66 - 67 歲，Hoehn-</w:t>
      </w:r>
      <w:proofErr w:type="spellStart"/>
      <w:r w:rsidR="00971222" w:rsidRPr="00EB3FEB">
        <w:rPr>
          <w:rFonts w:ascii="標楷體" w:eastAsia="標楷體" w:hAnsi="標楷體" w:cs="Calibri" w:hint="eastAsia"/>
        </w:rPr>
        <w:t>Yahr</w:t>
      </w:r>
      <w:proofErr w:type="spellEnd"/>
      <w:r w:rsidR="00971222" w:rsidRPr="00EB3FEB">
        <w:rPr>
          <w:rFonts w:ascii="標楷體" w:eastAsia="標楷體" w:hAnsi="標楷體" w:cs="Calibri" w:hint="eastAsia"/>
        </w:rPr>
        <w:t xml:space="preserve"> 分級表 [</w:t>
      </w:r>
      <w:r w:rsidR="00971222" w:rsidRPr="00EB3FEB">
        <w:rPr>
          <w:rFonts w:ascii="標楷體" w:eastAsia="標楷體" w:hAnsi="標楷體" w:cs="Calibri"/>
        </w:rPr>
        <w:t>7]</w:t>
      </w:r>
      <w:r w:rsidR="00971222" w:rsidRPr="00EB3FEB">
        <w:rPr>
          <w:rFonts w:ascii="標楷體" w:eastAsia="標楷體" w:hAnsi="標楷體" w:cs="Calibri" w:hint="eastAsia"/>
        </w:rPr>
        <w:t>平均分數 2.6，嚴重視力或聽力不足、失智、有神經或骨科疾病徵兆的人都並不會參與試驗。患者在用藥週期的 OFF 階段的早晨（在他們最後一次服用抗帕金森氏症藥物後超過 12 小時） 接受了測試。在 ON 期間頻繁發生凝凍步態的兩位病患沒有因實驗而停止藥物治療</w:t>
      </w:r>
      <w:r w:rsidRPr="00F62980">
        <w:rPr>
          <w:rFonts w:ascii="標楷體" w:eastAsia="標楷體" w:hAnsi="標楷體" w:hint="eastAsia"/>
        </w:rPr>
        <w:t>。</w:t>
      </w:r>
    </w:p>
    <w:p w14:paraId="59EA42C9" w14:textId="10F9DBFF" w:rsidR="00287182" w:rsidRDefault="00287182" w:rsidP="00287182">
      <w:pPr>
        <w:spacing w:after="40"/>
        <w:ind w:leftChars="600" w:left="1440" w:firstLineChars="200" w:firstLine="480"/>
        <w:rPr>
          <w:rFonts w:ascii="標楷體" w:eastAsia="標楷體" w:hAnsi="標楷體"/>
        </w:rPr>
      </w:pPr>
      <w:r>
        <w:rPr>
          <w:rFonts w:ascii="標楷體" w:eastAsia="標楷體" w:hAnsi="標楷體" w:hint="eastAsia"/>
        </w:rPr>
        <w:t>帕金森氏症常用Hoehn-</w:t>
      </w:r>
      <w:proofErr w:type="spellStart"/>
      <w:r>
        <w:rPr>
          <w:rFonts w:ascii="標楷體" w:eastAsia="標楷體" w:hAnsi="標楷體" w:hint="eastAsia"/>
        </w:rPr>
        <w:t>Yahr</w:t>
      </w:r>
      <w:proofErr w:type="spellEnd"/>
      <w:r>
        <w:rPr>
          <w:rFonts w:ascii="標楷體" w:eastAsia="標楷體" w:hAnsi="標楷體" w:hint="eastAsia"/>
        </w:rPr>
        <w:t xml:space="preserve"> 分級表 [</w:t>
      </w:r>
      <w:r w:rsidR="004B4BFB">
        <w:rPr>
          <w:rFonts w:ascii="標楷體" w:eastAsia="標楷體" w:hAnsi="標楷體"/>
        </w:rPr>
        <w:t>7</w:t>
      </w:r>
      <w:r>
        <w:rPr>
          <w:rFonts w:ascii="標楷體" w:eastAsia="標楷體" w:hAnsi="標楷體" w:hint="eastAsia"/>
        </w:rPr>
        <w:t>] 來分級，針對相對的身體能力的喪失分成五個階段：</w:t>
      </w:r>
    </w:p>
    <w:p w14:paraId="5C79785D" w14:textId="77777777" w:rsidR="0001192D" w:rsidRDefault="0001192D" w:rsidP="00287182">
      <w:pPr>
        <w:spacing w:after="40"/>
        <w:ind w:leftChars="600" w:left="1440" w:firstLineChars="200" w:firstLine="480"/>
        <w:rPr>
          <w:rFonts w:ascii="標楷體" w:eastAsia="標楷體" w:hAnsi="標楷體"/>
        </w:rPr>
      </w:pPr>
    </w:p>
    <w:p w14:paraId="1B0FB4CA" w14:textId="77777777" w:rsidR="0046101F" w:rsidRPr="00F62980" w:rsidRDefault="0046101F" w:rsidP="007814B4">
      <w:pPr>
        <w:spacing w:after="40"/>
        <w:ind w:leftChars="600" w:left="1440"/>
        <w:rPr>
          <w:rFonts w:ascii="標楷體" w:eastAsia="標楷體" w:hAnsi="標楷體"/>
        </w:rPr>
      </w:pPr>
      <w:r w:rsidRPr="00F62980">
        <w:rPr>
          <w:rFonts w:ascii="標楷體" w:eastAsia="標楷體" w:hAnsi="標楷體" w:hint="eastAsia"/>
        </w:rPr>
        <w:t>第一階段：只有身體的一側有症狀</w:t>
      </w:r>
    </w:p>
    <w:p w14:paraId="44977848" w14:textId="77777777" w:rsidR="0046101F" w:rsidRPr="00F62980" w:rsidRDefault="0046101F" w:rsidP="007814B4">
      <w:pPr>
        <w:spacing w:after="40"/>
        <w:ind w:leftChars="600" w:left="1440"/>
        <w:rPr>
          <w:rFonts w:ascii="標楷體" w:eastAsia="標楷體" w:hAnsi="標楷體"/>
        </w:rPr>
      </w:pPr>
      <w:r w:rsidRPr="00F62980">
        <w:rPr>
          <w:rFonts w:ascii="標楷體" w:eastAsia="標楷體" w:hAnsi="標楷體" w:hint="eastAsia"/>
        </w:rPr>
        <w:t>第二階段：身體兩側都有症狀但不影響平衡</w:t>
      </w:r>
    </w:p>
    <w:p w14:paraId="01EE4644" w14:textId="77777777" w:rsidR="0046101F" w:rsidRPr="00F62980" w:rsidRDefault="0046101F" w:rsidP="007814B4">
      <w:pPr>
        <w:spacing w:after="40"/>
        <w:ind w:leftChars="600" w:left="1440"/>
        <w:rPr>
          <w:rFonts w:ascii="標楷體" w:eastAsia="標楷體" w:hAnsi="標楷體"/>
        </w:rPr>
      </w:pPr>
      <w:r w:rsidRPr="00F62980">
        <w:rPr>
          <w:rFonts w:ascii="標楷體" w:eastAsia="標楷體" w:hAnsi="標楷體" w:hint="eastAsia"/>
        </w:rPr>
        <w:t>第三階段：平衡受損但還能控制身體</w:t>
      </w:r>
    </w:p>
    <w:p w14:paraId="2D0A4598" w14:textId="77777777" w:rsidR="0046101F" w:rsidRPr="00F62980" w:rsidRDefault="0046101F" w:rsidP="007814B4">
      <w:pPr>
        <w:spacing w:after="40"/>
        <w:ind w:leftChars="600" w:left="1440"/>
        <w:rPr>
          <w:rFonts w:ascii="標楷體" w:eastAsia="標楷體" w:hAnsi="標楷體"/>
        </w:rPr>
      </w:pPr>
      <w:r w:rsidRPr="00F62980">
        <w:rPr>
          <w:rFonts w:ascii="標楷體" w:eastAsia="標楷體" w:hAnsi="標楷體" w:hint="eastAsia"/>
        </w:rPr>
        <w:t>第四階段：失去許多功能，但可在不須協助下行走或站立</w:t>
      </w:r>
    </w:p>
    <w:p w14:paraId="7E1C961C" w14:textId="0CA39842" w:rsidR="0046101F" w:rsidRDefault="0046101F" w:rsidP="007814B4">
      <w:pPr>
        <w:spacing w:after="40"/>
        <w:ind w:leftChars="600" w:left="1440"/>
        <w:rPr>
          <w:rFonts w:ascii="標楷體" w:eastAsia="標楷體" w:hAnsi="標楷體"/>
        </w:rPr>
      </w:pPr>
      <w:r w:rsidRPr="00F62980">
        <w:rPr>
          <w:rFonts w:ascii="標楷體" w:eastAsia="標楷體" w:hAnsi="標楷體" w:hint="eastAsia"/>
        </w:rPr>
        <w:t>第五階段：需要輪椅或臥床</w:t>
      </w:r>
    </w:p>
    <w:p w14:paraId="7B14E208" w14:textId="77777777" w:rsidR="00BE357D" w:rsidRDefault="00BE357D" w:rsidP="007814B4">
      <w:pPr>
        <w:spacing w:after="40"/>
        <w:ind w:leftChars="600" w:left="1440"/>
        <w:rPr>
          <w:rFonts w:ascii="標楷體" w:eastAsia="標楷體" w:hAnsi="標楷體"/>
        </w:rPr>
      </w:pPr>
    </w:p>
    <w:p w14:paraId="078ABF71" w14:textId="77777777" w:rsidR="00BE357D" w:rsidRPr="00F62980" w:rsidRDefault="00BE357D" w:rsidP="00BE357D">
      <w:pPr>
        <w:spacing w:after="40"/>
        <w:ind w:leftChars="600" w:left="1440"/>
        <w:rPr>
          <w:rFonts w:ascii="標楷體" w:eastAsia="標楷體" w:hAnsi="標楷體"/>
        </w:rPr>
      </w:pPr>
      <w:r w:rsidRPr="00F62980">
        <w:rPr>
          <w:rFonts w:ascii="標楷體" w:eastAsia="標楷體" w:hAnsi="標楷體" w:hint="eastAsia"/>
        </w:rPr>
        <w:t>實驗的研究路徑</w:t>
      </w:r>
      <w:r>
        <w:rPr>
          <w:rFonts w:ascii="標楷體" w:eastAsia="標楷體" w:hAnsi="標楷體" w:hint="eastAsia"/>
        </w:rPr>
        <w:t>(圖1)</w:t>
      </w:r>
      <w:r w:rsidRPr="00F62980">
        <w:rPr>
          <w:rFonts w:ascii="標楷體" w:eastAsia="標楷體" w:hAnsi="標楷體" w:hint="eastAsia"/>
        </w:rPr>
        <w:t>：</w:t>
      </w:r>
    </w:p>
    <w:p w14:paraId="70DF0BE5" w14:textId="315A8355" w:rsidR="00BE357D" w:rsidRDefault="00BE357D" w:rsidP="00BE357D">
      <w:pPr>
        <w:spacing w:after="40"/>
        <w:ind w:leftChars="600" w:left="1440"/>
        <w:rPr>
          <w:rFonts w:ascii="標楷體" w:eastAsia="標楷體" w:hAnsi="標楷體"/>
        </w:rPr>
      </w:pPr>
      <w:r>
        <w:rPr>
          <w:rFonts w:ascii="標楷體" w:eastAsia="標楷體" w:hAnsi="標楷體" w:hint="eastAsia"/>
        </w:rPr>
        <w:t>(</w:t>
      </w:r>
      <w:r w:rsidR="00620107">
        <w:rPr>
          <w:rFonts w:ascii="標楷體" w:eastAsia="標楷體" w:hAnsi="標楷體" w:hint="eastAsia"/>
        </w:rPr>
        <w:t>a</w:t>
      </w:r>
      <w:r>
        <w:rPr>
          <w:rFonts w:ascii="標楷體" w:eastAsia="標楷體" w:hAnsi="標楷體" w:hint="eastAsia"/>
        </w:rPr>
        <w:t>)</w:t>
      </w:r>
      <w:r>
        <w:rPr>
          <w:rFonts w:ascii="標楷體" w:eastAsia="標楷體" w:hAnsi="標楷體"/>
        </w:rPr>
        <w:t xml:space="preserve"> </w:t>
      </w:r>
      <w:r w:rsidRPr="00F62980">
        <w:rPr>
          <w:rFonts w:ascii="標楷體" w:eastAsia="標楷體" w:hAnsi="標楷體" w:hint="eastAsia"/>
        </w:rPr>
        <w:t>在走廊直線來回走動，包括中途的180度轉彎。</w:t>
      </w:r>
    </w:p>
    <w:p w14:paraId="37D832B9" w14:textId="0B9BBA55" w:rsidR="00BE357D" w:rsidRDefault="00BE357D" w:rsidP="00BE357D">
      <w:pPr>
        <w:spacing w:after="40"/>
        <w:ind w:leftChars="600" w:left="1440"/>
        <w:rPr>
          <w:rFonts w:ascii="標楷體" w:eastAsia="標楷體" w:hAnsi="標楷體"/>
        </w:rPr>
      </w:pPr>
      <w:r>
        <w:rPr>
          <w:rFonts w:ascii="標楷體" w:eastAsia="標楷體" w:hAnsi="標楷體"/>
        </w:rPr>
        <w:t>(</w:t>
      </w:r>
      <w:r w:rsidR="00620107">
        <w:rPr>
          <w:rFonts w:ascii="標楷體" w:eastAsia="標楷體" w:hAnsi="標楷體" w:hint="eastAsia"/>
        </w:rPr>
        <w:t>b</w:t>
      </w:r>
      <w:r>
        <w:rPr>
          <w:rFonts w:ascii="標楷體" w:eastAsia="標楷體" w:hAnsi="標楷體"/>
        </w:rPr>
        <w:t xml:space="preserve">) </w:t>
      </w:r>
      <w:r w:rsidRPr="006E3269">
        <w:rPr>
          <w:rFonts w:ascii="標楷體" w:eastAsia="標楷體" w:hAnsi="標楷體" w:hint="eastAsia"/>
        </w:rPr>
        <w:t>受試者會根據實驗人員的指示，在隨意走動間做出包括一連串的停止與</w:t>
      </w:r>
      <w:r w:rsidRPr="00F62980">
        <w:rPr>
          <w:rFonts w:ascii="標楷體" w:eastAsia="標楷體" w:hAnsi="標楷體" w:hint="eastAsia"/>
        </w:rPr>
        <w:t>360度轉彎等動作，其中至少會有六次轉彎，並且保證一定有三種不同方向。</w:t>
      </w:r>
    </w:p>
    <w:p w14:paraId="7C1EB7A6" w14:textId="13E5C1E0" w:rsidR="00BE357D" w:rsidRDefault="00BE357D" w:rsidP="00BE357D">
      <w:pPr>
        <w:spacing w:after="40"/>
        <w:ind w:leftChars="600" w:left="1440"/>
        <w:rPr>
          <w:rFonts w:ascii="標楷體" w:eastAsia="標楷體" w:hAnsi="標楷體"/>
        </w:rPr>
      </w:pPr>
      <w:r>
        <w:rPr>
          <w:rFonts w:ascii="標楷體" w:eastAsia="標楷體" w:hAnsi="標楷體" w:hint="eastAsia"/>
        </w:rPr>
        <w:t>(</w:t>
      </w:r>
      <w:r w:rsidR="00620107">
        <w:rPr>
          <w:rFonts w:ascii="標楷體" w:eastAsia="標楷體" w:hAnsi="標楷體" w:hint="eastAsia"/>
        </w:rPr>
        <w:t>c</w:t>
      </w:r>
      <w:r>
        <w:rPr>
          <w:rFonts w:ascii="標楷體" w:eastAsia="標楷體" w:hAnsi="標楷體"/>
        </w:rPr>
        <w:t xml:space="preserve">) </w:t>
      </w:r>
      <w:r w:rsidRPr="00F62980">
        <w:rPr>
          <w:rFonts w:ascii="標楷體" w:eastAsia="標楷體" w:hAnsi="標楷體" w:hint="eastAsia"/>
        </w:rPr>
        <w:t>模擬日常行走</w:t>
      </w:r>
      <w:r>
        <w:rPr>
          <w:rFonts w:ascii="標楷體" w:eastAsia="標楷體" w:hAnsi="標楷體" w:hint="eastAsia"/>
        </w:rPr>
        <w:t xml:space="preserve"> (</w:t>
      </w:r>
      <w:r w:rsidRPr="00C63665">
        <w:rPr>
          <w:rFonts w:ascii="標楷體" w:eastAsia="標楷體" w:hAnsi="標楷體"/>
        </w:rPr>
        <w:t>activities of daily living</w:t>
      </w:r>
      <w:r>
        <w:rPr>
          <w:rFonts w:ascii="標楷體" w:eastAsia="標楷體" w:hAnsi="標楷體" w:hint="eastAsia"/>
        </w:rPr>
        <w:t xml:space="preserve"> (</w:t>
      </w:r>
      <w:r>
        <w:rPr>
          <w:rFonts w:ascii="標楷體" w:eastAsia="標楷體" w:hAnsi="標楷體"/>
        </w:rPr>
        <w:t>ADL</w:t>
      </w:r>
      <w:r>
        <w:rPr>
          <w:rFonts w:ascii="標楷體" w:eastAsia="標楷體" w:hAnsi="標楷體" w:hint="eastAsia"/>
        </w:rPr>
        <w:t>)</w:t>
      </w:r>
      <w:r>
        <w:rPr>
          <w:rFonts w:ascii="標楷體" w:eastAsia="標楷體" w:hAnsi="標楷體"/>
        </w:rPr>
        <w:t xml:space="preserve"> part</w:t>
      </w:r>
      <w:r>
        <w:rPr>
          <w:rFonts w:ascii="標楷體" w:eastAsia="標楷體" w:hAnsi="標楷體" w:hint="eastAsia"/>
        </w:rPr>
        <w:t>)</w:t>
      </w:r>
      <w:r w:rsidRPr="00F62980">
        <w:rPr>
          <w:rFonts w:ascii="標楷體" w:eastAsia="標楷體" w:hAnsi="標楷體" w:hint="eastAsia"/>
        </w:rPr>
        <w:t>，進出房門、去實驗室廚房拿食物吃，盛水回房間等。</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8"/>
      </w:tblGrid>
      <w:tr w:rsidR="00ED32EA" w:rsidRPr="00EB3FEB" w14:paraId="21690E7B" w14:textId="77777777" w:rsidTr="00AC297B">
        <w:tc>
          <w:tcPr>
            <w:tcW w:w="6848" w:type="dxa"/>
            <w:shd w:val="clear" w:color="auto" w:fill="auto"/>
          </w:tcPr>
          <w:p w14:paraId="5DD72310" w14:textId="77777777" w:rsidR="00ED32EA" w:rsidRPr="00EB3FEB" w:rsidRDefault="00BB6178" w:rsidP="00B01942">
            <w:pPr>
              <w:spacing w:after="40"/>
              <w:jc w:val="center"/>
              <w:rPr>
                <w:rFonts w:ascii="標楷體" w:eastAsia="標楷體" w:hAnsi="標楷體"/>
                <w:szCs w:val="22"/>
              </w:rPr>
            </w:pPr>
            <w:r>
              <w:rPr>
                <w:rFonts w:ascii="標楷體" w:eastAsia="標楷體" w:hAnsi="標楷體"/>
                <w:noProof/>
                <w:szCs w:val="22"/>
              </w:rPr>
              <w:lastRenderedPageBreak/>
              <w:pict w14:anchorId="09DC27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5pt;height:217.5pt">
                  <v:imagedata r:id="rId8" o:title="messageImage_1647584693194"/>
                </v:shape>
              </w:pict>
            </w:r>
          </w:p>
        </w:tc>
      </w:tr>
      <w:tr w:rsidR="00ED32EA" w:rsidRPr="00EB3FEB" w14:paraId="54680A3A" w14:textId="77777777" w:rsidTr="00AC297B">
        <w:tc>
          <w:tcPr>
            <w:tcW w:w="6848" w:type="dxa"/>
            <w:shd w:val="clear" w:color="auto" w:fill="auto"/>
          </w:tcPr>
          <w:p w14:paraId="565D4D37" w14:textId="77777777" w:rsidR="00ED32EA" w:rsidRPr="00EB3FEB" w:rsidRDefault="00ED32EA" w:rsidP="00B01942">
            <w:pPr>
              <w:spacing w:after="40"/>
              <w:jc w:val="center"/>
              <w:rPr>
                <w:rFonts w:ascii="標楷體" w:eastAsia="標楷體" w:hAnsi="標楷體"/>
                <w:noProof/>
                <w:szCs w:val="22"/>
              </w:rPr>
            </w:pPr>
            <w:r w:rsidRPr="00EB3FEB">
              <w:rPr>
                <w:rFonts w:ascii="標楷體" w:eastAsia="標楷體" w:hAnsi="標楷體" w:hint="eastAsia"/>
                <w:noProof/>
                <w:szCs w:val="22"/>
              </w:rPr>
              <w:t xml:space="preserve">圖 </w:t>
            </w:r>
            <w:r w:rsidRPr="00EB3FEB">
              <w:rPr>
                <w:rFonts w:ascii="標楷體" w:eastAsia="標楷體" w:hAnsi="標楷體"/>
                <w:noProof/>
                <w:szCs w:val="22"/>
              </w:rPr>
              <w:t>1</w:t>
            </w:r>
            <w:r w:rsidRPr="00EB3FEB">
              <w:rPr>
                <w:rFonts w:ascii="標楷體" w:eastAsia="標楷體" w:hAnsi="標楷體" w:hint="eastAsia"/>
                <w:noProof/>
                <w:szCs w:val="22"/>
              </w:rPr>
              <w:t xml:space="preserve"> 步態軌跡示意圖</w:t>
            </w:r>
            <w:r w:rsidRPr="00EB3FEB">
              <w:rPr>
                <w:rFonts w:ascii="標楷體" w:eastAsia="標楷體" w:hAnsi="標楷體"/>
                <w:noProof/>
                <w:szCs w:val="22"/>
              </w:rPr>
              <w:t xml:space="preserve"> (</w:t>
            </w:r>
            <w:r w:rsidRPr="00EB3FEB">
              <w:rPr>
                <w:rFonts w:ascii="標楷體" w:eastAsia="標楷體" w:hAnsi="標楷體" w:hint="eastAsia"/>
                <w:noProof/>
                <w:szCs w:val="22"/>
              </w:rPr>
              <w:t>參考[</w:t>
            </w:r>
            <w:r w:rsidRPr="00EB3FEB">
              <w:rPr>
                <w:rFonts w:ascii="標楷體" w:eastAsia="標楷體" w:hAnsi="標楷體"/>
                <w:noProof/>
                <w:szCs w:val="22"/>
              </w:rPr>
              <w:t>3])</w:t>
            </w:r>
          </w:p>
        </w:tc>
      </w:tr>
    </w:tbl>
    <w:p w14:paraId="29B7A25D" w14:textId="77777777" w:rsidR="0046101F" w:rsidRPr="00F62980" w:rsidRDefault="0046101F" w:rsidP="00F3721E">
      <w:pPr>
        <w:spacing w:after="40"/>
        <w:rPr>
          <w:rFonts w:ascii="標楷體" w:eastAsia="標楷體" w:hAnsi="標楷體"/>
        </w:rPr>
      </w:pPr>
    </w:p>
    <w:p w14:paraId="04DC9CBC" w14:textId="0C6D4390" w:rsidR="00656325" w:rsidRDefault="0046101F" w:rsidP="00F528A2">
      <w:pPr>
        <w:numPr>
          <w:ilvl w:val="1"/>
          <w:numId w:val="19"/>
        </w:numPr>
        <w:spacing w:after="40"/>
        <w:rPr>
          <w:rFonts w:ascii="標楷體" w:eastAsia="標楷體" w:hAnsi="標楷體"/>
        </w:rPr>
      </w:pPr>
      <w:r w:rsidRPr="00F62980">
        <w:rPr>
          <w:rFonts w:ascii="標楷體" w:eastAsia="標楷體" w:hAnsi="標楷體" w:hint="eastAsia"/>
        </w:rPr>
        <w:t>視窗切割與定義</w:t>
      </w:r>
    </w:p>
    <w:p w14:paraId="7DD560BE" w14:textId="77777777" w:rsidR="00F528A2" w:rsidRPr="00656325" w:rsidRDefault="00F528A2" w:rsidP="00F528A2">
      <w:pPr>
        <w:spacing w:after="40"/>
        <w:rPr>
          <w:rFonts w:ascii="標楷體" w:eastAsia="標楷體" w:hAnsi="標楷體"/>
        </w:rPr>
      </w:pPr>
    </w:p>
    <w:p w14:paraId="1E758EB2" w14:textId="05B33788" w:rsidR="0046101F" w:rsidRPr="00F62980" w:rsidRDefault="0046101F" w:rsidP="00F528A2">
      <w:pPr>
        <w:spacing w:after="40"/>
        <w:ind w:leftChars="590" w:left="1416" w:firstLineChars="200" w:firstLine="480"/>
        <w:rPr>
          <w:rFonts w:ascii="標楷體" w:eastAsia="標楷體" w:hAnsi="標楷體"/>
        </w:rPr>
      </w:pPr>
      <w:r w:rsidRPr="00F62980">
        <w:rPr>
          <w:rFonts w:ascii="標楷體" w:eastAsia="標楷體" w:hAnsi="標楷體" w:hint="eastAsia"/>
        </w:rPr>
        <w:t>收</w:t>
      </w:r>
      <w:r w:rsidR="004568EE" w:rsidRPr="004568EE">
        <w:rPr>
          <w:rFonts w:ascii="標楷體" w:eastAsia="標楷體" w:hAnsi="標楷體" w:hint="eastAsia"/>
        </w:rPr>
        <w:t>集完的資料是頻率為 64 次/秒的資料，由於凝凍</w:t>
      </w:r>
      <w:proofErr w:type="gramStart"/>
      <w:r w:rsidR="004568EE" w:rsidRPr="004568EE">
        <w:rPr>
          <w:rFonts w:ascii="標楷體" w:eastAsia="標楷體" w:hAnsi="標楷體" w:hint="eastAsia"/>
        </w:rPr>
        <w:t>步態會持續</w:t>
      </w:r>
      <w:proofErr w:type="gramEnd"/>
      <w:r w:rsidR="004568EE" w:rsidRPr="004568EE">
        <w:rPr>
          <w:rFonts w:ascii="標楷體" w:eastAsia="標楷體" w:hAnsi="標楷體" w:hint="eastAsia"/>
        </w:rPr>
        <w:t>數秒，故會將單點的資料整併成</w:t>
      </w:r>
      <w:proofErr w:type="gramStart"/>
      <w:r w:rsidR="004568EE" w:rsidRPr="004568EE">
        <w:rPr>
          <w:rFonts w:ascii="標楷體" w:eastAsia="標楷體" w:hAnsi="標楷體" w:hint="eastAsia"/>
        </w:rPr>
        <w:t>固定</w:t>
      </w:r>
      <w:proofErr w:type="gramEnd"/>
      <w:r w:rsidR="004568EE" w:rsidRPr="004568EE">
        <w:rPr>
          <w:rFonts w:ascii="標楷體" w:eastAsia="標楷體" w:hAnsi="標楷體" w:hint="eastAsia"/>
        </w:rPr>
        <w:t>秒數的視窗(window)以利觀察較為完整的現象，而</w:t>
      </w:r>
      <w:proofErr w:type="spellStart"/>
      <w:r w:rsidR="004568EE" w:rsidRPr="004568EE">
        <w:rPr>
          <w:rFonts w:ascii="標楷體" w:eastAsia="標楷體" w:hAnsi="標楷體" w:hint="eastAsia"/>
        </w:rPr>
        <w:t>Bachlin</w:t>
      </w:r>
      <w:proofErr w:type="spellEnd"/>
      <w:r w:rsidR="004568EE" w:rsidRPr="004568EE">
        <w:rPr>
          <w:rFonts w:ascii="標楷體" w:eastAsia="標楷體" w:hAnsi="標楷體" w:hint="eastAsia"/>
        </w:rPr>
        <w:t xml:space="preserve"> [3] 等人將資料的視窗定義成 4 秒一個視窗，且</w:t>
      </w:r>
      <w:proofErr w:type="gramStart"/>
      <w:r w:rsidR="004568EE" w:rsidRPr="004568EE">
        <w:rPr>
          <w:rFonts w:ascii="標楷體" w:eastAsia="標楷體" w:hAnsi="標楷體" w:hint="eastAsia"/>
        </w:rPr>
        <w:t>視窗間的重</w:t>
      </w:r>
      <w:proofErr w:type="gramEnd"/>
      <w:r w:rsidR="004568EE" w:rsidRPr="004568EE">
        <w:rPr>
          <w:rFonts w:ascii="標楷體" w:eastAsia="標楷體" w:hAnsi="標楷體" w:hint="eastAsia"/>
        </w:rPr>
        <w:t>疊長度為 3.5 秒，即視窗一次滑動 0.5 秒</w:t>
      </w:r>
      <w:r w:rsidRPr="00F62980">
        <w:rPr>
          <w:rFonts w:ascii="標楷體" w:eastAsia="標楷體" w:hAnsi="標楷體" w:hint="eastAsia"/>
        </w:rPr>
        <w:t>。</w:t>
      </w:r>
    </w:p>
    <w:p w14:paraId="1F882723" w14:textId="776C6572" w:rsidR="00B03547" w:rsidRDefault="0046101F" w:rsidP="00F528A2">
      <w:pPr>
        <w:spacing w:after="40"/>
        <w:ind w:leftChars="590" w:left="1416" w:firstLineChars="200" w:firstLine="480"/>
        <w:rPr>
          <w:rFonts w:ascii="標楷體" w:eastAsia="標楷體" w:hAnsi="標楷體" w:cs="Calibri"/>
        </w:rPr>
      </w:pPr>
      <w:r w:rsidRPr="00F62980">
        <w:rPr>
          <w:rFonts w:ascii="標楷體" w:eastAsia="標楷體" w:hAnsi="標楷體" w:hint="eastAsia"/>
        </w:rPr>
        <w:t>加</w:t>
      </w:r>
      <w:r w:rsidR="00B03547" w:rsidRPr="00EB3FEB">
        <w:rPr>
          <w:rFonts w:ascii="標楷體" w:eastAsia="標楷體" w:hAnsi="標楷體" w:cs="Calibri" w:hint="eastAsia"/>
        </w:rPr>
        <w:t xml:space="preserve">速度的資料可視為多個波段相加的樣貌，利用傅立葉轉換(Fourier transform)對加速進行分解，可觀察加速度為哪幾個頻率的波段所組成的資訊，而發現在正常走路與站立時，加速度 3 </w:t>
      </w:r>
      <w:proofErr w:type="gramStart"/>
      <w:r w:rsidR="00B03547" w:rsidRPr="00EB3FEB">
        <w:rPr>
          <w:rFonts w:ascii="標楷體" w:eastAsia="標楷體" w:hAnsi="標楷體" w:cs="Calibri" w:hint="eastAsia"/>
        </w:rPr>
        <w:t>–</w:t>
      </w:r>
      <w:proofErr w:type="gramEnd"/>
      <w:r w:rsidR="00B03547" w:rsidRPr="00EB3FEB">
        <w:rPr>
          <w:rFonts w:ascii="標楷體" w:eastAsia="標楷體" w:hAnsi="標楷體" w:cs="Calibri" w:hint="eastAsia"/>
        </w:rPr>
        <w:t xml:space="preserve"> 8 Hz 波段的資料並不明顯，M</w:t>
      </w:r>
      <w:r w:rsidR="00B03547" w:rsidRPr="00EB3FEB">
        <w:rPr>
          <w:rFonts w:ascii="標楷體" w:eastAsia="標楷體" w:hAnsi="標楷體" w:cs="Calibri"/>
        </w:rPr>
        <w:t>oore</w:t>
      </w:r>
      <w:r w:rsidR="00B03547" w:rsidRPr="00EB3FEB">
        <w:rPr>
          <w:rFonts w:ascii="標楷體" w:eastAsia="標楷體" w:hAnsi="標楷體" w:cs="Calibri" w:hint="eastAsia"/>
        </w:rPr>
        <w:t>等人 [</w:t>
      </w:r>
      <w:r w:rsidR="00B03547" w:rsidRPr="00EB3FEB">
        <w:rPr>
          <w:rFonts w:ascii="標楷體" w:eastAsia="標楷體" w:hAnsi="標楷體" w:cs="Calibri"/>
        </w:rPr>
        <w:t>8</w:t>
      </w:r>
      <w:r w:rsidR="00B03547" w:rsidRPr="00EB3FEB">
        <w:rPr>
          <w:rFonts w:ascii="標楷體" w:eastAsia="標楷體" w:hAnsi="標楷體" w:cs="Calibri" w:hint="eastAsia"/>
        </w:rPr>
        <w:t>]</w:t>
      </w:r>
      <w:r w:rsidR="00B03547" w:rsidRPr="00EB3FEB">
        <w:rPr>
          <w:rFonts w:ascii="標楷體" w:eastAsia="標楷體" w:hAnsi="標楷體" w:cs="Calibri"/>
        </w:rPr>
        <w:t xml:space="preserve"> </w:t>
      </w:r>
      <w:r w:rsidR="00B03547" w:rsidRPr="00EB3FEB">
        <w:rPr>
          <w:rFonts w:ascii="標楷體" w:eastAsia="標楷體" w:hAnsi="標楷體" w:cs="Calibri" w:hint="eastAsia"/>
        </w:rPr>
        <w:t xml:space="preserve">介紹了一個凝凍指標(Freezing Index, FI)，以客觀地識別凝凍步態。這個凝凍指標定義為凝凍帶(freezing band) 3 </w:t>
      </w:r>
      <w:proofErr w:type="gramStart"/>
      <w:r w:rsidR="00B03547" w:rsidRPr="00EB3FEB">
        <w:rPr>
          <w:rFonts w:ascii="標楷體" w:eastAsia="標楷體" w:hAnsi="標楷體" w:cs="Calibri" w:hint="eastAsia"/>
        </w:rPr>
        <w:t>–</w:t>
      </w:r>
      <w:proofErr w:type="gramEnd"/>
      <w:r w:rsidR="00B03547" w:rsidRPr="00EB3FEB">
        <w:rPr>
          <w:rFonts w:ascii="標楷體" w:eastAsia="標楷體" w:hAnsi="標楷體" w:cs="Calibri" w:hint="eastAsia"/>
        </w:rPr>
        <w:t xml:space="preserve"> 8 Hz中的功率除以運動帶(locomo</w:t>
      </w:r>
      <w:r w:rsidR="00215B42">
        <w:rPr>
          <w:rFonts w:ascii="標楷體" w:eastAsia="標楷體" w:hAnsi="標楷體" w:cs="Calibri"/>
        </w:rPr>
        <w:t>tion</w:t>
      </w:r>
      <w:r w:rsidR="00B03547" w:rsidRPr="00EB3FEB">
        <w:rPr>
          <w:rFonts w:ascii="標楷體" w:eastAsia="標楷體" w:hAnsi="標楷體" w:cs="Calibri" w:hint="eastAsia"/>
        </w:rPr>
        <w:t xml:space="preserve"> band) 0.5 – 3 Hz 中的功率。當凝凍指數值高於某個凝凍</w:t>
      </w:r>
      <w:proofErr w:type="gramStart"/>
      <w:r w:rsidR="00B03547" w:rsidRPr="00EB3FEB">
        <w:rPr>
          <w:rFonts w:ascii="標楷體" w:eastAsia="標楷體" w:hAnsi="標楷體" w:cs="Calibri" w:hint="eastAsia"/>
        </w:rPr>
        <w:t>閾</w:t>
      </w:r>
      <w:proofErr w:type="gramEnd"/>
      <w:r w:rsidR="00B03547" w:rsidRPr="00EB3FEB">
        <w:rPr>
          <w:rFonts w:ascii="標楷體" w:eastAsia="標楷體" w:hAnsi="標楷體" w:cs="Calibri" w:hint="eastAsia"/>
        </w:rPr>
        <w:t>值(</w:t>
      </w:r>
      <w:r w:rsidR="00B03547" w:rsidRPr="00EB3FEB">
        <w:rPr>
          <w:rFonts w:ascii="標楷體" w:eastAsia="標楷體" w:hAnsi="標楷體" w:cs="Calibri"/>
        </w:rPr>
        <w:t>threshold</w:t>
      </w:r>
      <w:r w:rsidR="00B03547" w:rsidRPr="00EB3FEB">
        <w:rPr>
          <w:rFonts w:ascii="標楷體" w:eastAsia="標楷體" w:hAnsi="標楷體" w:cs="Calibri" w:hint="eastAsia"/>
        </w:rPr>
        <w:t>)，視窗便被辨識為凝凍步態事件。</w:t>
      </w:r>
    </w:p>
    <w:p w14:paraId="78A7E431" w14:textId="28BA4ECA" w:rsidR="00190235" w:rsidRDefault="00D2353D" w:rsidP="00D2353D">
      <w:pPr>
        <w:spacing w:after="40"/>
        <w:ind w:leftChars="590" w:left="1416" w:firstLineChars="200" w:firstLine="480"/>
        <w:rPr>
          <w:rFonts w:ascii="標楷體" w:eastAsia="標楷體" w:hAnsi="標楷體"/>
          <w:noProof/>
          <w:sz w:val="32"/>
        </w:rPr>
      </w:pPr>
      <w:r w:rsidRPr="00D2353D">
        <w:rPr>
          <w:rFonts w:ascii="標楷體" w:eastAsia="標楷體" w:hAnsi="標楷體" w:hint="eastAsia"/>
        </w:rPr>
        <w:t xml:space="preserve">在 </w:t>
      </w:r>
      <w:proofErr w:type="spellStart"/>
      <w:r w:rsidRPr="00D2353D">
        <w:rPr>
          <w:rFonts w:ascii="標楷體" w:eastAsia="標楷體" w:hAnsi="標楷體" w:hint="eastAsia"/>
        </w:rPr>
        <w:t>Pardoel</w:t>
      </w:r>
      <w:proofErr w:type="spellEnd"/>
      <w:r w:rsidRPr="00D2353D">
        <w:rPr>
          <w:rFonts w:ascii="標楷體" w:eastAsia="標楷體" w:hAnsi="標楷體" w:hint="eastAsia"/>
        </w:rPr>
        <w:t xml:space="preserve"> [1] 的研究中，視窗分為四種狀態：無凝凍步態(No-FOG)、凝凍</w:t>
      </w:r>
      <w:proofErr w:type="gramStart"/>
      <w:r w:rsidRPr="00D2353D">
        <w:rPr>
          <w:rFonts w:ascii="標楷體" w:eastAsia="標楷體" w:hAnsi="標楷體" w:hint="eastAsia"/>
        </w:rPr>
        <w:t>步態前</w:t>
      </w:r>
      <w:proofErr w:type="gramEnd"/>
      <w:r w:rsidRPr="00D2353D">
        <w:rPr>
          <w:rFonts w:ascii="標楷體" w:eastAsia="標楷體" w:hAnsi="標楷體" w:hint="eastAsia"/>
        </w:rPr>
        <w:t>(Pre-FOG)、凝凍步態過渡期(Pre-FOG Transition)、凝凍步態(FOG)，在廣義的分類中，後三種都屬凝凍步態。以圖2說明:凝凍步態事件的前兩秒稱做前凝凍步態片段(Pre-FOG segment)，發生期間稱做凝凍步態片段(FOG segment)，其他期間稱之為無凝凍視窗片段(No-FOG segment)。完整</w:t>
      </w:r>
      <w:proofErr w:type="gramStart"/>
      <w:r w:rsidRPr="00D2353D">
        <w:rPr>
          <w:rFonts w:ascii="標楷體" w:eastAsia="標楷體" w:hAnsi="標楷體" w:hint="eastAsia"/>
        </w:rPr>
        <w:t>視窗落前凝凍</w:t>
      </w:r>
      <w:proofErr w:type="gramEnd"/>
      <w:r w:rsidRPr="00D2353D">
        <w:rPr>
          <w:rFonts w:ascii="標楷體" w:eastAsia="標楷體" w:hAnsi="標楷體" w:hint="eastAsia"/>
        </w:rPr>
        <w:t>步態片段中在被定義為前凝凍步態(Pre-FOG)，像圖 2 中的 W7 - W11，若視窗的開頭落在前凝凍步態片段，結束落在凝凍步態片段中，則視窗被分類為凝凍步態過渡期(Pre-FOG transition)，像圖 2 中的 W12 - W16，視窗完整落在凝凍步態片段中則被分類為凝凍步態(FOG)，像圖 2 中的 W17，其餘則被分類為無凝凍步態(No-FOG)。</w:t>
      </w:r>
      <w:r w:rsidR="008E25ED">
        <w:rPr>
          <w:rFonts w:ascii="標楷體" w:eastAsia="標楷體" w:hAnsi="標楷體" w:hint="eastAsia"/>
          <w:noProof/>
          <w:sz w:val="32"/>
        </w:rPr>
        <w:t xml:space="preserve">   </w:t>
      </w:r>
      <w:r w:rsidR="00BB6178">
        <w:rPr>
          <w:rFonts w:ascii="標楷體" w:eastAsia="標楷體" w:hAnsi="標楷體"/>
          <w:noProof/>
          <w:sz w:val="32"/>
        </w:rPr>
        <w:lastRenderedPageBreak/>
        <w:pict w14:anchorId="552FE03C">
          <v:shape id="_x0000_i1026" type="#_x0000_t75" style="width:393.5pt;height:156.5pt">
            <v:imagedata r:id="rId9" o:title="messageImage_1647584625942"/>
          </v:shape>
        </w:pict>
      </w:r>
    </w:p>
    <w:p w14:paraId="4421E2E9" w14:textId="14917F07" w:rsidR="008B3847" w:rsidRPr="00F62980" w:rsidRDefault="008B3847" w:rsidP="008E25ED">
      <w:pPr>
        <w:spacing w:after="40"/>
        <w:jc w:val="center"/>
        <w:rPr>
          <w:rFonts w:ascii="標楷體" w:eastAsia="標楷體" w:hAnsi="標楷體"/>
        </w:rPr>
      </w:pPr>
      <w:r>
        <w:rPr>
          <w:rFonts w:ascii="標楷體" w:eastAsia="標楷體" w:hAnsi="標楷體" w:hint="eastAsia"/>
        </w:rPr>
        <w:t>圖2</w:t>
      </w:r>
      <w:r w:rsidR="009350F8">
        <w:rPr>
          <w:rFonts w:ascii="標楷體" w:eastAsia="標楷體" w:hAnsi="標楷體" w:hint="eastAsia"/>
        </w:rPr>
        <w:t>(</w:t>
      </w:r>
      <w:r w:rsidR="009350F8" w:rsidRPr="00EB3FEB">
        <w:rPr>
          <w:rFonts w:ascii="標楷體" w:eastAsia="標楷體" w:hAnsi="標楷體" w:hint="eastAsia"/>
          <w:noProof/>
          <w:szCs w:val="22"/>
        </w:rPr>
        <w:t>參考</w:t>
      </w:r>
      <w:r w:rsidR="008F3CA7">
        <w:rPr>
          <w:rFonts w:ascii="標楷體" w:eastAsia="標楷體" w:hAnsi="標楷體" w:hint="eastAsia"/>
          <w:noProof/>
          <w:szCs w:val="22"/>
        </w:rPr>
        <w:t>[</w:t>
      </w:r>
      <w:r w:rsidR="009350F8">
        <w:rPr>
          <w:rFonts w:ascii="標楷體" w:eastAsia="標楷體" w:hAnsi="標楷體"/>
          <w:noProof/>
          <w:szCs w:val="22"/>
        </w:rPr>
        <w:t>1</w:t>
      </w:r>
      <w:r w:rsidR="009350F8" w:rsidRPr="00EB3FEB">
        <w:rPr>
          <w:rFonts w:ascii="標楷體" w:eastAsia="標楷體" w:hAnsi="標楷體"/>
          <w:noProof/>
          <w:szCs w:val="22"/>
        </w:rPr>
        <w:t>]</w:t>
      </w:r>
      <w:r w:rsidR="009350F8">
        <w:rPr>
          <w:rFonts w:ascii="標楷體" w:eastAsia="標楷體" w:hAnsi="標楷體" w:hint="eastAsia"/>
        </w:rPr>
        <w:t>)</w:t>
      </w:r>
    </w:p>
    <w:p w14:paraId="407DDE60" w14:textId="77777777" w:rsidR="00BA7C77" w:rsidRPr="00F62980" w:rsidRDefault="00BA7C77" w:rsidP="00F3721E">
      <w:pPr>
        <w:spacing w:after="40"/>
        <w:rPr>
          <w:rFonts w:ascii="標楷體" w:eastAsia="標楷體" w:hAnsi="標楷體"/>
        </w:rPr>
      </w:pPr>
    </w:p>
    <w:p w14:paraId="37C8E4D0" w14:textId="3792CF2F" w:rsidR="0046101F" w:rsidRDefault="0046101F" w:rsidP="00C55F7C">
      <w:pPr>
        <w:numPr>
          <w:ilvl w:val="1"/>
          <w:numId w:val="19"/>
        </w:numPr>
        <w:spacing w:after="40"/>
        <w:rPr>
          <w:rFonts w:ascii="標楷體" w:eastAsia="標楷體" w:hAnsi="標楷體"/>
        </w:rPr>
      </w:pPr>
      <w:r w:rsidRPr="00F62980">
        <w:rPr>
          <w:rFonts w:ascii="標楷體" w:eastAsia="標楷體" w:hAnsi="標楷體" w:hint="eastAsia"/>
        </w:rPr>
        <w:t>偵測凝凍步態</w:t>
      </w:r>
    </w:p>
    <w:p w14:paraId="16230722" w14:textId="77777777" w:rsidR="003E4F80" w:rsidRPr="00F62980" w:rsidRDefault="003E4F80" w:rsidP="003E4F80">
      <w:pPr>
        <w:spacing w:after="40"/>
        <w:ind w:left="1600"/>
        <w:rPr>
          <w:rFonts w:ascii="標楷體" w:eastAsia="標楷體" w:hAnsi="標楷體"/>
        </w:rPr>
      </w:pPr>
    </w:p>
    <w:p w14:paraId="408BB39D" w14:textId="77777777" w:rsidR="007D70B7" w:rsidRDefault="0046101F" w:rsidP="00C55F7C">
      <w:pPr>
        <w:spacing w:after="40"/>
        <w:ind w:leftChars="590" w:left="1416" w:firstLineChars="200" w:firstLine="480"/>
        <w:rPr>
          <w:rFonts w:ascii="標楷體" w:eastAsia="標楷體" w:hAnsi="標楷體"/>
        </w:rPr>
      </w:pPr>
      <w:r w:rsidRPr="00F62980">
        <w:rPr>
          <w:rFonts w:ascii="標楷體" w:eastAsia="標楷體" w:hAnsi="標楷體" w:hint="eastAsia"/>
        </w:rPr>
        <w:t>將</w:t>
      </w:r>
      <w:r w:rsidR="007D70B7" w:rsidRPr="007D70B7">
        <w:rPr>
          <w:rFonts w:ascii="標楷體" w:eastAsia="標楷體" w:hAnsi="標楷體" w:hint="eastAsia"/>
        </w:rPr>
        <w:t>視窗資料的每</w:t>
      </w:r>
      <w:proofErr w:type="gramStart"/>
      <w:r w:rsidR="007D70B7" w:rsidRPr="007D70B7">
        <w:rPr>
          <w:rFonts w:ascii="標楷體" w:eastAsia="標楷體" w:hAnsi="標楷體" w:hint="eastAsia"/>
        </w:rPr>
        <w:t>個</w:t>
      </w:r>
      <w:proofErr w:type="gramEnd"/>
      <w:r w:rsidR="007D70B7" w:rsidRPr="007D70B7">
        <w:rPr>
          <w:rFonts w:ascii="標楷體" w:eastAsia="標楷體" w:hAnsi="標楷體" w:hint="eastAsia"/>
        </w:rPr>
        <w:t>特徵輸入至系統中，系統需要在發作後的兩秒內偵測出凝凍步態，這樣才會被認定是一次成功偵測的事件。每</w:t>
      </w:r>
      <w:proofErr w:type="gramStart"/>
      <w:r w:rsidR="007D70B7" w:rsidRPr="007D70B7">
        <w:rPr>
          <w:rFonts w:ascii="標楷體" w:eastAsia="標楷體" w:hAnsi="標楷體" w:hint="eastAsia"/>
        </w:rPr>
        <w:t>個</w:t>
      </w:r>
      <w:proofErr w:type="gramEnd"/>
      <w:r w:rsidR="007D70B7" w:rsidRPr="007D70B7">
        <w:rPr>
          <w:rFonts w:ascii="標楷體" w:eastAsia="標楷體" w:hAnsi="標楷體" w:hint="eastAsia"/>
        </w:rPr>
        <w:t>病患輪流進行辨識後，得到平均特異性(Specificity)為 81.6 % 平均敏感度(Sensitivity)為 73.1 %，最好的預測發生在病患 4 和病患 10，最差的預測發生在病患 8 和病患 1，利用不同部位模擬的結果，在大腿部位的垂直方向加速度表現最好[3]。</w:t>
      </w:r>
    </w:p>
    <w:p w14:paraId="2B6666DA" w14:textId="56FC0E71" w:rsidR="000339D8" w:rsidRDefault="00A73382" w:rsidP="00C55F7C">
      <w:pPr>
        <w:spacing w:after="40"/>
        <w:ind w:leftChars="590" w:left="1416" w:firstLineChars="200" w:firstLine="480"/>
        <w:rPr>
          <w:rFonts w:ascii="標楷體" w:eastAsia="標楷體" w:hAnsi="標楷體"/>
        </w:rPr>
      </w:pPr>
      <w:proofErr w:type="spellStart"/>
      <w:r>
        <w:rPr>
          <w:rFonts w:ascii="標楷體" w:eastAsia="標楷體" w:hAnsi="標楷體"/>
        </w:rPr>
        <w:t>Pardoel</w:t>
      </w:r>
      <w:proofErr w:type="spellEnd"/>
      <w:r w:rsidRPr="00F62980" w:rsidDel="004B76C0">
        <w:rPr>
          <w:rFonts w:ascii="標楷體" w:eastAsia="標楷體" w:hAnsi="標楷體" w:hint="eastAsia"/>
        </w:rPr>
        <w:t xml:space="preserve"> </w:t>
      </w:r>
      <w:r>
        <w:rPr>
          <w:rFonts w:ascii="標楷體" w:eastAsia="標楷體" w:hAnsi="標楷體" w:hint="eastAsia"/>
        </w:rPr>
        <w:t>等人</w:t>
      </w:r>
      <w:r w:rsidR="00175FD2">
        <w:rPr>
          <w:rFonts w:ascii="標楷體" w:eastAsia="標楷體" w:hAnsi="標楷體" w:hint="eastAsia"/>
        </w:rPr>
        <w:t xml:space="preserve"> </w:t>
      </w:r>
      <w:r w:rsidR="008E2440">
        <w:rPr>
          <w:rFonts w:ascii="標楷體" w:eastAsia="標楷體" w:hAnsi="標楷體" w:hint="eastAsia"/>
        </w:rPr>
        <w:t>[</w:t>
      </w:r>
      <w:r w:rsidR="008E2440">
        <w:rPr>
          <w:rFonts w:ascii="標楷體" w:eastAsia="標楷體" w:hAnsi="標楷體"/>
        </w:rPr>
        <w:t>1]</w:t>
      </w:r>
      <w:r w:rsidR="00175FD2">
        <w:rPr>
          <w:rFonts w:ascii="標楷體" w:eastAsia="標楷體" w:hAnsi="標楷體"/>
        </w:rPr>
        <w:t xml:space="preserve"> </w:t>
      </w:r>
      <w:r w:rsidRPr="00F62980">
        <w:rPr>
          <w:rFonts w:ascii="標楷體" w:eastAsia="標楷體" w:hAnsi="標楷體" w:hint="eastAsia"/>
        </w:rPr>
        <w:t>將視窗切割成長度為 1 秒，每次滑動0.2秒，且定義凝凍視窗為整個視窗位於凝凍狀態中，並利用原本資料擷取出一百多</w:t>
      </w:r>
      <w:proofErr w:type="gramStart"/>
      <w:r w:rsidRPr="00F62980">
        <w:rPr>
          <w:rFonts w:ascii="標楷體" w:eastAsia="標楷體" w:hAnsi="標楷體" w:hint="eastAsia"/>
        </w:rPr>
        <w:t>個</w:t>
      </w:r>
      <w:proofErr w:type="gramEnd"/>
      <w:r w:rsidRPr="00F62980">
        <w:rPr>
          <w:rFonts w:ascii="標楷體" w:eastAsia="標楷體" w:hAnsi="標楷體" w:hint="eastAsia"/>
        </w:rPr>
        <w:t>特徵，包含視窗的最大值、最小值、中位數、平均值、標準差、傅立葉轉換後的最大頻率、傅立葉轉換後介於 3 – 8 Hz 的能量大小、傅立葉轉換後介於0.5 – 3 Hz的能量大小、傅立葉轉換後介於3 – 8 Hz的能量大小與傅立葉轉換後介於0.5 – 3 Hz的能量大小的比率和傅立葉轉換後的總能量大小的特徵，接者使用</w:t>
      </w:r>
      <w:r w:rsidRPr="00155F21">
        <w:rPr>
          <w:rFonts w:ascii="標楷體" w:eastAsia="標楷體" w:hAnsi="標楷體"/>
          <w:szCs w:val="22"/>
        </w:rPr>
        <w:t>relief-F</w:t>
      </w:r>
      <w:r w:rsidRPr="00F62980">
        <w:rPr>
          <w:rFonts w:ascii="標楷體" w:eastAsia="標楷體" w:hAnsi="標楷體" w:hint="eastAsia"/>
        </w:rPr>
        <w:t>和最小冗餘最大</w:t>
      </w:r>
      <w:r w:rsidR="002B6C02">
        <w:rPr>
          <w:rFonts w:ascii="標楷體" w:eastAsia="標楷體" w:hAnsi="標楷體" w:hint="eastAsia"/>
        </w:rPr>
        <w:t>相關</w:t>
      </w:r>
      <w:r w:rsidRPr="00F62980">
        <w:rPr>
          <w:rFonts w:ascii="標楷體" w:eastAsia="標楷體" w:hAnsi="標楷體" w:hint="eastAsia"/>
        </w:rPr>
        <w:t>法</w:t>
      </w:r>
      <w:r>
        <w:rPr>
          <w:rFonts w:ascii="標楷體" w:eastAsia="標楷體" w:hAnsi="標楷體" w:hint="eastAsia"/>
        </w:rPr>
        <w:t xml:space="preserve"> </w:t>
      </w:r>
      <w:r w:rsidRPr="00656325">
        <w:rPr>
          <w:rFonts w:ascii="標楷體" w:eastAsia="標楷體" w:hAnsi="標楷體" w:hint="eastAsia"/>
        </w:rPr>
        <w:t xml:space="preserve">（minimum-redundancy maximum-relevance </w:t>
      </w:r>
      <w:r>
        <w:rPr>
          <w:rFonts w:ascii="標楷體" w:eastAsia="標楷體" w:hAnsi="標楷體"/>
        </w:rPr>
        <w:t xml:space="preserve">, </w:t>
      </w:r>
      <w:r>
        <w:rPr>
          <w:rFonts w:ascii="標楷體" w:eastAsia="標楷體" w:hAnsi="標楷體" w:hint="eastAsia"/>
        </w:rPr>
        <w:t>簡稱：</w:t>
      </w:r>
      <w:proofErr w:type="spellStart"/>
      <w:r w:rsidRPr="00656325">
        <w:rPr>
          <w:rFonts w:ascii="標楷體" w:eastAsia="標楷體" w:hAnsi="標楷體" w:hint="eastAsia"/>
        </w:rPr>
        <w:t>mRMR</w:t>
      </w:r>
      <w:proofErr w:type="spellEnd"/>
      <w:proofErr w:type="gramStart"/>
      <w:r w:rsidRPr="00656325">
        <w:rPr>
          <w:rFonts w:ascii="標楷體" w:eastAsia="標楷體" w:hAnsi="標楷體" w:hint="eastAsia"/>
        </w:rPr>
        <w:t>）</w:t>
      </w:r>
      <w:proofErr w:type="gramEnd"/>
      <w:r w:rsidRPr="00F62980">
        <w:rPr>
          <w:rFonts w:ascii="標楷體" w:eastAsia="標楷體" w:hAnsi="標楷體" w:hint="eastAsia"/>
        </w:rPr>
        <w:t>進行特徵篩選，最後輸入至</w:t>
      </w:r>
      <w:proofErr w:type="spellStart"/>
      <w:r w:rsidRPr="00F62980">
        <w:rPr>
          <w:rFonts w:ascii="標楷體" w:eastAsia="標楷體" w:hAnsi="標楷體" w:hint="eastAsia"/>
        </w:rPr>
        <w:t>RUSboost</w:t>
      </w:r>
      <w:proofErr w:type="spellEnd"/>
      <w:r w:rsidRPr="00F62980">
        <w:rPr>
          <w:rFonts w:ascii="標楷體" w:eastAsia="標楷體" w:hAnsi="標楷體" w:hint="eastAsia"/>
        </w:rPr>
        <w:t xml:space="preserve"> 集成分類器訓練，執行留一交叉驗證法，得到病患的平均特異性(Specificity)為 91.6 %、平均敏感度(Sensitivity)為61.9%</w:t>
      </w:r>
      <w:r w:rsidR="00AC7FB6">
        <w:rPr>
          <w:rFonts w:ascii="標楷體" w:eastAsia="標楷體" w:hAnsi="標楷體"/>
        </w:rPr>
        <w:t xml:space="preserve"> [1]</w:t>
      </w:r>
      <w:r w:rsidRPr="00F62980">
        <w:rPr>
          <w:rFonts w:ascii="標楷體" w:eastAsia="標楷體" w:hAnsi="標楷體" w:hint="eastAsia"/>
        </w:rPr>
        <w:t>。</w:t>
      </w:r>
    </w:p>
    <w:p w14:paraId="6C955DBA" w14:textId="5A4F9264" w:rsidR="004651E7" w:rsidRDefault="004651E7" w:rsidP="00966084">
      <w:pPr>
        <w:spacing w:after="40"/>
      </w:pPr>
    </w:p>
    <w:p w14:paraId="1284956F" w14:textId="77777777" w:rsidR="002C6985" w:rsidRPr="00BE7471" w:rsidRDefault="002C6985" w:rsidP="00510ADC">
      <w:pPr>
        <w:spacing w:line="80" w:lineRule="exact"/>
        <w:ind w:firstLine="640"/>
        <w:rPr>
          <w:rFonts w:ascii="標楷體" w:eastAsia="標楷體" w:hAnsi="標楷體"/>
          <w:sz w:val="32"/>
        </w:rPr>
      </w:pPr>
    </w:p>
    <w:p w14:paraId="03658DCF" w14:textId="675BAEE0" w:rsidR="002C6985" w:rsidRDefault="002C6985" w:rsidP="005F61AD">
      <w:pPr>
        <w:numPr>
          <w:ilvl w:val="0"/>
          <w:numId w:val="19"/>
        </w:numPr>
        <w:spacing w:after="40"/>
        <w:rPr>
          <w:rFonts w:ascii="標楷體" w:eastAsia="標楷體" w:hAnsi="標楷體"/>
          <w:sz w:val="32"/>
        </w:rPr>
      </w:pPr>
      <w:r>
        <w:rPr>
          <w:rFonts w:ascii="標楷體" w:eastAsia="標楷體" w:hAnsi="標楷體" w:hint="eastAsia"/>
          <w:sz w:val="32"/>
        </w:rPr>
        <w:t>研究方法及步驟</w:t>
      </w:r>
    </w:p>
    <w:p w14:paraId="0A5E8687" w14:textId="77777777" w:rsidR="005F61AD" w:rsidRDefault="005F61AD" w:rsidP="005F61AD">
      <w:pPr>
        <w:spacing w:after="40"/>
        <w:ind w:left="1360"/>
        <w:rPr>
          <w:rFonts w:ascii="標楷體" w:eastAsia="標楷體" w:hAnsi="標楷體"/>
          <w:sz w:val="32"/>
        </w:rPr>
      </w:pPr>
    </w:p>
    <w:p w14:paraId="69FDE070" w14:textId="52E6F3E0" w:rsidR="006573A6" w:rsidRDefault="00F62980" w:rsidP="005F61AD">
      <w:pPr>
        <w:numPr>
          <w:ilvl w:val="1"/>
          <w:numId w:val="19"/>
        </w:numPr>
        <w:rPr>
          <w:rFonts w:ascii="標楷體" w:eastAsia="標楷體" w:hAnsi="標楷體"/>
        </w:rPr>
      </w:pPr>
      <w:r w:rsidRPr="00D11C1B">
        <w:rPr>
          <w:rFonts w:ascii="標楷體" w:eastAsia="標楷體" w:hAnsi="標楷體"/>
        </w:rPr>
        <w:t>研究</w:t>
      </w:r>
      <w:r w:rsidR="006573A6">
        <w:rPr>
          <w:rFonts w:ascii="標楷體" w:eastAsia="標楷體" w:hAnsi="標楷體" w:hint="eastAsia"/>
        </w:rPr>
        <w:t>數據</w:t>
      </w:r>
    </w:p>
    <w:p w14:paraId="08EEF984" w14:textId="77777777" w:rsidR="005F61AD" w:rsidRPr="00D11C1B" w:rsidRDefault="005F61AD" w:rsidP="005F61AD">
      <w:pPr>
        <w:ind w:left="1600"/>
        <w:rPr>
          <w:rFonts w:ascii="標楷體" w:eastAsia="標楷體" w:hAnsi="標楷體"/>
        </w:rPr>
      </w:pPr>
    </w:p>
    <w:p w14:paraId="6B775E76" w14:textId="77777777" w:rsidR="00F45348" w:rsidRDefault="00950AF9" w:rsidP="005F61AD">
      <w:pPr>
        <w:ind w:leftChars="590" w:left="1416" w:firstLineChars="200" w:firstLine="480"/>
        <w:rPr>
          <w:rFonts w:ascii="標楷體" w:eastAsia="標楷體" w:hAnsi="標楷體"/>
        </w:rPr>
      </w:pPr>
      <w:r w:rsidRPr="00950AF9">
        <w:rPr>
          <w:rFonts w:ascii="標楷體" w:eastAsia="標楷體" w:hAnsi="標楷體" w:hint="eastAsia"/>
        </w:rPr>
        <w:t>資料取自於網路資料庫，其由美國加利福尼亞州爾灣的公立大學</w:t>
      </w:r>
      <w:proofErr w:type="gramStart"/>
      <w:r w:rsidRPr="00950AF9">
        <w:rPr>
          <w:rFonts w:ascii="標楷體" w:eastAsia="標楷體" w:hAnsi="標楷體" w:hint="eastAsia"/>
        </w:rPr>
        <w:t>─</w:t>
      </w:r>
      <w:proofErr w:type="gramEnd"/>
      <w:r w:rsidRPr="00950AF9">
        <w:rPr>
          <w:rFonts w:ascii="標楷體" w:eastAsia="標楷體" w:hAnsi="標楷體" w:hint="eastAsia"/>
        </w:rPr>
        <w:t>爾灣加州大學(University of California ,Irvine)所建構的UCI資料庫系統中心，此系統中心目前包含了 622 多個不同資料分析方法及各個領域的資料集以供研究使用。本研究選擇資料庫中的</w:t>
      </w:r>
    </w:p>
    <w:p w14:paraId="4B982944" w14:textId="3AB27676" w:rsidR="00F62980" w:rsidRDefault="00950AF9" w:rsidP="00F45348">
      <w:pPr>
        <w:ind w:leftChars="590" w:left="1416"/>
        <w:rPr>
          <w:rFonts w:ascii="標楷體" w:eastAsia="標楷體" w:hAnsi="標楷體"/>
        </w:rPr>
      </w:pPr>
      <w:proofErr w:type="spellStart"/>
      <w:r w:rsidRPr="00950AF9">
        <w:rPr>
          <w:rFonts w:ascii="標楷體" w:eastAsia="標楷體" w:hAnsi="標楷體" w:hint="eastAsia"/>
        </w:rPr>
        <w:t>Daphnet</w:t>
      </w:r>
      <w:proofErr w:type="spellEnd"/>
      <w:r w:rsidRPr="00950AF9">
        <w:rPr>
          <w:rFonts w:ascii="標楷體" w:eastAsia="標楷體" w:hAnsi="標楷體" w:hint="eastAsia"/>
        </w:rPr>
        <w:t xml:space="preserve"> Freezing of Gait Data Set進行統計分析。資料集內共有 10 </w:t>
      </w:r>
      <w:proofErr w:type="gramStart"/>
      <w:r w:rsidRPr="00950AF9">
        <w:rPr>
          <w:rFonts w:ascii="標楷體" w:eastAsia="標楷體" w:hAnsi="標楷體" w:hint="eastAsia"/>
        </w:rPr>
        <w:t>位帕金</w:t>
      </w:r>
      <w:proofErr w:type="gramEnd"/>
      <w:r w:rsidRPr="00950AF9">
        <w:rPr>
          <w:rFonts w:ascii="標楷體" w:eastAsia="標楷體" w:hAnsi="標楷體" w:hint="eastAsia"/>
        </w:rPr>
        <w:t>森氏症病患在走路測試中經歷凝凍步態 (FOG) 時的三部位 (腳踝、軀幹、大腿) 三軸 (水平向前、垂直、水平橫移) 加速度資料</w:t>
      </w:r>
      <w:r w:rsidR="00D23DDB">
        <w:rPr>
          <w:rFonts w:ascii="標楷體" w:eastAsia="標楷體" w:hAnsi="標楷體" w:hint="eastAsia"/>
        </w:rPr>
        <w:t>[</w:t>
      </w:r>
      <w:r w:rsidR="00097FBA">
        <w:rPr>
          <w:rFonts w:ascii="標楷體" w:eastAsia="標楷體" w:hAnsi="標楷體"/>
        </w:rPr>
        <w:t>3</w:t>
      </w:r>
      <w:r w:rsidR="00D23DDB">
        <w:rPr>
          <w:rFonts w:ascii="標楷體" w:eastAsia="標楷體" w:hAnsi="標楷體"/>
        </w:rPr>
        <w:t>],</w:t>
      </w:r>
      <w:r w:rsidR="008B1FC6">
        <w:rPr>
          <w:rFonts w:ascii="標楷體" w:eastAsia="標楷體" w:hAnsi="標楷體"/>
        </w:rPr>
        <w:t xml:space="preserve"> </w:t>
      </w:r>
      <w:r w:rsidR="00B9768E">
        <w:rPr>
          <w:rFonts w:ascii="標楷體" w:eastAsia="標楷體" w:hAnsi="標楷體" w:hint="eastAsia"/>
        </w:rPr>
        <w:t>[</w:t>
      </w:r>
      <w:r w:rsidR="00097FBA">
        <w:rPr>
          <w:rFonts w:ascii="標楷體" w:eastAsia="標楷體" w:hAnsi="標楷體"/>
        </w:rPr>
        <w:t>9</w:t>
      </w:r>
      <w:r w:rsidR="00B9768E">
        <w:rPr>
          <w:rFonts w:ascii="標楷體" w:eastAsia="標楷體" w:hAnsi="標楷體"/>
        </w:rPr>
        <w:t>]</w:t>
      </w:r>
      <w:r w:rsidR="005B3220">
        <w:rPr>
          <w:rFonts w:ascii="標楷體" w:eastAsia="標楷體" w:hAnsi="標楷體"/>
        </w:rPr>
        <w:t>,</w:t>
      </w:r>
      <w:r w:rsidR="008B1FC6">
        <w:rPr>
          <w:rFonts w:ascii="標楷體" w:eastAsia="標楷體" w:hAnsi="標楷體"/>
        </w:rPr>
        <w:t xml:space="preserve"> </w:t>
      </w:r>
      <w:r w:rsidR="005B3220">
        <w:rPr>
          <w:rFonts w:ascii="標楷體" w:eastAsia="標楷體" w:hAnsi="標楷體"/>
        </w:rPr>
        <w:t>[</w:t>
      </w:r>
      <w:r w:rsidR="00097FBA">
        <w:rPr>
          <w:rFonts w:ascii="標楷體" w:eastAsia="標楷體" w:hAnsi="標楷體"/>
        </w:rPr>
        <w:t>10</w:t>
      </w:r>
      <w:r w:rsidR="005B3220">
        <w:rPr>
          <w:rFonts w:ascii="標楷體" w:eastAsia="標楷體" w:hAnsi="標楷體"/>
        </w:rPr>
        <w:t>]</w:t>
      </w:r>
      <w:r w:rsidR="00F62980" w:rsidRPr="00D11C1B">
        <w:rPr>
          <w:rFonts w:ascii="標楷體" w:eastAsia="標楷體" w:hAnsi="標楷體" w:hint="eastAsia"/>
        </w:rPr>
        <w:t>。</w:t>
      </w:r>
    </w:p>
    <w:p w14:paraId="4455F935" w14:textId="3146353B" w:rsidR="0024128F" w:rsidRDefault="0024128F" w:rsidP="005F61AD">
      <w:pPr>
        <w:ind w:leftChars="590" w:left="1416" w:firstLineChars="200" w:firstLine="480"/>
        <w:rPr>
          <w:rFonts w:ascii="標楷體" w:eastAsia="標楷體" w:hAnsi="標楷體"/>
        </w:rPr>
      </w:pPr>
    </w:p>
    <w:p w14:paraId="6D74DD24" w14:textId="77777777" w:rsidR="0024128F" w:rsidRPr="00D11C1B" w:rsidRDefault="0024128F" w:rsidP="005F61AD">
      <w:pPr>
        <w:ind w:leftChars="590" w:left="1416" w:firstLineChars="200" w:firstLine="480"/>
        <w:rPr>
          <w:rFonts w:ascii="標楷體" w:eastAsia="標楷體" w:hAnsi="標楷體"/>
        </w:rPr>
      </w:pPr>
    </w:p>
    <w:p w14:paraId="2773E3DB" w14:textId="2C6DACD6" w:rsidR="00704019" w:rsidRDefault="00F62980" w:rsidP="005F61AD">
      <w:pPr>
        <w:ind w:leftChars="590" w:left="1416" w:firstLineChars="200" w:firstLine="480"/>
        <w:rPr>
          <w:rFonts w:ascii="標楷體" w:eastAsia="標楷體" w:hAnsi="標楷體"/>
        </w:rPr>
      </w:pPr>
      <w:r w:rsidRPr="00D11C1B">
        <w:rPr>
          <w:rFonts w:ascii="標楷體" w:eastAsia="標楷體" w:hAnsi="標楷體" w:hint="eastAsia"/>
        </w:rPr>
        <w:lastRenderedPageBreak/>
        <w:t>根據</w:t>
      </w:r>
      <w:r w:rsidR="004B76C0" w:rsidRPr="00D11C1B" w:rsidDel="004B76C0">
        <w:rPr>
          <w:rFonts w:ascii="標楷體" w:eastAsia="標楷體" w:hAnsi="標楷體" w:hint="eastAsia"/>
        </w:rPr>
        <w:t xml:space="preserve"> </w:t>
      </w:r>
      <w:r w:rsidR="002B08F8">
        <w:rPr>
          <w:rFonts w:ascii="標楷體" w:eastAsia="標楷體" w:hAnsi="標楷體" w:hint="eastAsia"/>
        </w:rPr>
        <w:t>[</w:t>
      </w:r>
      <w:r w:rsidR="00097FBA">
        <w:rPr>
          <w:rFonts w:ascii="標楷體" w:eastAsia="標楷體" w:hAnsi="標楷體"/>
        </w:rPr>
        <w:t>1</w:t>
      </w:r>
      <w:r w:rsidR="002B08F8">
        <w:rPr>
          <w:rFonts w:ascii="標楷體" w:eastAsia="標楷體" w:hAnsi="標楷體" w:hint="eastAsia"/>
        </w:rPr>
        <w:t>]</w:t>
      </w:r>
      <w:r w:rsidR="004B76C0">
        <w:rPr>
          <w:rFonts w:ascii="標楷體" w:eastAsia="標楷體" w:hAnsi="標楷體"/>
        </w:rPr>
        <w:t>,</w:t>
      </w:r>
      <w:r w:rsidR="008B1FC6">
        <w:rPr>
          <w:rFonts w:ascii="標楷體" w:eastAsia="標楷體" w:hAnsi="標楷體"/>
        </w:rPr>
        <w:t xml:space="preserve"> </w:t>
      </w:r>
      <w:r w:rsidR="007525F4" w:rsidRPr="00D11C1B">
        <w:rPr>
          <w:rFonts w:ascii="標楷體" w:eastAsia="標楷體" w:hAnsi="標楷體" w:hint="eastAsia"/>
        </w:rPr>
        <w:t>[</w:t>
      </w:r>
      <w:r w:rsidR="00097FBA">
        <w:rPr>
          <w:rFonts w:ascii="標楷體" w:eastAsia="標楷體" w:hAnsi="標楷體"/>
        </w:rPr>
        <w:t>2</w:t>
      </w:r>
      <w:r w:rsidR="007525F4" w:rsidRPr="00D11C1B">
        <w:rPr>
          <w:rFonts w:ascii="標楷體" w:eastAsia="標楷體" w:hAnsi="標楷體"/>
        </w:rPr>
        <w:t>]</w:t>
      </w:r>
      <w:r w:rsidR="004B76C0">
        <w:rPr>
          <w:rFonts w:ascii="標楷體" w:eastAsia="標楷體" w:hAnsi="標楷體"/>
        </w:rPr>
        <w:t>,</w:t>
      </w:r>
      <w:r w:rsidR="008B1FC6">
        <w:rPr>
          <w:rFonts w:ascii="標楷體" w:eastAsia="標楷體" w:hAnsi="標楷體"/>
        </w:rPr>
        <w:t xml:space="preserve"> </w:t>
      </w:r>
      <w:r w:rsidR="000C74FF">
        <w:rPr>
          <w:rFonts w:ascii="標楷體" w:eastAsia="標楷體" w:hAnsi="標楷體" w:hint="eastAsia"/>
        </w:rPr>
        <w:t>[</w:t>
      </w:r>
      <w:r w:rsidR="00097FBA">
        <w:rPr>
          <w:rFonts w:ascii="標楷體" w:eastAsia="標楷體" w:hAnsi="標楷體"/>
        </w:rPr>
        <w:t>3</w:t>
      </w:r>
      <w:r w:rsidR="000C74FF">
        <w:rPr>
          <w:rFonts w:ascii="標楷體" w:eastAsia="標楷體" w:hAnsi="標楷體" w:hint="eastAsia"/>
        </w:rPr>
        <w:t>]</w:t>
      </w:r>
      <w:r w:rsidR="007930B9" w:rsidRPr="007930B9">
        <w:rPr>
          <w:rFonts w:hint="eastAsia"/>
        </w:rPr>
        <w:t xml:space="preserve"> </w:t>
      </w:r>
      <w:proofErr w:type="gramStart"/>
      <w:r w:rsidR="007930B9" w:rsidRPr="007930B9">
        <w:rPr>
          <w:rFonts w:ascii="標楷體" w:eastAsia="標楷體" w:hAnsi="標楷體" w:hint="eastAsia"/>
        </w:rPr>
        <w:t>與樣條函數</w:t>
      </w:r>
      <w:proofErr w:type="gramEnd"/>
      <w:r w:rsidR="007930B9" w:rsidRPr="007930B9">
        <w:rPr>
          <w:rFonts w:ascii="標楷體" w:eastAsia="標楷體" w:hAnsi="標楷體" w:hint="eastAsia"/>
        </w:rPr>
        <w:t xml:space="preserve">所產生特徵，視窗的特徵值可大致分為三種。第一種，根據原始加速度值得到的敘述性統計，如表1。第二種，原始資料經過傅立葉轉換後得到的數值經過各種運算而得，如表2，因為三個部位各有三軸，所以以下特徵值除了平均加速度能量 (AAE) 外都是衍伸出9個特徵值，而平均加速度能量(AAE) 則為 3 </w:t>
      </w:r>
      <w:proofErr w:type="gramStart"/>
      <w:r w:rsidR="007930B9" w:rsidRPr="007930B9">
        <w:rPr>
          <w:rFonts w:ascii="標楷體" w:eastAsia="標楷體" w:hAnsi="標楷體" w:hint="eastAsia"/>
        </w:rPr>
        <w:t>個</w:t>
      </w:r>
      <w:proofErr w:type="gramEnd"/>
      <w:r w:rsidR="007930B9" w:rsidRPr="007930B9">
        <w:rPr>
          <w:rFonts w:ascii="標楷體" w:eastAsia="標楷體" w:hAnsi="標楷體" w:hint="eastAsia"/>
        </w:rPr>
        <w:t>特徵值，故總共有 129 個根據文獻所得特徵值。第三種，用視窗內64個加速度資料</w:t>
      </w:r>
      <w:proofErr w:type="gramStart"/>
      <w:r w:rsidR="007930B9" w:rsidRPr="007930B9">
        <w:rPr>
          <w:rFonts w:ascii="標楷體" w:eastAsia="標楷體" w:hAnsi="標楷體" w:hint="eastAsia"/>
        </w:rPr>
        <w:t>點配適樣條</w:t>
      </w:r>
      <w:proofErr w:type="gramEnd"/>
      <w:r w:rsidR="007930B9" w:rsidRPr="007930B9">
        <w:rPr>
          <w:rFonts w:ascii="標楷體" w:eastAsia="標楷體" w:hAnsi="標楷體" w:hint="eastAsia"/>
        </w:rPr>
        <w:t>函數，估計出合適的軌跡，取出B-</w:t>
      </w:r>
      <w:proofErr w:type="gramStart"/>
      <w:r w:rsidR="007930B9" w:rsidRPr="007930B9">
        <w:rPr>
          <w:rFonts w:ascii="標楷體" w:eastAsia="標楷體" w:hAnsi="標楷體" w:hint="eastAsia"/>
        </w:rPr>
        <w:t>樣</w:t>
      </w:r>
      <w:proofErr w:type="gramEnd"/>
      <w:r w:rsidR="007930B9" w:rsidRPr="007930B9">
        <w:rPr>
          <w:rFonts w:ascii="標楷體" w:eastAsia="標楷體" w:hAnsi="標楷體" w:hint="eastAsia"/>
        </w:rPr>
        <w:t>條 (B-spline) 基底的座標為特徵和自然</w:t>
      </w:r>
      <w:proofErr w:type="gramStart"/>
      <w:r w:rsidR="007930B9" w:rsidRPr="007930B9">
        <w:rPr>
          <w:rFonts w:ascii="標楷體" w:eastAsia="標楷體" w:hAnsi="標楷體" w:hint="eastAsia"/>
        </w:rPr>
        <w:t>三次樣條</w:t>
      </w:r>
      <w:proofErr w:type="gramEnd"/>
      <w:r w:rsidR="007930B9" w:rsidRPr="007930B9">
        <w:rPr>
          <w:rFonts w:ascii="標楷體" w:eastAsia="標楷體" w:hAnsi="標楷體" w:hint="eastAsia"/>
        </w:rPr>
        <w:t>的每段的方程式係數作為特徵</w:t>
      </w:r>
      <w:r w:rsidR="00904948">
        <w:rPr>
          <w:rFonts w:ascii="標楷體" w:eastAsia="標楷體" w:hAnsi="標楷體" w:hint="eastAsia"/>
        </w:rPr>
        <w:t>，如表3</w:t>
      </w:r>
      <w:r w:rsidR="007930B9" w:rsidRPr="007930B9">
        <w:rPr>
          <w:rFonts w:ascii="標楷體" w:eastAsia="標楷體" w:hAnsi="標楷體" w:hint="eastAsia"/>
        </w:rPr>
        <w:t>。以下為特徵定義</w:t>
      </w:r>
      <w:r w:rsidRPr="00D11C1B">
        <w:rPr>
          <w:rFonts w:ascii="標楷體" w:eastAsia="標楷體" w:hAnsi="標楷體" w:hint="eastAsia"/>
        </w:rPr>
        <w:t>：</w:t>
      </w:r>
    </w:p>
    <w:p w14:paraId="3D70AB55" w14:textId="77777777" w:rsidR="008C39EA" w:rsidRDefault="008C39EA" w:rsidP="00F44C1D">
      <w:pPr>
        <w:rPr>
          <w:rFonts w:ascii="標楷體" w:eastAsia="標楷體" w:hAnsi="標楷體"/>
        </w:rPr>
      </w:pPr>
    </w:p>
    <w:p w14:paraId="23F90D58" w14:textId="0C3466EA" w:rsidR="00F62980" w:rsidRPr="00D11C1B" w:rsidRDefault="00E40E44" w:rsidP="00F62980">
      <w:pPr>
        <w:jc w:val="center"/>
        <w:rPr>
          <w:rFonts w:ascii="標楷體" w:eastAsia="標楷體" w:hAnsi="標楷體"/>
        </w:rPr>
      </w:pPr>
      <w:r>
        <w:rPr>
          <w:rFonts w:ascii="標楷體" w:eastAsia="標楷體" w:hAnsi="標楷體" w:hint="eastAsia"/>
        </w:rPr>
        <w:t xml:space="preserve">      </w:t>
      </w:r>
      <w:r w:rsidR="006D36E6">
        <w:rPr>
          <w:rFonts w:ascii="標楷體" w:eastAsia="標楷體" w:hAnsi="標楷體" w:hint="eastAsia"/>
        </w:rPr>
        <w:t xml:space="preserve"> </w:t>
      </w:r>
      <w:r w:rsidR="00F62980" w:rsidRPr="00D11C1B">
        <w:rPr>
          <w:rFonts w:ascii="標楷體" w:eastAsia="標楷體" w:hAnsi="標楷體" w:hint="eastAsia"/>
        </w:rPr>
        <w:t>表</w:t>
      </w:r>
      <w:r w:rsidR="006420EC">
        <w:rPr>
          <w:rFonts w:ascii="標楷體" w:eastAsia="標楷體" w:hAnsi="標楷體" w:hint="eastAsia"/>
        </w:rPr>
        <w:t>1</w:t>
      </w:r>
      <w:r w:rsidR="00F62980" w:rsidRPr="00D11C1B">
        <w:rPr>
          <w:rFonts w:ascii="標楷體" w:eastAsia="標楷體" w:hAnsi="標楷體" w:hint="eastAsia"/>
        </w:rPr>
        <w:t xml:space="preserve"> 原始加速度值所得特徵</w:t>
      </w:r>
    </w:p>
    <w:tbl>
      <w:tblPr>
        <w:tblW w:w="8002" w:type="dxa"/>
        <w:tblInd w:w="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5811"/>
      </w:tblGrid>
      <w:tr w:rsidR="00025D7B" w:rsidRPr="00D11C1B" w14:paraId="30388E9E" w14:textId="77777777" w:rsidTr="00584DD3">
        <w:trPr>
          <w:trHeight w:val="282"/>
        </w:trPr>
        <w:tc>
          <w:tcPr>
            <w:tcW w:w="2191" w:type="dxa"/>
            <w:shd w:val="clear" w:color="auto" w:fill="auto"/>
          </w:tcPr>
          <w:p w14:paraId="2481B912"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特徵名稱</w:t>
            </w:r>
          </w:p>
        </w:tc>
        <w:tc>
          <w:tcPr>
            <w:tcW w:w="5811" w:type="dxa"/>
            <w:shd w:val="clear" w:color="auto" w:fill="auto"/>
          </w:tcPr>
          <w:p w14:paraId="1FA5A1B0"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描述</w:t>
            </w:r>
          </w:p>
        </w:tc>
      </w:tr>
      <w:tr w:rsidR="00025D7B" w:rsidRPr="00D11C1B" w14:paraId="543D3962" w14:textId="77777777" w:rsidTr="00584DD3">
        <w:trPr>
          <w:trHeight w:val="293"/>
        </w:trPr>
        <w:tc>
          <w:tcPr>
            <w:tcW w:w="2191" w:type="dxa"/>
            <w:shd w:val="clear" w:color="auto" w:fill="auto"/>
          </w:tcPr>
          <w:p w14:paraId="04C4074A"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最大值</w:t>
            </w:r>
          </w:p>
        </w:tc>
        <w:tc>
          <w:tcPr>
            <w:tcW w:w="5811" w:type="dxa"/>
            <w:vMerge w:val="restart"/>
            <w:shd w:val="clear" w:color="auto" w:fill="auto"/>
          </w:tcPr>
          <w:p w14:paraId="6F5844B9" w14:textId="77777777" w:rsidR="00F62980" w:rsidRPr="00F62980" w:rsidRDefault="00F62980" w:rsidP="00F62980">
            <w:pPr>
              <w:jc w:val="center"/>
              <w:rPr>
                <w:rFonts w:ascii="標楷體" w:eastAsia="標楷體" w:hAnsi="標楷體"/>
                <w:szCs w:val="22"/>
              </w:rPr>
            </w:pPr>
          </w:p>
          <w:p w14:paraId="285158CE" w14:textId="77777777" w:rsidR="00F62980" w:rsidRPr="00F62980" w:rsidRDefault="00F62980" w:rsidP="00F62980">
            <w:pPr>
              <w:jc w:val="center"/>
              <w:rPr>
                <w:rFonts w:ascii="標楷體" w:eastAsia="標楷體" w:hAnsi="標楷體"/>
                <w:szCs w:val="22"/>
              </w:rPr>
            </w:pPr>
          </w:p>
          <w:p w14:paraId="53C8AA61" w14:textId="77777777" w:rsidR="00F62980" w:rsidRPr="00F62980" w:rsidRDefault="00F62980" w:rsidP="00EE2AFE">
            <w:pPr>
              <w:rPr>
                <w:rFonts w:ascii="標楷體" w:eastAsia="標楷體" w:hAnsi="標楷體"/>
                <w:szCs w:val="22"/>
              </w:rPr>
            </w:pPr>
            <w:r w:rsidRPr="00F62980">
              <w:rPr>
                <w:rFonts w:ascii="標楷體" w:eastAsia="標楷體" w:hAnsi="標楷體" w:hint="eastAsia"/>
                <w:szCs w:val="22"/>
              </w:rPr>
              <w:t>原始加速度數值在各個視窗所得敘述性統計</w:t>
            </w:r>
          </w:p>
        </w:tc>
      </w:tr>
      <w:tr w:rsidR="00025D7B" w:rsidRPr="00D11C1B" w14:paraId="3D9B7BF1" w14:textId="77777777" w:rsidTr="00584DD3">
        <w:trPr>
          <w:trHeight w:val="282"/>
        </w:trPr>
        <w:tc>
          <w:tcPr>
            <w:tcW w:w="2191" w:type="dxa"/>
            <w:shd w:val="clear" w:color="auto" w:fill="auto"/>
          </w:tcPr>
          <w:p w14:paraId="4BCF3EE4"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最小值</w:t>
            </w:r>
          </w:p>
        </w:tc>
        <w:tc>
          <w:tcPr>
            <w:tcW w:w="5811" w:type="dxa"/>
            <w:vMerge/>
            <w:shd w:val="clear" w:color="auto" w:fill="auto"/>
          </w:tcPr>
          <w:p w14:paraId="68AC85F2" w14:textId="77777777" w:rsidR="00F62980" w:rsidRPr="00F62980" w:rsidRDefault="00F62980" w:rsidP="00AA2211">
            <w:pPr>
              <w:rPr>
                <w:rFonts w:ascii="標楷體" w:eastAsia="標楷體" w:hAnsi="標楷體"/>
                <w:szCs w:val="22"/>
              </w:rPr>
            </w:pPr>
          </w:p>
        </w:tc>
      </w:tr>
      <w:tr w:rsidR="00025D7B" w:rsidRPr="00D11C1B" w14:paraId="1247510F" w14:textId="77777777" w:rsidTr="00584DD3">
        <w:trPr>
          <w:trHeight w:val="293"/>
        </w:trPr>
        <w:tc>
          <w:tcPr>
            <w:tcW w:w="2191" w:type="dxa"/>
            <w:shd w:val="clear" w:color="auto" w:fill="auto"/>
          </w:tcPr>
          <w:p w14:paraId="10EE9D07"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平均</w:t>
            </w:r>
          </w:p>
        </w:tc>
        <w:tc>
          <w:tcPr>
            <w:tcW w:w="5811" w:type="dxa"/>
            <w:vMerge/>
            <w:shd w:val="clear" w:color="auto" w:fill="auto"/>
          </w:tcPr>
          <w:p w14:paraId="2D0ACC2B" w14:textId="77777777" w:rsidR="00F62980" w:rsidRPr="00F62980" w:rsidRDefault="00F62980" w:rsidP="00AA2211">
            <w:pPr>
              <w:rPr>
                <w:rFonts w:ascii="標楷體" w:eastAsia="標楷體" w:hAnsi="標楷體"/>
                <w:szCs w:val="22"/>
              </w:rPr>
            </w:pPr>
          </w:p>
        </w:tc>
      </w:tr>
      <w:tr w:rsidR="00025D7B" w:rsidRPr="00D11C1B" w14:paraId="6E86C446" w14:textId="77777777" w:rsidTr="00584DD3">
        <w:trPr>
          <w:trHeight w:val="282"/>
        </w:trPr>
        <w:tc>
          <w:tcPr>
            <w:tcW w:w="2191" w:type="dxa"/>
            <w:shd w:val="clear" w:color="auto" w:fill="auto"/>
          </w:tcPr>
          <w:p w14:paraId="54FD7235"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標準差</w:t>
            </w:r>
          </w:p>
        </w:tc>
        <w:tc>
          <w:tcPr>
            <w:tcW w:w="5811" w:type="dxa"/>
            <w:vMerge/>
            <w:shd w:val="clear" w:color="auto" w:fill="auto"/>
          </w:tcPr>
          <w:p w14:paraId="1A133937" w14:textId="77777777" w:rsidR="00F62980" w:rsidRPr="00F62980" w:rsidRDefault="00F62980" w:rsidP="00AA2211">
            <w:pPr>
              <w:rPr>
                <w:rFonts w:ascii="標楷體" w:eastAsia="標楷體" w:hAnsi="標楷體"/>
                <w:szCs w:val="22"/>
              </w:rPr>
            </w:pPr>
          </w:p>
        </w:tc>
      </w:tr>
      <w:tr w:rsidR="00025D7B" w:rsidRPr="00D11C1B" w14:paraId="7FED9495" w14:textId="77777777" w:rsidTr="00584DD3">
        <w:trPr>
          <w:trHeight w:val="385"/>
        </w:trPr>
        <w:tc>
          <w:tcPr>
            <w:tcW w:w="2191" w:type="dxa"/>
            <w:shd w:val="clear" w:color="auto" w:fill="auto"/>
          </w:tcPr>
          <w:p w14:paraId="4324B4B4"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中位數</w:t>
            </w:r>
          </w:p>
        </w:tc>
        <w:tc>
          <w:tcPr>
            <w:tcW w:w="5811" w:type="dxa"/>
            <w:vMerge/>
            <w:shd w:val="clear" w:color="auto" w:fill="auto"/>
          </w:tcPr>
          <w:p w14:paraId="72354038" w14:textId="77777777" w:rsidR="00F62980" w:rsidRPr="00F62980" w:rsidRDefault="00F62980" w:rsidP="00AA2211">
            <w:pPr>
              <w:rPr>
                <w:rFonts w:ascii="標楷體" w:eastAsia="標楷體" w:hAnsi="標楷體"/>
                <w:szCs w:val="22"/>
              </w:rPr>
            </w:pPr>
          </w:p>
        </w:tc>
      </w:tr>
      <w:tr w:rsidR="00025D7B" w:rsidRPr="00D11C1B" w14:paraId="1717D1D9" w14:textId="77777777" w:rsidTr="00584DD3">
        <w:trPr>
          <w:trHeight w:val="743"/>
        </w:trPr>
        <w:tc>
          <w:tcPr>
            <w:tcW w:w="2191" w:type="dxa"/>
            <w:shd w:val="clear" w:color="auto" w:fill="auto"/>
          </w:tcPr>
          <w:p w14:paraId="586A1C3A"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主導方向的特徵值(</w:t>
            </w:r>
            <w:r w:rsidRPr="00F62980">
              <w:rPr>
                <w:rFonts w:ascii="標楷體" w:eastAsia="標楷體" w:hAnsi="標楷體"/>
                <w:szCs w:val="22"/>
              </w:rPr>
              <w:t>eigenvalues</w:t>
            </w:r>
            <w:r w:rsidRPr="00F62980">
              <w:rPr>
                <w:rFonts w:ascii="標楷體" w:eastAsia="標楷體" w:hAnsi="標楷體" w:hint="eastAsia"/>
                <w:szCs w:val="22"/>
              </w:rPr>
              <w:t>)</w:t>
            </w:r>
            <w:r w:rsidRPr="00F62980">
              <w:rPr>
                <w:rFonts w:ascii="標楷體" w:eastAsia="標楷體" w:hAnsi="標楷體"/>
                <w:szCs w:val="22"/>
              </w:rPr>
              <w:t xml:space="preserve"> (</w:t>
            </w:r>
            <w:r w:rsidRPr="00F62980">
              <w:rPr>
                <w:rFonts w:ascii="標楷體" w:eastAsia="標楷體" w:hAnsi="標楷體" w:hint="eastAsia"/>
                <w:szCs w:val="22"/>
              </w:rPr>
              <w:t>E</w:t>
            </w:r>
            <w:r w:rsidRPr="00F62980">
              <w:rPr>
                <w:rFonts w:ascii="標楷體" w:eastAsia="標楷體" w:hAnsi="標楷體"/>
                <w:szCs w:val="22"/>
              </w:rPr>
              <w:t>VA)</w:t>
            </w:r>
          </w:p>
        </w:tc>
        <w:tc>
          <w:tcPr>
            <w:tcW w:w="5811" w:type="dxa"/>
            <w:shd w:val="clear" w:color="auto" w:fill="auto"/>
          </w:tcPr>
          <w:p w14:paraId="79C9BFE6" w14:textId="77777777" w:rsidR="00E40E44" w:rsidRDefault="00E40E44" w:rsidP="00AA2211">
            <w:pPr>
              <w:rPr>
                <w:rFonts w:ascii="標楷體" w:eastAsia="標楷體" w:hAnsi="標楷體"/>
                <w:szCs w:val="22"/>
              </w:rPr>
            </w:pPr>
          </w:p>
          <w:p w14:paraId="4BD3CACC"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加速度數據沿 x、y 和 z 軸的共變異數矩陣的特徵值</w:t>
            </w:r>
          </w:p>
        </w:tc>
      </w:tr>
    </w:tbl>
    <w:p w14:paraId="1C93AA1B" w14:textId="77777777" w:rsidR="00D621B7" w:rsidRDefault="00D621B7" w:rsidP="004C4586">
      <w:pPr>
        <w:rPr>
          <w:rFonts w:ascii="標楷體" w:eastAsia="標楷體" w:hAnsi="標楷體"/>
        </w:rPr>
      </w:pPr>
    </w:p>
    <w:p w14:paraId="67F19D01" w14:textId="738D537D" w:rsidR="006D36E6" w:rsidRPr="00D11C1B" w:rsidRDefault="00662D1B" w:rsidP="00662D1B">
      <w:pPr>
        <w:jc w:val="center"/>
        <w:rPr>
          <w:rFonts w:ascii="標楷體" w:eastAsia="標楷體" w:hAnsi="標楷體"/>
        </w:rPr>
      </w:pPr>
      <w:r>
        <w:rPr>
          <w:rFonts w:ascii="標楷體" w:eastAsia="標楷體" w:hAnsi="標楷體" w:hint="eastAsia"/>
        </w:rPr>
        <w:t xml:space="preserve">           </w:t>
      </w:r>
      <w:r w:rsidR="00F62980" w:rsidRPr="00D11C1B">
        <w:rPr>
          <w:rFonts w:ascii="標楷體" w:eastAsia="標楷體" w:hAnsi="標楷體" w:hint="eastAsia"/>
        </w:rPr>
        <w:t>表</w:t>
      </w:r>
      <w:r w:rsidR="006420EC">
        <w:rPr>
          <w:rFonts w:ascii="標楷體" w:eastAsia="標楷體" w:hAnsi="標楷體" w:hint="eastAsia"/>
        </w:rPr>
        <w:t>2</w:t>
      </w:r>
      <w:r w:rsidR="00F62980" w:rsidRPr="00D11C1B">
        <w:rPr>
          <w:rFonts w:ascii="標楷體" w:eastAsia="標楷體" w:hAnsi="標楷體" w:hint="eastAsia"/>
        </w:rPr>
        <w:t xml:space="preserve"> 經過傅立葉轉換後所得特徵</w:t>
      </w:r>
    </w:p>
    <w:tbl>
      <w:tblPr>
        <w:tblW w:w="8002" w:type="dxa"/>
        <w:tblInd w:w="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5386"/>
      </w:tblGrid>
      <w:tr w:rsidR="00025D7B" w:rsidRPr="00D11C1B" w14:paraId="4A5CB50D" w14:textId="77777777" w:rsidTr="00492476">
        <w:tc>
          <w:tcPr>
            <w:tcW w:w="2616" w:type="dxa"/>
            <w:shd w:val="clear" w:color="auto" w:fill="auto"/>
          </w:tcPr>
          <w:p w14:paraId="3B212F57"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特徵名稱</w:t>
            </w:r>
          </w:p>
        </w:tc>
        <w:tc>
          <w:tcPr>
            <w:tcW w:w="5386" w:type="dxa"/>
            <w:shd w:val="clear" w:color="auto" w:fill="auto"/>
          </w:tcPr>
          <w:p w14:paraId="0321FFBD"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描述</w:t>
            </w:r>
          </w:p>
        </w:tc>
      </w:tr>
      <w:tr w:rsidR="00025D7B" w:rsidRPr="00D11C1B" w14:paraId="49D129D2" w14:textId="77777777" w:rsidTr="00492476">
        <w:tc>
          <w:tcPr>
            <w:tcW w:w="2616" w:type="dxa"/>
            <w:shd w:val="clear" w:color="auto" w:fill="auto"/>
          </w:tcPr>
          <w:p w14:paraId="619A80D3"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最大值</w:t>
            </w:r>
          </w:p>
        </w:tc>
        <w:tc>
          <w:tcPr>
            <w:tcW w:w="5386" w:type="dxa"/>
            <w:vMerge w:val="restart"/>
            <w:shd w:val="clear" w:color="auto" w:fill="auto"/>
          </w:tcPr>
          <w:p w14:paraId="7F4D0BF8"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原始加速度值經過傅立葉轉換後所得能量在各個視窗的敘述性統計</w:t>
            </w:r>
          </w:p>
        </w:tc>
      </w:tr>
      <w:tr w:rsidR="00025D7B" w:rsidRPr="00D11C1B" w14:paraId="3CCD6F70" w14:textId="77777777" w:rsidTr="00492476">
        <w:tc>
          <w:tcPr>
            <w:tcW w:w="2616" w:type="dxa"/>
            <w:shd w:val="clear" w:color="auto" w:fill="auto"/>
          </w:tcPr>
          <w:p w14:paraId="783E3986"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最小值</w:t>
            </w:r>
          </w:p>
        </w:tc>
        <w:tc>
          <w:tcPr>
            <w:tcW w:w="5386" w:type="dxa"/>
            <w:vMerge/>
            <w:shd w:val="clear" w:color="auto" w:fill="auto"/>
          </w:tcPr>
          <w:p w14:paraId="0631BA87" w14:textId="77777777" w:rsidR="00F62980" w:rsidRPr="00F62980" w:rsidRDefault="00F62980" w:rsidP="00AA2211">
            <w:pPr>
              <w:rPr>
                <w:rFonts w:ascii="標楷體" w:eastAsia="標楷體" w:hAnsi="標楷體"/>
                <w:szCs w:val="22"/>
              </w:rPr>
            </w:pPr>
          </w:p>
        </w:tc>
      </w:tr>
      <w:tr w:rsidR="00025D7B" w:rsidRPr="00D11C1B" w14:paraId="4C4037F7" w14:textId="77777777" w:rsidTr="00492476">
        <w:tc>
          <w:tcPr>
            <w:tcW w:w="2616" w:type="dxa"/>
            <w:shd w:val="clear" w:color="auto" w:fill="auto"/>
          </w:tcPr>
          <w:p w14:paraId="3038DD7A"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平均</w:t>
            </w:r>
          </w:p>
        </w:tc>
        <w:tc>
          <w:tcPr>
            <w:tcW w:w="5386" w:type="dxa"/>
            <w:vMerge/>
            <w:shd w:val="clear" w:color="auto" w:fill="auto"/>
          </w:tcPr>
          <w:p w14:paraId="1095573B" w14:textId="77777777" w:rsidR="00F62980" w:rsidRPr="00F62980" w:rsidRDefault="00F62980" w:rsidP="00AA2211">
            <w:pPr>
              <w:rPr>
                <w:rFonts w:ascii="標楷體" w:eastAsia="標楷體" w:hAnsi="標楷體"/>
                <w:szCs w:val="22"/>
              </w:rPr>
            </w:pPr>
          </w:p>
        </w:tc>
      </w:tr>
      <w:tr w:rsidR="00025D7B" w:rsidRPr="00D11C1B" w14:paraId="36EE8205" w14:textId="77777777" w:rsidTr="00492476">
        <w:tc>
          <w:tcPr>
            <w:tcW w:w="2616" w:type="dxa"/>
            <w:shd w:val="clear" w:color="auto" w:fill="auto"/>
          </w:tcPr>
          <w:p w14:paraId="56AFEE26"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平均加速度能量</w:t>
            </w:r>
            <w:r w:rsidRPr="00F62980">
              <w:rPr>
                <w:rFonts w:ascii="標楷體" w:eastAsia="標楷體" w:hAnsi="標楷體"/>
                <w:szCs w:val="22"/>
              </w:rPr>
              <w:t>(</w:t>
            </w:r>
            <w:r w:rsidRPr="00F62980">
              <w:rPr>
                <w:rFonts w:ascii="標楷體" w:eastAsia="標楷體" w:hAnsi="標楷體" w:hint="eastAsia"/>
                <w:szCs w:val="22"/>
              </w:rPr>
              <w:t>A</w:t>
            </w:r>
            <w:r w:rsidRPr="00F62980">
              <w:rPr>
                <w:rFonts w:ascii="標楷體" w:eastAsia="標楷體" w:hAnsi="標楷體"/>
                <w:szCs w:val="22"/>
              </w:rPr>
              <w:t>AE)</w:t>
            </w:r>
          </w:p>
        </w:tc>
        <w:tc>
          <w:tcPr>
            <w:tcW w:w="5386" w:type="dxa"/>
            <w:shd w:val="clear" w:color="auto" w:fill="auto"/>
          </w:tcPr>
          <w:p w14:paraId="36500577"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三軸能量的平均</w:t>
            </w:r>
          </w:p>
        </w:tc>
      </w:tr>
      <w:tr w:rsidR="00025D7B" w:rsidRPr="00D11C1B" w14:paraId="7979F14C" w14:textId="77777777" w:rsidTr="00492476">
        <w:tc>
          <w:tcPr>
            <w:tcW w:w="2616" w:type="dxa"/>
            <w:shd w:val="clear" w:color="auto" w:fill="auto"/>
          </w:tcPr>
          <w:p w14:paraId="76FEC0D8"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最大頻率</w:t>
            </w:r>
          </w:p>
        </w:tc>
        <w:tc>
          <w:tcPr>
            <w:tcW w:w="5386" w:type="dxa"/>
            <w:shd w:val="clear" w:color="auto" w:fill="auto"/>
          </w:tcPr>
          <w:p w14:paraId="2639262A"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最大能量值所對應的頻率</w:t>
            </w:r>
          </w:p>
        </w:tc>
      </w:tr>
      <w:tr w:rsidR="00025D7B" w:rsidRPr="00D11C1B" w14:paraId="62CB7808" w14:textId="77777777" w:rsidTr="00492476">
        <w:tc>
          <w:tcPr>
            <w:tcW w:w="2616" w:type="dxa"/>
            <w:shd w:val="clear" w:color="auto" w:fill="auto"/>
          </w:tcPr>
          <w:p w14:paraId="562ADADB" w14:textId="77777777" w:rsidR="00061F2B" w:rsidRDefault="00F62980" w:rsidP="00AA2211">
            <w:pPr>
              <w:rPr>
                <w:rFonts w:ascii="標楷體" w:eastAsia="標楷體" w:hAnsi="標楷體"/>
                <w:szCs w:val="22"/>
              </w:rPr>
            </w:pPr>
            <w:r w:rsidRPr="00F62980">
              <w:rPr>
                <w:rFonts w:ascii="標楷體" w:eastAsia="標楷體" w:hAnsi="標楷體" w:hint="eastAsia"/>
                <w:szCs w:val="22"/>
              </w:rPr>
              <w:t>凝凍帶</w:t>
            </w:r>
          </w:p>
          <w:p w14:paraId="451AF347"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(Fr</w:t>
            </w:r>
            <w:r w:rsidRPr="00F62980">
              <w:rPr>
                <w:rFonts w:ascii="標楷體" w:eastAsia="標楷體" w:hAnsi="標楷體" w:hint="eastAsia"/>
                <w:szCs w:val="22"/>
              </w:rPr>
              <w:t>e</w:t>
            </w:r>
            <w:r w:rsidRPr="00F62980">
              <w:rPr>
                <w:rFonts w:ascii="標楷體" w:eastAsia="標楷體" w:hAnsi="標楷體"/>
                <w:szCs w:val="22"/>
              </w:rPr>
              <w:t>ezing band)</w:t>
            </w:r>
          </w:p>
        </w:tc>
        <w:tc>
          <w:tcPr>
            <w:tcW w:w="5386" w:type="dxa"/>
            <w:shd w:val="clear" w:color="auto" w:fill="auto"/>
          </w:tcPr>
          <w:p w14:paraId="35F3BDF7"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 xml:space="preserve">3 </w:t>
            </w:r>
            <w:proofErr w:type="gramStart"/>
            <w:r w:rsidRPr="00F62980">
              <w:rPr>
                <w:rFonts w:ascii="標楷體" w:eastAsia="標楷體" w:hAnsi="標楷體"/>
                <w:szCs w:val="22"/>
              </w:rPr>
              <w:t>–</w:t>
            </w:r>
            <w:proofErr w:type="gramEnd"/>
            <w:r w:rsidRPr="00F62980">
              <w:rPr>
                <w:rFonts w:ascii="標楷體" w:eastAsia="標楷體" w:hAnsi="標楷體" w:hint="eastAsia"/>
                <w:szCs w:val="22"/>
              </w:rPr>
              <w:t xml:space="preserve"> 8 </w:t>
            </w:r>
            <w:r w:rsidRPr="00F62980">
              <w:rPr>
                <w:rFonts w:ascii="標楷體" w:eastAsia="標楷體" w:hAnsi="標楷體"/>
                <w:szCs w:val="22"/>
              </w:rPr>
              <w:t>Hz</w:t>
            </w:r>
            <w:proofErr w:type="gramStart"/>
            <w:r w:rsidRPr="00F62980">
              <w:rPr>
                <w:rFonts w:ascii="標楷體" w:eastAsia="標楷體" w:hAnsi="標楷體" w:hint="eastAsia"/>
                <w:szCs w:val="22"/>
              </w:rPr>
              <w:t>間的能</w:t>
            </w:r>
            <w:proofErr w:type="gramEnd"/>
            <w:r w:rsidRPr="00F62980">
              <w:rPr>
                <w:rFonts w:ascii="標楷體" w:eastAsia="標楷體" w:hAnsi="標楷體" w:hint="eastAsia"/>
                <w:szCs w:val="22"/>
              </w:rPr>
              <w:t>量加總</w:t>
            </w:r>
          </w:p>
        </w:tc>
      </w:tr>
      <w:tr w:rsidR="00025D7B" w:rsidRPr="00D11C1B" w14:paraId="70FEB44E" w14:textId="77777777" w:rsidTr="00492476">
        <w:tc>
          <w:tcPr>
            <w:tcW w:w="2616" w:type="dxa"/>
            <w:shd w:val="clear" w:color="auto" w:fill="auto"/>
          </w:tcPr>
          <w:p w14:paraId="32C8B9CD" w14:textId="77777777" w:rsidR="00061F2B" w:rsidRDefault="00F62980" w:rsidP="00AA2211">
            <w:pPr>
              <w:rPr>
                <w:rFonts w:ascii="標楷體" w:eastAsia="標楷體" w:hAnsi="標楷體"/>
                <w:szCs w:val="22"/>
              </w:rPr>
            </w:pPr>
            <w:r w:rsidRPr="00F62980">
              <w:rPr>
                <w:rFonts w:ascii="標楷體" w:eastAsia="標楷體" w:hAnsi="標楷體" w:hint="eastAsia"/>
                <w:szCs w:val="22"/>
              </w:rPr>
              <w:t>運動帶</w:t>
            </w:r>
          </w:p>
          <w:p w14:paraId="598CC0B7" w14:textId="4A2EA2D5" w:rsidR="00F62980" w:rsidRPr="00F62980" w:rsidRDefault="00F62980" w:rsidP="00AA2211">
            <w:pPr>
              <w:rPr>
                <w:rFonts w:ascii="標楷體" w:eastAsia="標楷體" w:hAnsi="標楷體"/>
                <w:szCs w:val="22"/>
              </w:rPr>
            </w:pPr>
            <w:r w:rsidRPr="00F62980">
              <w:rPr>
                <w:rFonts w:ascii="標楷體" w:eastAsia="標楷體" w:hAnsi="標楷體"/>
                <w:szCs w:val="22"/>
              </w:rPr>
              <w:t>(Locomot</w:t>
            </w:r>
            <w:r w:rsidR="00492476">
              <w:rPr>
                <w:rFonts w:ascii="標楷體" w:eastAsia="標楷體" w:hAnsi="標楷體" w:hint="eastAsia"/>
                <w:szCs w:val="22"/>
              </w:rPr>
              <w:t>i</w:t>
            </w:r>
            <w:r w:rsidR="00492476">
              <w:rPr>
                <w:rFonts w:ascii="標楷體" w:eastAsia="標楷體" w:hAnsi="標楷體"/>
                <w:szCs w:val="22"/>
              </w:rPr>
              <w:t>on</w:t>
            </w:r>
            <w:r w:rsidRPr="00F62980">
              <w:rPr>
                <w:rFonts w:ascii="標楷體" w:eastAsia="標楷體" w:hAnsi="標楷體"/>
                <w:szCs w:val="22"/>
              </w:rPr>
              <w:t xml:space="preserve"> band)</w:t>
            </w:r>
          </w:p>
        </w:tc>
        <w:tc>
          <w:tcPr>
            <w:tcW w:w="5386" w:type="dxa"/>
            <w:shd w:val="clear" w:color="auto" w:fill="auto"/>
          </w:tcPr>
          <w:p w14:paraId="07CA251E" w14:textId="77777777" w:rsidR="00F62980" w:rsidRPr="00F62980" w:rsidRDefault="00F62980" w:rsidP="00AA2211">
            <w:pPr>
              <w:rPr>
                <w:rFonts w:ascii="標楷體" w:eastAsia="標楷體" w:hAnsi="標楷體"/>
                <w:szCs w:val="22"/>
              </w:rPr>
            </w:pPr>
            <w:bookmarkStart w:id="0" w:name="_Hlk94908798"/>
            <w:r w:rsidRPr="00F62980">
              <w:rPr>
                <w:rFonts w:ascii="標楷體" w:eastAsia="標楷體" w:hAnsi="標楷體"/>
                <w:szCs w:val="22"/>
              </w:rPr>
              <w:t>0.5</w:t>
            </w:r>
            <w:r w:rsidRPr="00F62980">
              <w:rPr>
                <w:rFonts w:ascii="標楷體" w:eastAsia="標楷體" w:hAnsi="標楷體" w:hint="eastAsia"/>
                <w:szCs w:val="22"/>
              </w:rPr>
              <w:t xml:space="preserve"> </w:t>
            </w:r>
            <w:proofErr w:type="gramStart"/>
            <w:r w:rsidRPr="00F62980">
              <w:rPr>
                <w:rFonts w:ascii="標楷體" w:eastAsia="標楷體" w:hAnsi="標楷體"/>
                <w:szCs w:val="22"/>
              </w:rPr>
              <w:t>–</w:t>
            </w:r>
            <w:proofErr w:type="gramEnd"/>
            <w:r w:rsidRPr="00F62980">
              <w:rPr>
                <w:rFonts w:ascii="標楷體" w:eastAsia="標楷體" w:hAnsi="標楷體" w:hint="eastAsia"/>
                <w:szCs w:val="22"/>
              </w:rPr>
              <w:t xml:space="preserve"> </w:t>
            </w:r>
            <w:r w:rsidRPr="00F62980">
              <w:rPr>
                <w:rFonts w:ascii="標楷體" w:eastAsia="標楷體" w:hAnsi="標楷體"/>
                <w:szCs w:val="22"/>
              </w:rPr>
              <w:t>3</w:t>
            </w:r>
            <w:bookmarkEnd w:id="0"/>
            <w:r w:rsidRPr="00F62980">
              <w:rPr>
                <w:rFonts w:ascii="標楷體" w:eastAsia="標楷體" w:hAnsi="標楷體" w:hint="eastAsia"/>
                <w:szCs w:val="22"/>
              </w:rPr>
              <w:t xml:space="preserve"> </w:t>
            </w:r>
            <w:r w:rsidRPr="00F62980">
              <w:rPr>
                <w:rFonts w:ascii="標楷體" w:eastAsia="標楷體" w:hAnsi="標楷體"/>
                <w:szCs w:val="22"/>
              </w:rPr>
              <w:t>Hz</w:t>
            </w:r>
            <w:proofErr w:type="gramStart"/>
            <w:r w:rsidRPr="00F62980">
              <w:rPr>
                <w:rFonts w:ascii="標楷體" w:eastAsia="標楷體" w:hAnsi="標楷體" w:hint="eastAsia"/>
                <w:szCs w:val="22"/>
              </w:rPr>
              <w:t>間的能</w:t>
            </w:r>
            <w:proofErr w:type="gramEnd"/>
            <w:r w:rsidRPr="00F62980">
              <w:rPr>
                <w:rFonts w:ascii="標楷體" w:eastAsia="標楷體" w:hAnsi="標楷體" w:hint="eastAsia"/>
                <w:szCs w:val="22"/>
              </w:rPr>
              <w:t>量加總</w:t>
            </w:r>
          </w:p>
        </w:tc>
      </w:tr>
      <w:tr w:rsidR="00025D7B" w:rsidRPr="00D11C1B" w14:paraId="49F45156" w14:textId="77777777" w:rsidTr="00492476">
        <w:tc>
          <w:tcPr>
            <w:tcW w:w="2616" w:type="dxa"/>
            <w:shd w:val="clear" w:color="auto" w:fill="auto"/>
          </w:tcPr>
          <w:p w14:paraId="76580E51" w14:textId="77777777" w:rsidR="00061F2B" w:rsidRDefault="00F62980" w:rsidP="00AA2211">
            <w:pPr>
              <w:rPr>
                <w:rFonts w:ascii="標楷體" w:eastAsia="標楷體" w:hAnsi="標楷體"/>
                <w:szCs w:val="22"/>
              </w:rPr>
            </w:pPr>
            <w:r w:rsidRPr="00F62980">
              <w:rPr>
                <w:rFonts w:ascii="標楷體" w:eastAsia="標楷體" w:hAnsi="標楷體" w:hint="eastAsia"/>
                <w:szCs w:val="22"/>
              </w:rPr>
              <w:t>凝凍指數</w:t>
            </w:r>
            <w:r w:rsidR="00061F2B">
              <w:rPr>
                <w:rFonts w:ascii="標楷體" w:eastAsia="標楷體" w:hAnsi="標楷體" w:hint="eastAsia"/>
                <w:szCs w:val="22"/>
              </w:rPr>
              <w:t>,</w:t>
            </w:r>
            <w:r w:rsidR="00061F2B">
              <w:rPr>
                <w:rFonts w:ascii="標楷體" w:eastAsia="標楷體" w:hAnsi="標楷體"/>
                <w:szCs w:val="22"/>
              </w:rPr>
              <w:t xml:space="preserve"> </w:t>
            </w:r>
            <w:r w:rsidR="00061F2B" w:rsidRPr="00F62980">
              <w:rPr>
                <w:rFonts w:ascii="標楷體" w:eastAsia="標楷體" w:hAnsi="標楷體"/>
                <w:szCs w:val="22"/>
              </w:rPr>
              <w:t>FI</w:t>
            </w:r>
          </w:p>
          <w:p w14:paraId="2B2A2E8A" w14:textId="77777777" w:rsidR="00F62980" w:rsidRPr="00F62980" w:rsidRDefault="00061F2B" w:rsidP="00AA2211">
            <w:pPr>
              <w:rPr>
                <w:rFonts w:ascii="標楷體" w:eastAsia="標楷體" w:hAnsi="標楷體"/>
                <w:szCs w:val="22"/>
              </w:rPr>
            </w:pPr>
            <w:r>
              <w:rPr>
                <w:rFonts w:ascii="標楷體" w:eastAsia="標楷體" w:hAnsi="標楷體"/>
                <w:szCs w:val="22"/>
              </w:rPr>
              <w:t>(</w:t>
            </w:r>
            <w:r w:rsidR="00F62980" w:rsidRPr="00F62980">
              <w:rPr>
                <w:rFonts w:ascii="標楷體" w:eastAsia="標楷體" w:hAnsi="標楷體" w:hint="eastAsia"/>
                <w:szCs w:val="22"/>
              </w:rPr>
              <w:t>F</w:t>
            </w:r>
            <w:r w:rsidR="00F62980" w:rsidRPr="00F62980">
              <w:rPr>
                <w:rFonts w:ascii="標楷體" w:eastAsia="標楷體" w:hAnsi="標楷體"/>
                <w:szCs w:val="22"/>
              </w:rPr>
              <w:t>ree</w:t>
            </w:r>
            <w:r w:rsidR="00F62980" w:rsidRPr="00F62980">
              <w:rPr>
                <w:rFonts w:ascii="標楷體" w:eastAsia="標楷體" w:hAnsi="標楷體" w:hint="eastAsia"/>
                <w:szCs w:val="22"/>
              </w:rPr>
              <w:t>z</w:t>
            </w:r>
            <w:r w:rsidR="00F62980" w:rsidRPr="00F62980">
              <w:rPr>
                <w:rFonts w:ascii="標楷體" w:eastAsia="標楷體" w:hAnsi="標楷體"/>
                <w:szCs w:val="22"/>
              </w:rPr>
              <w:t>ing</w:t>
            </w:r>
            <w:r>
              <w:rPr>
                <w:rFonts w:ascii="標楷體" w:eastAsia="標楷體" w:hAnsi="標楷體"/>
                <w:szCs w:val="22"/>
              </w:rPr>
              <w:t xml:space="preserve"> </w:t>
            </w:r>
            <w:r>
              <w:rPr>
                <w:rFonts w:ascii="標楷體" w:eastAsia="標楷體" w:hAnsi="標楷體" w:hint="eastAsia"/>
                <w:szCs w:val="22"/>
              </w:rPr>
              <w:t>i</w:t>
            </w:r>
            <w:r w:rsidR="00F62980" w:rsidRPr="00F62980">
              <w:rPr>
                <w:rFonts w:ascii="標楷體" w:eastAsia="標楷體" w:hAnsi="標楷體"/>
                <w:szCs w:val="22"/>
              </w:rPr>
              <w:t>ndex</w:t>
            </w:r>
            <w:r>
              <w:rPr>
                <w:rFonts w:ascii="標楷體" w:eastAsia="標楷體" w:hAnsi="標楷體"/>
                <w:szCs w:val="22"/>
              </w:rPr>
              <w:t>)</w:t>
            </w:r>
          </w:p>
        </w:tc>
        <w:tc>
          <w:tcPr>
            <w:tcW w:w="5386" w:type="dxa"/>
            <w:shd w:val="clear" w:color="auto" w:fill="auto"/>
          </w:tcPr>
          <w:p w14:paraId="0C483A61"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 xml:space="preserve">3 </w:t>
            </w:r>
            <w:proofErr w:type="gramStart"/>
            <w:r w:rsidRPr="00F62980">
              <w:rPr>
                <w:rFonts w:ascii="標楷體" w:eastAsia="標楷體" w:hAnsi="標楷體"/>
                <w:szCs w:val="22"/>
              </w:rPr>
              <w:t>–</w:t>
            </w:r>
            <w:proofErr w:type="gramEnd"/>
            <w:r w:rsidRPr="00F62980">
              <w:rPr>
                <w:rFonts w:ascii="標楷體" w:eastAsia="標楷體" w:hAnsi="標楷體" w:hint="eastAsia"/>
                <w:szCs w:val="22"/>
              </w:rPr>
              <w:t xml:space="preserve"> 8 </w:t>
            </w:r>
            <w:r w:rsidRPr="00F62980">
              <w:rPr>
                <w:rFonts w:ascii="標楷體" w:eastAsia="標楷體" w:hAnsi="標楷體"/>
                <w:szCs w:val="22"/>
              </w:rPr>
              <w:t>Hz</w:t>
            </w:r>
            <w:proofErr w:type="gramStart"/>
            <w:r w:rsidRPr="00F62980">
              <w:rPr>
                <w:rFonts w:ascii="標楷體" w:eastAsia="標楷體" w:hAnsi="標楷體" w:hint="eastAsia"/>
                <w:szCs w:val="22"/>
              </w:rPr>
              <w:t>間的能</w:t>
            </w:r>
            <w:proofErr w:type="gramEnd"/>
            <w:r w:rsidRPr="00F62980">
              <w:rPr>
                <w:rFonts w:ascii="標楷體" w:eastAsia="標楷體" w:hAnsi="標楷體" w:hint="eastAsia"/>
                <w:szCs w:val="22"/>
              </w:rPr>
              <w:t>量加總除以</w:t>
            </w:r>
            <w:r w:rsidRPr="00F62980">
              <w:rPr>
                <w:rFonts w:ascii="標楷體" w:eastAsia="標楷體" w:hAnsi="標楷體"/>
                <w:szCs w:val="22"/>
              </w:rPr>
              <w:t>0.5</w:t>
            </w:r>
            <w:r w:rsidRPr="00F62980">
              <w:rPr>
                <w:rFonts w:ascii="標楷體" w:eastAsia="標楷體" w:hAnsi="標楷體" w:hint="eastAsia"/>
                <w:szCs w:val="22"/>
              </w:rPr>
              <w:t xml:space="preserve"> </w:t>
            </w:r>
            <w:r w:rsidRPr="00F62980">
              <w:rPr>
                <w:rFonts w:ascii="標楷體" w:eastAsia="標楷體" w:hAnsi="標楷體"/>
                <w:szCs w:val="22"/>
              </w:rPr>
              <w:t>–</w:t>
            </w:r>
            <w:r w:rsidRPr="00F62980">
              <w:rPr>
                <w:rFonts w:ascii="標楷體" w:eastAsia="標楷體" w:hAnsi="標楷體" w:hint="eastAsia"/>
                <w:szCs w:val="22"/>
              </w:rPr>
              <w:t xml:space="preserve"> </w:t>
            </w:r>
            <w:r w:rsidRPr="00F62980">
              <w:rPr>
                <w:rFonts w:ascii="標楷體" w:eastAsia="標楷體" w:hAnsi="標楷體"/>
                <w:szCs w:val="22"/>
              </w:rPr>
              <w:t>3 Hz</w:t>
            </w:r>
            <w:proofErr w:type="gramStart"/>
            <w:r w:rsidRPr="00F62980">
              <w:rPr>
                <w:rFonts w:ascii="標楷體" w:eastAsia="標楷體" w:hAnsi="標楷體" w:hint="eastAsia"/>
                <w:szCs w:val="22"/>
              </w:rPr>
              <w:t>間的能</w:t>
            </w:r>
            <w:proofErr w:type="gramEnd"/>
            <w:r w:rsidRPr="00F62980">
              <w:rPr>
                <w:rFonts w:ascii="標楷體" w:eastAsia="標楷體" w:hAnsi="標楷體" w:hint="eastAsia"/>
                <w:szCs w:val="22"/>
              </w:rPr>
              <w:t>量加總</w:t>
            </w:r>
          </w:p>
        </w:tc>
      </w:tr>
      <w:tr w:rsidR="00025D7B" w:rsidRPr="00D11C1B" w14:paraId="0DB5B446" w14:textId="77777777" w:rsidTr="00492476">
        <w:tc>
          <w:tcPr>
            <w:tcW w:w="2616" w:type="dxa"/>
            <w:shd w:val="clear" w:color="auto" w:fill="auto"/>
          </w:tcPr>
          <w:p w14:paraId="3CE12FA0" w14:textId="723C4C29"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總能量(</w:t>
            </w:r>
            <w:proofErr w:type="spellStart"/>
            <w:r w:rsidR="00F5561C">
              <w:rPr>
                <w:rFonts w:ascii="標楷體" w:eastAsia="標楷體" w:hAnsi="標楷體"/>
                <w:szCs w:val="22"/>
              </w:rPr>
              <w:t>T</w:t>
            </w:r>
            <w:r w:rsidRPr="00F62980">
              <w:rPr>
                <w:rFonts w:ascii="標楷體" w:eastAsia="標楷體" w:hAnsi="標楷體"/>
                <w:szCs w:val="22"/>
              </w:rPr>
              <w:t>otalpower</w:t>
            </w:r>
            <w:proofErr w:type="spellEnd"/>
            <w:r w:rsidRPr="00F62980">
              <w:rPr>
                <w:rFonts w:ascii="標楷體" w:eastAsia="標楷體" w:hAnsi="標楷體" w:hint="eastAsia"/>
                <w:szCs w:val="22"/>
              </w:rPr>
              <w:t>)</w:t>
            </w:r>
          </w:p>
        </w:tc>
        <w:tc>
          <w:tcPr>
            <w:tcW w:w="5386" w:type="dxa"/>
            <w:shd w:val="clear" w:color="auto" w:fill="auto"/>
          </w:tcPr>
          <w:p w14:paraId="25ECEFBC"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視窗內能量的加總</w:t>
            </w:r>
          </w:p>
        </w:tc>
      </w:tr>
    </w:tbl>
    <w:p w14:paraId="2D8C2107" w14:textId="77777777" w:rsidR="00904948" w:rsidRDefault="00904948" w:rsidP="001E2F88">
      <w:pPr>
        <w:jc w:val="both"/>
        <w:rPr>
          <w:rFonts w:ascii="標楷體" w:eastAsia="標楷體" w:hAnsi="標楷體" w:cs="Calibri"/>
        </w:rPr>
      </w:pPr>
    </w:p>
    <w:p w14:paraId="52670C78" w14:textId="2CDCCC08" w:rsidR="00282F45" w:rsidRPr="00EB3FEB" w:rsidRDefault="0012561C" w:rsidP="00BF4591">
      <w:pPr>
        <w:ind w:left="993" w:firstLine="1887"/>
        <w:jc w:val="both"/>
        <w:rPr>
          <w:rFonts w:ascii="標楷體" w:eastAsia="標楷體" w:hAnsi="標楷體" w:cs="Calibri"/>
        </w:rPr>
      </w:pPr>
      <w:r>
        <w:rPr>
          <w:rFonts w:ascii="標楷體" w:eastAsia="標楷體" w:hAnsi="標楷體" w:cs="Calibri" w:hint="eastAsia"/>
        </w:rPr>
        <w:t xml:space="preserve">    </w:t>
      </w:r>
      <w:r w:rsidR="00282F45" w:rsidRPr="00EB3FEB">
        <w:rPr>
          <w:rFonts w:ascii="標楷體" w:eastAsia="標楷體" w:hAnsi="標楷體" w:cs="Calibri" w:hint="eastAsia"/>
        </w:rPr>
        <w:t xml:space="preserve">表3 </w:t>
      </w:r>
      <w:proofErr w:type="gramStart"/>
      <w:r w:rsidR="00282F45" w:rsidRPr="00EB3FEB">
        <w:rPr>
          <w:rFonts w:ascii="標楷體" w:eastAsia="標楷體" w:hAnsi="標楷體" w:cs="Calibri" w:hint="eastAsia"/>
        </w:rPr>
        <w:t>樣條函數</w:t>
      </w:r>
      <w:proofErr w:type="gramEnd"/>
      <w:r w:rsidR="00282F45" w:rsidRPr="00EB3FEB">
        <w:rPr>
          <w:rFonts w:ascii="標楷體" w:eastAsia="標楷體" w:hAnsi="標楷體" w:cs="Calibri" w:hint="eastAsia"/>
        </w:rPr>
        <w:t>估計視窗特徵</w:t>
      </w:r>
    </w:p>
    <w:tbl>
      <w:tblPr>
        <w:tblW w:w="7938"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4536"/>
      </w:tblGrid>
      <w:tr w:rsidR="00282F45" w:rsidRPr="00EB3FEB" w14:paraId="00112D20" w14:textId="77777777" w:rsidTr="001E2F88">
        <w:trPr>
          <w:trHeight w:val="282"/>
        </w:trPr>
        <w:tc>
          <w:tcPr>
            <w:tcW w:w="3402" w:type="dxa"/>
            <w:shd w:val="clear" w:color="auto" w:fill="auto"/>
          </w:tcPr>
          <w:p w14:paraId="565630AF"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特徵名稱</w:t>
            </w:r>
          </w:p>
        </w:tc>
        <w:tc>
          <w:tcPr>
            <w:tcW w:w="4536" w:type="dxa"/>
            <w:shd w:val="clear" w:color="auto" w:fill="auto"/>
          </w:tcPr>
          <w:p w14:paraId="4396824A"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描述</w:t>
            </w:r>
          </w:p>
        </w:tc>
      </w:tr>
      <w:tr w:rsidR="00282F45" w:rsidRPr="00EB3FEB" w14:paraId="0BE8AD58" w14:textId="77777777" w:rsidTr="001E2F88">
        <w:trPr>
          <w:trHeight w:val="293"/>
        </w:trPr>
        <w:tc>
          <w:tcPr>
            <w:tcW w:w="3402" w:type="dxa"/>
            <w:shd w:val="clear" w:color="auto" w:fill="auto"/>
            <w:vAlign w:val="center"/>
          </w:tcPr>
          <w:p w14:paraId="2DFCC8BE"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一階三次</w:t>
            </w:r>
            <w:proofErr w:type="gramStart"/>
            <w:r w:rsidRPr="00EB3FEB">
              <w:rPr>
                <w:rFonts w:ascii="標楷體" w:eastAsia="標楷體" w:hAnsi="標楷體" w:cs="Calibri" w:hint="eastAsia"/>
              </w:rPr>
              <w:t>自然樣條方程式</w:t>
            </w:r>
            <w:proofErr w:type="gramEnd"/>
            <w:r w:rsidRPr="00EB3FEB">
              <w:rPr>
                <w:rFonts w:ascii="標楷體" w:eastAsia="標楷體" w:hAnsi="標楷體" w:cs="Calibri" w:hint="eastAsia"/>
              </w:rPr>
              <w:t>係數</w:t>
            </w:r>
          </w:p>
        </w:tc>
        <w:tc>
          <w:tcPr>
            <w:tcW w:w="4536" w:type="dxa"/>
            <w:vMerge w:val="restart"/>
            <w:shd w:val="clear" w:color="auto" w:fill="auto"/>
            <w:vAlign w:val="center"/>
          </w:tcPr>
          <w:p w14:paraId="55ADE9A1"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三次</w:t>
            </w:r>
            <w:proofErr w:type="gramStart"/>
            <w:r w:rsidRPr="00EB3FEB">
              <w:rPr>
                <w:rFonts w:ascii="標楷體" w:eastAsia="標楷體" w:hAnsi="標楷體" w:cs="Calibri" w:hint="eastAsia"/>
              </w:rPr>
              <w:t>自然樣條估計</w:t>
            </w:r>
            <w:proofErr w:type="gramEnd"/>
            <w:r w:rsidRPr="00EB3FEB">
              <w:rPr>
                <w:rFonts w:ascii="標楷體" w:eastAsia="標楷體" w:hAnsi="標楷體" w:cs="Calibri" w:hint="eastAsia"/>
              </w:rPr>
              <w:t>原始加速度數值在各個視窗所得各個係數</w:t>
            </w:r>
          </w:p>
        </w:tc>
      </w:tr>
      <w:tr w:rsidR="00282F45" w:rsidRPr="00EB3FEB" w14:paraId="792C8E28" w14:textId="77777777" w:rsidTr="001E2F88">
        <w:trPr>
          <w:trHeight w:val="282"/>
        </w:trPr>
        <w:tc>
          <w:tcPr>
            <w:tcW w:w="3402" w:type="dxa"/>
            <w:shd w:val="clear" w:color="auto" w:fill="auto"/>
            <w:vAlign w:val="center"/>
          </w:tcPr>
          <w:p w14:paraId="784EB300"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二階三次</w:t>
            </w:r>
            <w:proofErr w:type="gramStart"/>
            <w:r w:rsidRPr="00EB3FEB">
              <w:rPr>
                <w:rFonts w:ascii="標楷體" w:eastAsia="標楷體" w:hAnsi="標楷體" w:cs="Calibri" w:hint="eastAsia"/>
              </w:rPr>
              <w:t>自然樣條方程式</w:t>
            </w:r>
            <w:proofErr w:type="gramEnd"/>
            <w:r w:rsidRPr="00EB3FEB">
              <w:rPr>
                <w:rFonts w:ascii="標楷體" w:eastAsia="標楷體" w:hAnsi="標楷體" w:cs="Calibri" w:hint="eastAsia"/>
              </w:rPr>
              <w:t>係數</w:t>
            </w:r>
          </w:p>
        </w:tc>
        <w:tc>
          <w:tcPr>
            <w:tcW w:w="4536" w:type="dxa"/>
            <w:vMerge/>
            <w:shd w:val="clear" w:color="auto" w:fill="auto"/>
          </w:tcPr>
          <w:p w14:paraId="7E360361" w14:textId="77777777" w:rsidR="00282F45" w:rsidRPr="00EB3FEB" w:rsidRDefault="00282F45" w:rsidP="00B01942">
            <w:pPr>
              <w:jc w:val="both"/>
              <w:rPr>
                <w:rFonts w:ascii="標楷體" w:eastAsia="標楷體" w:hAnsi="標楷體" w:cs="Calibri"/>
              </w:rPr>
            </w:pPr>
          </w:p>
        </w:tc>
      </w:tr>
      <w:tr w:rsidR="00282F45" w:rsidRPr="00EB3FEB" w14:paraId="64147E17" w14:textId="77777777" w:rsidTr="001E2F88">
        <w:trPr>
          <w:trHeight w:val="293"/>
        </w:trPr>
        <w:tc>
          <w:tcPr>
            <w:tcW w:w="3402" w:type="dxa"/>
            <w:shd w:val="clear" w:color="auto" w:fill="auto"/>
            <w:vAlign w:val="center"/>
          </w:tcPr>
          <w:p w14:paraId="3D56805B"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三階三次</w:t>
            </w:r>
            <w:proofErr w:type="gramStart"/>
            <w:r w:rsidRPr="00EB3FEB">
              <w:rPr>
                <w:rFonts w:ascii="標楷體" w:eastAsia="標楷體" w:hAnsi="標楷體" w:cs="Calibri" w:hint="eastAsia"/>
              </w:rPr>
              <w:t>自然樣條方程式</w:t>
            </w:r>
            <w:proofErr w:type="gramEnd"/>
            <w:r w:rsidRPr="00EB3FEB">
              <w:rPr>
                <w:rFonts w:ascii="標楷體" w:eastAsia="標楷體" w:hAnsi="標楷體" w:cs="Calibri" w:hint="eastAsia"/>
              </w:rPr>
              <w:t>係數</w:t>
            </w:r>
          </w:p>
        </w:tc>
        <w:tc>
          <w:tcPr>
            <w:tcW w:w="4536" w:type="dxa"/>
            <w:vMerge/>
            <w:shd w:val="clear" w:color="auto" w:fill="auto"/>
          </w:tcPr>
          <w:p w14:paraId="3A86E539" w14:textId="77777777" w:rsidR="00282F45" w:rsidRPr="00EB3FEB" w:rsidRDefault="00282F45" w:rsidP="00B01942">
            <w:pPr>
              <w:jc w:val="both"/>
              <w:rPr>
                <w:rFonts w:ascii="標楷體" w:eastAsia="標楷體" w:hAnsi="標楷體" w:cs="Calibri"/>
              </w:rPr>
            </w:pPr>
          </w:p>
        </w:tc>
      </w:tr>
      <w:tr w:rsidR="00282F45" w:rsidRPr="00EB3FEB" w14:paraId="297F77DF" w14:textId="77777777" w:rsidTr="001E2F88">
        <w:trPr>
          <w:trHeight w:val="282"/>
        </w:trPr>
        <w:tc>
          <w:tcPr>
            <w:tcW w:w="3402" w:type="dxa"/>
            <w:shd w:val="clear" w:color="auto" w:fill="auto"/>
            <w:vAlign w:val="center"/>
          </w:tcPr>
          <w:p w14:paraId="01363604"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四階三次</w:t>
            </w:r>
            <w:proofErr w:type="gramStart"/>
            <w:r w:rsidRPr="00EB3FEB">
              <w:rPr>
                <w:rFonts w:ascii="標楷體" w:eastAsia="標楷體" w:hAnsi="標楷體" w:cs="Calibri" w:hint="eastAsia"/>
              </w:rPr>
              <w:t>自然樣條方程式</w:t>
            </w:r>
            <w:proofErr w:type="gramEnd"/>
            <w:r w:rsidRPr="00EB3FEB">
              <w:rPr>
                <w:rFonts w:ascii="標楷體" w:eastAsia="標楷體" w:hAnsi="標楷體" w:cs="Calibri" w:hint="eastAsia"/>
              </w:rPr>
              <w:t>係數</w:t>
            </w:r>
          </w:p>
        </w:tc>
        <w:tc>
          <w:tcPr>
            <w:tcW w:w="4536" w:type="dxa"/>
            <w:vMerge/>
            <w:shd w:val="clear" w:color="auto" w:fill="auto"/>
          </w:tcPr>
          <w:p w14:paraId="17C2DC05" w14:textId="77777777" w:rsidR="00282F45" w:rsidRPr="00EB3FEB" w:rsidRDefault="00282F45" w:rsidP="00B01942">
            <w:pPr>
              <w:jc w:val="both"/>
              <w:rPr>
                <w:rFonts w:ascii="標楷體" w:eastAsia="標楷體" w:hAnsi="標楷體" w:cs="Calibri"/>
              </w:rPr>
            </w:pPr>
          </w:p>
        </w:tc>
      </w:tr>
      <w:tr w:rsidR="00282F45" w:rsidRPr="00EB3FEB" w14:paraId="0FECF0CB" w14:textId="77777777" w:rsidTr="001E2F88">
        <w:trPr>
          <w:trHeight w:val="743"/>
        </w:trPr>
        <w:tc>
          <w:tcPr>
            <w:tcW w:w="3402" w:type="dxa"/>
            <w:shd w:val="clear" w:color="auto" w:fill="auto"/>
            <w:vAlign w:val="center"/>
          </w:tcPr>
          <w:p w14:paraId="1A267301"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B</w:t>
            </w:r>
            <w:r w:rsidRPr="00EB3FEB">
              <w:rPr>
                <w:rFonts w:ascii="標楷體" w:eastAsia="標楷體" w:hAnsi="標楷體" w:cs="Calibri"/>
              </w:rPr>
              <w:t>-</w:t>
            </w:r>
            <w:proofErr w:type="gramStart"/>
            <w:r w:rsidRPr="00EB3FEB">
              <w:rPr>
                <w:rFonts w:ascii="標楷體" w:eastAsia="標楷體" w:hAnsi="標楷體" w:cs="Calibri" w:hint="eastAsia"/>
              </w:rPr>
              <w:t>樣條基</w:t>
            </w:r>
            <w:proofErr w:type="gramEnd"/>
            <w:r w:rsidRPr="00EB3FEB">
              <w:rPr>
                <w:rFonts w:ascii="標楷體" w:eastAsia="標楷體" w:hAnsi="標楷體" w:cs="Calibri" w:hint="eastAsia"/>
              </w:rPr>
              <w:t>底座標元素</w:t>
            </w:r>
          </w:p>
        </w:tc>
        <w:tc>
          <w:tcPr>
            <w:tcW w:w="4536" w:type="dxa"/>
            <w:shd w:val="clear" w:color="auto" w:fill="auto"/>
            <w:vAlign w:val="center"/>
          </w:tcPr>
          <w:p w14:paraId="5016A60C" w14:textId="77777777" w:rsidR="00282F45" w:rsidRPr="00EB3FEB" w:rsidRDefault="00282F45" w:rsidP="00B01942">
            <w:pPr>
              <w:jc w:val="both"/>
              <w:rPr>
                <w:rFonts w:ascii="標楷體" w:eastAsia="標楷體" w:hAnsi="標楷體" w:cs="Calibri"/>
              </w:rPr>
            </w:pPr>
            <w:r w:rsidRPr="00EB3FEB">
              <w:rPr>
                <w:rFonts w:ascii="標楷體" w:eastAsia="標楷體" w:hAnsi="標楷體" w:cs="Calibri" w:hint="eastAsia"/>
              </w:rPr>
              <w:t>B</w:t>
            </w:r>
            <w:r w:rsidRPr="00EB3FEB">
              <w:rPr>
                <w:rFonts w:ascii="標楷體" w:eastAsia="標楷體" w:hAnsi="標楷體" w:cs="Calibri"/>
              </w:rPr>
              <w:t>-</w:t>
            </w:r>
            <w:proofErr w:type="gramStart"/>
            <w:r w:rsidRPr="00EB3FEB">
              <w:rPr>
                <w:rFonts w:ascii="標楷體" w:eastAsia="標楷體" w:hAnsi="標楷體" w:cs="Calibri" w:hint="eastAsia"/>
              </w:rPr>
              <w:t>樣條估計</w:t>
            </w:r>
            <w:proofErr w:type="gramEnd"/>
            <w:r w:rsidRPr="00EB3FEB">
              <w:rPr>
                <w:rFonts w:ascii="標楷體" w:eastAsia="標楷體" w:hAnsi="標楷體" w:cs="Calibri" w:hint="eastAsia"/>
              </w:rPr>
              <w:t>原始加速度數值在各個視窗所得各個基底座標元素</w:t>
            </w:r>
          </w:p>
        </w:tc>
      </w:tr>
    </w:tbl>
    <w:p w14:paraId="22C09D80" w14:textId="5BE153A4" w:rsidR="00282F45" w:rsidRDefault="00282F45" w:rsidP="0090491C">
      <w:pPr>
        <w:rPr>
          <w:rFonts w:ascii="標楷體" w:eastAsia="標楷體" w:hAnsi="標楷體"/>
          <w:color w:val="FF0000"/>
        </w:rPr>
      </w:pPr>
    </w:p>
    <w:p w14:paraId="6E529CF5" w14:textId="77777777" w:rsidR="001E2F88" w:rsidRPr="00282F45" w:rsidRDefault="001E2F88" w:rsidP="0090491C">
      <w:pPr>
        <w:rPr>
          <w:rFonts w:ascii="標楷體" w:eastAsia="標楷體" w:hAnsi="標楷體"/>
          <w:color w:val="FF0000"/>
        </w:rPr>
      </w:pPr>
    </w:p>
    <w:p w14:paraId="718CAD85" w14:textId="43BF353A" w:rsidR="00F62980" w:rsidRDefault="00F62980" w:rsidP="00E62F38">
      <w:pPr>
        <w:numPr>
          <w:ilvl w:val="1"/>
          <w:numId w:val="19"/>
        </w:numPr>
        <w:rPr>
          <w:rFonts w:ascii="標楷體" w:eastAsia="標楷體" w:hAnsi="標楷體"/>
        </w:rPr>
      </w:pPr>
      <w:r w:rsidRPr="00D11C1B">
        <w:rPr>
          <w:rFonts w:ascii="標楷體" w:eastAsia="標楷體" w:hAnsi="標楷體" w:hint="eastAsia"/>
        </w:rPr>
        <w:lastRenderedPageBreak/>
        <w:t>維度縮減方法</w:t>
      </w:r>
    </w:p>
    <w:p w14:paraId="6797C075" w14:textId="77777777" w:rsidR="00E62F38" w:rsidRPr="00D11C1B" w:rsidRDefault="00E62F38" w:rsidP="00E62F38">
      <w:pPr>
        <w:ind w:left="1600"/>
        <w:rPr>
          <w:rFonts w:ascii="標楷體" w:eastAsia="標楷體" w:hAnsi="標楷體"/>
        </w:rPr>
      </w:pPr>
    </w:p>
    <w:p w14:paraId="3CE9BFBA" w14:textId="1CF768F7" w:rsidR="00CE01F4" w:rsidRPr="005A7068" w:rsidRDefault="00F62980" w:rsidP="005A7068">
      <w:pPr>
        <w:ind w:leftChars="600" w:left="1440" w:firstLineChars="200" w:firstLine="480"/>
        <w:rPr>
          <w:rFonts w:ascii="標楷體" w:eastAsia="標楷體" w:hAnsi="標楷體"/>
        </w:rPr>
      </w:pPr>
      <w:r w:rsidRPr="00D11C1B">
        <w:rPr>
          <w:rFonts w:ascii="標楷體" w:eastAsia="標楷體" w:hAnsi="標楷體"/>
        </w:rPr>
        <w:t>依據上述的研究數據及</w:t>
      </w:r>
      <w:r w:rsidR="00950C65">
        <w:rPr>
          <w:rFonts w:ascii="標楷體" w:eastAsia="標楷體" w:hAnsi="標楷體" w:hint="eastAsia"/>
        </w:rPr>
        <w:t>多</w:t>
      </w:r>
      <w:r w:rsidRPr="00D11C1B">
        <w:rPr>
          <w:rFonts w:ascii="標楷體" w:eastAsia="標楷體" w:hAnsi="標楷體" w:hint="eastAsia"/>
        </w:rPr>
        <w:t>個特徵值進行維度縮減，</w:t>
      </w:r>
      <w:r w:rsidRPr="00D11C1B">
        <w:rPr>
          <w:rFonts w:ascii="標楷體" w:eastAsia="標楷體" w:hAnsi="標楷體"/>
        </w:rPr>
        <w:t>使用的</w:t>
      </w:r>
      <w:r w:rsidRPr="00D11C1B">
        <w:rPr>
          <w:rFonts w:ascii="標楷體" w:eastAsia="標楷體" w:hAnsi="標楷體" w:hint="eastAsia"/>
        </w:rPr>
        <w:t>維度縮減方法包含</w:t>
      </w:r>
      <w:r w:rsidRPr="00D11C1B">
        <w:rPr>
          <w:rFonts w:ascii="標楷體" w:eastAsia="標楷體" w:hAnsi="標楷體"/>
        </w:rPr>
        <w:t>法包含</w:t>
      </w:r>
    </w:p>
    <w:p w14:paraId="6A52408A" w14:textId="10A222D6" w:rsidR="00F62980" w:rsidRDefault="000B563C" w:rsidP="00772223">
      <w:pPr>
        <w:pStyle w:val="af2"/>
        <w:numPr>
          <w:ilvl w:val="0"/>
          <w:numId w:val="11"/>
        </w:numPr>
        <w:ind w:leftChars="0"/>
        <w:rPr>
          <w:rFonts w:ascii="標楷體" w:eastAsia="標楷體" w:hAnsi="標楷體"/>
        </w:rPr>
      </w:pPr>
      <w:r>
        <w:rPr>
          <w:rFonts w:ascii="標楷體" w:eastAsia="標楷體" w:hAnsi="標楷體" w:hint="eastAsia"/>
        </w:rPr>
        <w:t xml:space="preserve"> </w:t>
      </w:r>
      <w:r w:rsidR="00F62980" w:rsidRPr="00656325">
        <w:rPr>
          <w:rFonts w:ascii="標楷體" w:eastAsia="標楷體" w:hAnsi="標楷體" w:hint="eastAsia"/>
        </w:rPr>
        <w:t>最小冗餘最大</w:t>
      </w:r>
      <w:r w:rsidR="002B6C02">
        <w:rPr>
          <w:rFonts w:ascii="標楷體" w:eastAsia="標楷體" w:hAnsi="標楷體" w:hint="eastAsia"/>
        </w:rPr>
        <w:t>相關</w:t>
      </w:r>
      <w:r w:rsidR="00F62980" w:rsidRPr="00656325">
        <w:rPr>
          <w:rFonts w:ascii="標楷體" w:eastAsia="標楷體" w:hAnsi="標楷體" w:hint="eastAsia"/>
        </w:rPr>
        <w:t>法</w:t>
      </w:r>
    </w:p>
    <w:p w14:paraId="33C820D1" w14:textId="3388A175" w:rsidR="00825DC3" w:rsidRDefault="000B563C" w:rsidP="00772223">
      <w:pPr>
        <w:pStyle w:val="af2"/>
        <w:numPr>
          <w:ilvl w:val="0"/>
          <w:numId w:val="11"/>
        </w:numPr>
        <w:ind w:leftChars="0"/>
        <w:rPr>
          <w:rFonts w:ascii="標楷體" w:eastAsia="標楷體" w:hAnsi="標楷體"/>
        </w:rPr>
      </w:pPr>
      <w:r w:rsidRPr="00623BAD">
        <w:rPr>
          <w:rFonts w:ascii="標楷體" w:eastAsia="標楷體" w:hAnsi="標楷體" w:hint="eastAsia"/>
          <w:highlight w:val="lightGray"/>
        </w:rPr>
        <w:t xml:space="preserve"> </w:t>
      </w:r>
      <w:r w:rsidR="00F62980" w:rsidRPr="00772223">
        <w:rPr>
          <w:rFonts w:ascii="標楷體" w:eastAsia="標楷體" w:hAnsi="標楷體" w:hint="eastAsia"/>
        </w:rPr>
        <w:t>互資訊</w:t>
      </w:r>
      <w:proofErr w:type="gramStart"/>
      <w:r w:rsidR="00F62980" w:rsidRPr="00772223">
        <w:rPr>
          <w:rFonts w:ascii="標楷體" w:eastAsia="標楷體" w:hAnsi="標楷體" w:hint="eastAsia"/>
        </w:rPr>
        <w:t>（</w:t>
      </w:r>
      <w:proofErr w:type="gramEnd"/>
      <w:r w:rsidR="00F62980" w:rsidRPr="00772223">
        <w:rPr>
          <w:rFonts w:ascii="標楷體" w:eastAsia="標楷體" w:hAnsi="標楷體" w:hint="eastAsia"/>
        </w:rPr>
        <w:t>mut</w:t>
      </w:r>
      <w:r w:rsidR="00F62980" w:rsidRPr="00772223">
        <w:rPr>
          <w:rFonts w:ascii="標楷體" w:eastAsia="標楷體" w:hAnsi="標楷體"/>
        </w:rPr>
        <w:t xml:space="preserve">ual information, </w:t>
      </w:r>
      <w:r w:rsidR="004B76C0" w:rsidRPr="00772223">
        <w:rPr>
          <w:rFonts w:ascii="標楷體" w:eastAsia="標楷體" w:hAnsi="標楷體" w:hint="eastAsia"/>
        </w:rPr>
        <w:t>簡稱：</w:t>
      </w:r>
      <w:r w:rsidR="00F62980" w:rsidRPr="00772223">
        <w:rPr>
          <w:rFonts w:ascii="標楷體" w:eastAsia="標楷體" w:hAnsi="標楷體"/>
        </w:rPr>
        <w:t>MI</w:t>
      </w:r>
      <w:proofErr w:type="gramStart"/>
      <w:r w:rsidR="00F62980" w:rsidRPr="00772223">
        <w:rPr>
          <w:rFonts w:ascii="標楷體" w:eastAsia="標楷體" w:hAnsi="標楷體" w:hint="eastAsia"/>
        </w:rPr>
        <w:t>）</w:t>
      </w:r>
      <w:proofErr w:type="gramEnd"/>
    </w:p>
    <w:p w14:paraId="0373273A" w14:textId="1BA6E364" w:rsidR="00F62980" w:rsidRDefault="000B563C" w:rsidP="00772223">
      <w:pPr>
        <w:pStyle w:val="af2"/>
        <w:numPr>
          <w:ilvl w:val="0"/>
          <w:numId w:val="11"/>
        </w:numPr>
        <w:ind w:leftChars="0"/>
        <w:rPr>
          <w:rFonts w:ascii="標楷體" w:eastAsia="標楷體" w:hAnsi="標楷體"/>
        </w:rPr>
      </w:pPr>
      <w:r>
        <w:rPr>
          <w:rFonts w:ascii="標楷體" w:eastAsia="標楷體" w:hAnsi="標楷體" w:hint="eastAsia"/>
        </w:rPr>
        <w:t xml:space="preserve"> </w:t>
      </w:r>
      <w:r w:rsidR="00F62980" w:rsidRPr="00772223">
        <w:rPr>
          <w:rFonts w:ascii="標楷體" w:eastAsia="標楷體" w:hAnsi="標楷體"/>
        </w:rPr>
        <w:t>Relief-F</w:t>
      </w:r>
    </w:p>
    <w:p w14:paraId="67013CE5" w14:textId="358A09C3" w:rsidR="00E62F38" w:rsidRPr="00772223" w:rsidRDefault="00E62F38" w:rsidP="00E62F38">
      <w:pPr>
        <w:pStyle w:val="af2"/>
        <w:ind w:leftChars="0" w:left="1779"/>
        <w:rPr>
          <w:rFonts w:ascii="標楷體" w:eastAsia="標楷體" w:hAnsi="標楷體"/>
        </w:rPr>
      </w:pPr>
      <w:r>
        <w:rPr>
          <w:rFonts w:ascii="標楷體" w:eastAsia="標楷體" w:hAnsi="標楷體" w:hint="eastAsia"/>
        </w:rPr>
        <w:t xml:space="preserve"> </w:t>
      </w:r>
    </w:p>
    <w:p w14:paraId="725DEF3C" w14:textId="29649A6B" w:rsidR="00F62980" w:rsidRDefault="00F62980" w:rsidP="00E62F38">
      <w:pPr>
        <w:pStyle w:val="af2"/>
        <w:numPr>
          <w:ilvl w:val="1"/>
          <w:numId w:val="19"/>
        </w:numPr>
        <w:ind w:leftChars="0"/>
        <w:rPr>
          <w:rFonts w:ascii="標楷體" w:eastAsia="標楷體" w:hAnsi="標楷體"/>
        </w:rPr>
      </w:pPr>
      <w:r w:rsidRPr="00D11C1B">
        <w:rPr>
          <w:rFonts w:ascii="標楷體" w:eastAsia="標楷體" w:hAnsi="標楷體"/>
        </w:rPr>
        <w:t>統計分析方法</w:t>
      </w:r>
    </w:p>
    <w:p w14:paraId="0839B86B" w14:textId="77777777" w:rsidR="00E62F38" w:rsidRPr="00D11C1B" w:rsidRDefault="00E62F38" w:rsidP="00E62F38">
      <w:pPr>
        <w:pStyle w:val="af2"/>
        <w:ind w:leftChars="0" w:left="1600"/>
        <w:rPr>
          <w:rFonts w:ascii="標楷體" w:eastAsia="標楷體" w:hAnsi="標楷體"/>
        </w:rPr>
      </w:pPr>
    </w:p>
    <w:p w14:paraId="18AFBC06" w14:textId="1F65A3F8" w:rsidR="00F62980" w:rsidRPr="005762DE" w:rsidRDefault="005762DE" w:rsidP="005762DE">
      <w:pPr>
        <w:ind w:leftChars="400" w:left="960" w:firstLineChars="400" w:firstLine="960"/>
        <w:rPr>
          <w:rFonts w:ascii="標楷體" w:eastAsia="標楷體" w:hAnsi="標楷體"/>
          <w:color w:val="FF0000"/>
        </w:rPr>
      </w:pPr>
      <w:r w:rsidRPr="00D11C1B">
        <w:rPr>
          <w:rFonts w:ascii="標楷體" w:eastAsia="標楷體" w:hAnsi="標楷體" w:hint="eastAsia"/>
        </w:rPr>
        <w:t>利用維度縮減後所保留的特徵值進行統計分析，統計分析方法包含</w:t>
      </w:r>
    </w:p>
    <w:p w14:paraId="28CCE2F6" w14:textId="14D6A9FF" w:rsidR="00F62980" w:rsidRDefault="000B563C" w:rsidP="000B563C">
      <w:pPr>
        <w:pStyle w:val="af2"/>
        <w:numPr>
          <w:ilvl w:val="0"/>
          <w:numId w:val="13"/>
        </w:numPr>
        <w:ind w:leftChars="0" w:left="1560" w:hanging="142"/>
        <w:rPr>
          <w:rFonts w:ascii="標楷體" w:eastAsia="標楷體" w:hAnsi="標楷體"/>
        </w:rPr>
      </w:pPr>
      <w:r>
        <w:rPr>
          <w:rFonts w:ascii="標楷體" w:eastAsia="標楷體" w:hAnsi="標楷體" w:hint="eastAsia"/>
        </w:rPr>
        <w:t xml:space="preserve"> </w:t>
      </w:r>
      <w:r w:rsidR="00F62980" w:rsidRPr="00D11C1B">
        <w:rPr>
          <w:rFonts w:ascii="標楷體" w:eastAsia="標楷體" w:hAnsi="標楷體" w:hint="eastAsia"/>
        </w:rPr>
        <w:t>單純貝氏分類器</w:t>
      </w:r>
      <w:bookmarkStart w:id="1" w:name="_Hlk94034920"/>
      <w:r w:rsidR="00F62980" w:rsidRPr="00D11C1B">
        <w:rPr>
          <w:rFonts w:ascii="標楷體" w:eastAsia="標楷體" w:hAnsi="標楷體" w:hint="eastAsia"/>
        </w:rPr>
        <w:t>（</w:t>
      </w:r>
      <w:r w:rsidR="00F62980" w:rsidRPr="00D11C1B">
        <w:rPr>
          <w:rFonts w:ascii="標楷體" w:eastAsia="標楷體" w:hAnsi="標楷體" w:cs="Arial"/>
          <w:color w:val="202122"/>
          <w:sz w:val="23"/>
          <w:szCs w:val="23"/>
          <w:shd w:val="clear" w:color="auto" w:fill="FFFFFF"/>
        </w:rPr>
        <w:t>Naive Bayes classifier</w:t>
      </w:r>
      <w:r w:rsidR="00F62980" w:rsidRPr="00D11C1B">
        <w:rPr>
          <w:rFonts w:ascii="標楷體" w:eastAsia="標楷體" w:hAnsi="標楷體" w:hint="eastAsia"/>
        </w:rPr>
        <w:t>）</w:t>
      </w:r>
      <w:bookmarkEnd w:id="1"/>
    </w:p>
    <w:p w14:paraId="42B301B7" w14:textId="6C6E3DA8" w:rsidR="00F62980" w:rsidRDefault="000B563C" w:rsidP="000B563C">
      <w:pPr>
        <w:pStyle w:val="af2"/>
        <w:numPr>
          <w:ilvl w:val="0"/>
          <w:numId w:val="13"/>
        </w:numPr>
        <w:ind w:leftChars="0" w:left="1560" w:hanging="142"/>
        <w:rPr>
          <w:rFonts w:ascii="標楷體" w:eastAsia="標楷體" w:hAnsi="標楷體"/>
        </w:rPr>
      </w:pPr>
      <w:r>
        <w:rPr>
          <w:rFonts w:ascii="標楷體" w:eastAsia="標楷體" w:hAnsi="標楷體" w:hint="eastAsia"/>
        </w:rPr>
        <w:t xml:space="preserve">  </w:t>
      </w:r>
      <w:r w:rsidR="00F62980" w:rsidRPr="000B563C">
        <w:rPr>
          <w:rFonts w:ascii="標楷體" w:eastAsia="標楷體" w:hAnsi="標楷體" w:hint="eastAsia"/>
        </w:rPr>
        <w:t>k近鄰分類演算法（k nearest neighbor）</w:t>
      </w:r>
    </w:p>
    <w:p w14:paraId="3A641B92" w14:textId="268D4358" w:rsidR="00F62980" w:rsidRDefault="000B563C" w:rsidP="000B563C">
      <w:pPr>
        <w:pStyle w:val="af2"/>
        <w:numPr>
          <w:ilvl w:val="0"/>
          <w:numId w:val="13"/>
        </w:numPr>
        <w:ind w:leftChars="0" w:left="1560" w:hanging="142"/>
        <w:rPr>
          <w:rFonts w:ascii="標楷體" w:eastAsia="標楷體" w:hAnsi="標楷體"/>
        </w:rPr>
      </w:pPr>
      <w:r>
        <w:rPr>
          <w:rFonts w:ascii="標楷體" w:eastAsia="標楷體" w:hAnsi="標楷體" w:hint="eastAsia"/>
        </w:rPr>
        <w:t xml:space="preserve"> </w:t>
      </w:r>
      <w:r w:rsidR="00F62980" w:rsidRPr="000B563C">
        <w:rPr>
          <w:rFonts w:ascii="標楷體" w:eastAsia="標楷體" w:hAnsi="標楷體" w:hint="eastAsia"/>
        </w:rPr>
        <w:t>支援向量機(Support Vector Machine</w:t>
      </w:r>
      <w:r w:rsidR="00F62980" w:rsidRPr="000B563C">
        <w:rPr>
          <w:rFonts w:ascii="標楷體" w:eastAsia="標楷體" w:hAnsi="標楷體"/>
        </w:rPr>
        <w:t xml:space="preserve">, </w:t>
      </w:r>
      <w:r w:rsidR="004A5D82" w:rsidRPr="000B563C">
        <w:rPr>
          <w:rFonts w:ascii="標楷體" w:eastAsia="標楷體" w:hAnsi="標楷體" w:hint="eastAsia"/>
        </w:rPr>
        <w:t>簡稱：</w:t>
      </w:r>
      <w:r w:rsidR="00F62980" w:rsidRPr="000B563C">
        <w:rPr>
          <w:rFonts w:ascii="標楷體" w:eastAsia="標楷體" w:hAnsi="標楷體"/>
        </w:rPr>
        <w:t>S</w:t>
      </w:r>
      <w:r w:rsidR="001A7927" w:rsidRPr="000B563C">
        <w:rPr>
          <w:rFonts w:ascii="標楷體" w:eastAsia="標楷體" w:hAnsi="標楷體"/>
        </w:rPr>
        <w:t>VM</w:t>
      </w:r>
      <w:r w:rsidR="00F62980" w:rsidRPr="000B563C">
        <w:rPr>
          <w:rFonts w:ascii="標楷體" w:eastAsia="標楷體" w:hAnsi="標楷體" w:hint="eastAsia"/>
        </w:rPr>
        <w:t>)</w:t>
      </w:r>
    </w:p>
    <w:p w14:paraId="00B9A055" w14:textId="3F520971" w:rsidR="004432C7" w:rsidRDefault="000B563C" w:rsidP="000B563C">
      <w:pPr>
        <w:pStyle w:val="af2"/>
        <w:numPr>
          <w:ilvl w:val="0"/>
          <w:numId w:val="13"/>
        </w:numPr>
        <w:ind w:leftChars="0" w:left="1560" w:hanging="142"/>
        <w:rPr>
          <w:rFonts w:ascii="標楷體" w:eastAsia="標楷體" w:hAnsi="標楷體"/>
        </w:rPr>
      </w:pPr>
      <w:r>
        <w:rPr>
          <w:rFonts w:ascii="標楷體" w:eastAsia="標楷體" w:hAnsi="標楷體" w:hint="eastAsia"/>
        </w:rPr>
        <w:t xml:space="preserve"> </w:t>
      </w:r>
      <w:r w:rsidR="006F22EB" w:rsidRPr="000B563C">
        <w:rPr>
          <w:rFonts w:ascii="標楷體" w:eastAsia="標楷體" w:hAnsi="標楷體" w:hint="eastAsia"/>
        </w:rPr>
        <w:t xml:space="preserve"> </w:t>
      </w:r>
      <w:proofErr w:type="spellStart"/>
      <w:r w:rsidR="00F62980" w:rsidRPr="000B563C">
        <w:rPr>
          <w:rFonts w:ascii="標楷體" w:eastAsia="標楷體" w:hAnsi="標楷體"/>
        </w:rPr>
        <w:t>R</w:t>
      </w:r>
      <w:r w:rsidR="00F62980" w:rsidRPr="000B563C">
        <w:rPr>
          <w:rFonts w:ascii="標楷體" w:eastAsia="標楷體" w:hAnsi="標楷體" w:hint="eastAsia"/>
        </w:rPr>
        <w:t>USboost</w:t>
      </w:r>
      <w:proofErr w:type="spellEnd"/>
      <w:r w:rsidR="00F62980" w:rsidRPr="000B563C">
        <w:rPr>
          <w:rFonts w:ascii="標楷體" w:eastAsia="標楷體" w:hAnsi="標楷體"/>
        </w:rPr>
        <w:t xml:space="preserve"> </w:t>
      </w:r>
    </w:p>
    <w:p w14:paraId="270AE60B" w14:textId="00C94E4F" w:rsidR="00D621B7" w:rsidRPr="000B563C" w:rsidRDefault="000B563C" w:rsidP="000B563C">
      <w:pPr>
        <w:pStyle w:val="af2"/>
        <w:numPr>
          <w:ilvl w:val="0"/>
          <w:numId w:val="13"/>
        </w:numPr>
        <w:ind w:leftChars="0" w:left="1560" w:hanging="142"/>
        <w:rPr>
          <w:rFonts w:ascii="標楷體" w:eastAsia="標楷體" w:hAnsi="標楷體"/>
        </w:rPr>
      </w:pPr>
      <w:r>
        <w:rPr>
          <w:rFonts w:ascii="標楷體" w:eastAsia="標楷體" w:hAnsi="標楷體" w:hint="eastAsia"/>
        </w:rPr>
        <w:t xml:space="preserve"> </w:t>
      </w:r>
      <w:r w:rsidR="00F62980" w:rsidRPr="000B563C">
        <w:rPr>
          <w:rFonts w:ascii="標楷體" w:eastAsia="標楷體" w:hAnsi="標楷體" w:hint="eastAsia"/>
        </w:rPr>
        <w:t>隨機森林(Random Forest)</w:t>
      </w:r>
    </w:p>
    <w:p w14:paraId="0976862A" w14:textId="77777777" w:rsidR="00C07455" w:rsidRPr="00D11C1B" w:rsidRDefault="00C07455" w:rsidP="000A70AE">
      <w:pPr>
        <w:pStyle w:val="af2"/>
        <w:ind w:leftChars="590" w:left="1416"/>
        <w:rPr>
          <w:rFonts w:ascii="標楷體" w:eastAsia="標楷體" w:hAnsi="標楷體"/>
        </w:rPr>
      </w:pPr>
    </w:p>
    <w:p w14:paraId="682802BE" w14:textId="1F8508ED" w:rsidR="00F62980" w:rsidRDefault="00F62980" w:rsidP="00D93EB0">
      <w:pPr>
        <w:numPr>
          <w:ilvl w:val="1"/>
          <w:numId w:val="19"/>
        </w:numPr>
        <w:rPr>
          <w:rFonts w:ascii="標楷體" w:eastAsia="標楷體" w:hAnsi="標楷體"/>
        </w:rPr>
      </w:pPr>
      <w:r w:rsidRPr="00D11C1B">
        <w:rPr>
          <w:rFonts w:ascii="標楷體" w:eastAsia="標楷體" w:hAnsi="標楷體"/>
        </w:rPr>
        <w:t>評估指標</w:t>
      </w:r>
    </w:p>
    <w:p w14:paraId="22E0A775" w14:textId="77777777" w:rsidR="00D93EB0" w:rsidRPr="00D11C1B" w:rsidRDefault="00D93EB0" w:rsidP="00D93EB0">
      <w:pPr>
        <w:ind w:left="1600"/>
        <w:rPr>
          <w:rFonts w:ascii="標楷體" w:eastAsia="標楷體" w:hAnsi="標楷體"/>
        </w:rPr>
      </w:pPr>
    </w:p>
    <w:p w14:paraId="61FE2F8D" w14:textId="24D8D601" w:rsidR="00F62980" w:rsidRDefault="00F62980" w:rsidP="00A91940">
      <w:pPr>
        <w:ind w:leftChars="600" w:left="1440" w:firstLineChars="200" w:firstLine="480"/>
        <w:rPr>
          <w:rFonts w:ascii="標楷體" w:eastAsia="標楷體" w:hAnsi="標楷體"/>
        </w:rPr>
      </w:pPr>
      <w:r w:rsidRPr="00D11C1B">
        <w:rPr>
          <w:rFonts w:ascii="標楷體" w:eastAsia="標楷體" w:hAnsi="標楷體"/>
        </w:rPr>
        <w:t>上</w:t>
      </w:r>
      <w:r w:rsidR="00601B55" w:rsidRPr="00601B55">
        <w:rPr>
          <w:rFonts w:ascii="標楷體" w:eastAsia="標楷體" w:hAnsi="標楷體" w:hint="eastAsia"/>
        </w:rPr>
        <w:t>述所有統計分析方法皆運用除了第四位及第十位病患外的資料做 7:3 等比例的交叉驗證來檢視模型預測能力的好壞，其值越高代表預測能力越佳。</w:t>
      </w:r>
      <w:proofErr w:type="gramStart"/>
      <w:r w:rsidR="00601B55" w:rsidRPr="00601B55">
        <w:rPr>
          <w:rFonts w:ascii="標楷體" w:eastAsia="標楷體" w:hAnsi="標楷體" w:hint="eastAsia"/>
        </w:rPr>
        <w:t>此外，</w:t>
      </w:r>
      <w:proofErr w:type="gramEnd"/>
      <w:r w:rsidR="00601B55" w:rsidRPr="00601B55">
        <w:rPr>
          <w:rFonts w:ascii="標楷體" w:eastAsia="標楷體" w:hAnsi="標楷體" w:hint="eastAsia"/>
        </w:rPr>
        <w:t>各分析結果將呈現如表</w:t>
      </w:r>
      <w:r w:rsidR="00686075">
        <w:rPr>
          <w:rFonts w:ascii="標楷體" w:eastAsia="標楷體" w:hAnsi="標楷體"/>
        </w:rPr>
        <w:t>4</w:t>
      </w:r>
      <w:r w:rsidR="00601B55" w:rsidRPr="00601B55">
        <w:rPr>
          <w:rFonts w:ascii="標楷體" w:eastAsia="標楷體" w:hAnsi="標楷體" w:hint="eastAsia"/>
        </w:rPr>
        <w:t>形式：</w:t>
      </w:r>
      <w:proofErr w:type="gramStart"/>
      <w:r w:rsidR="00601B55" w:rsidRPr="00601B55">
        <w:rPr>
          <w:rFonts w:ascii="標楷體" w:eastAsia="標楷體" w:hAnsi="標楷體" w:hint="eastAsia"/>
        </w:rPr>
        <w:t>真負類</w:t>
      </w:r>
      <w:proofErr w:type="gramEnd"/>
      <w:r w:rsidR="00601B55" w:rsidRPr="00601B55">
        <w:rPr>
          <w:rFonts w:ascii="標楷體" w:eastAsia="標楷體" w:hAnsi="標楷體" w:hint="eastAsia"/>
        </w:rPr>
        <w:t>(TN)代表為該視窗實際為非凝凍步態且預測該視窗亦為非凝凍步態、真正類(TP)代表為該視窗實際為凝凍步態且預測該視窗亦為凝凍步態、</w:t>
      </w:r>
      <w:proofErr w:type="gramStart"/>
      <w:r w:rsidR="00601B55" w:rsidRPr="00601B55">
        <w:rPr>
          <w:rFonts w:ascii="標楷體" w:eastAsia="標楷體" w:hAnsi="標楷體" w:hint="eastAsia"/>
        </w:rPr>
        <w:t>偽負</w:t>
      </w:r>
      <w:proofErr w:type="gramEnd"/>
      <w:r w:rsidR="00601B55" w:rsidRPr="00601B55">
        <w:rPr>
          <w:rFonts w:ascii="標楷體" w:eastAsia="標楷體" w:hAnsi="標楷體" w:hint="eastAsia"/>
        </w:rPr>
        <w:t>類(FN)代表該視窗實際為凝凍步態且預測該視窗為非凝凍步態、</w:t>
      </w:r>
      <w:proofErr w:type="gramStart"/>
      <w:r w:rsidR="00601B55" w:rsidRPr="00601B55">
        <w:rPr>
          <w:rFonts w:ascii="標楷體" w:eastAsia="標楷體" w:hAnsi="標楷體" w:hint="eastAsia"/>
        </w:rPr>
        <w:t>偽正</w:t>
      </w:r>
      <w:proofErr w:type="gramEnd"/>
      <w:r w:rsidR="00601B55" w:rsidRPr="00601B55">
        <w:rPr>
          <w:rFonts w:ascii="標楷體" w:eastAsia="標楷體" w:hAnsi="標楷體" w:hint="eastAsia"/>
        </w:rPr>
        <w:t>類(FP)該視窗實際為非凝凍步態且預測該視窗為凝凍步態，並依此建構各項統計評估指標評估統計方法的分類表現之優劣。各項評估指標</w:t>
      </w:r>
      <w:proofErr w:type="gramStart"/>
      <w:r w:rsidR="00601B55" w:rsidRPr="00601B55">
        <w:rPr>
          <w:rFonts w:ascii="標楷體" w:eastAsia="標楷體" w:hAnsi="標楷體" w:hint="eastAsia"/>
        </w:rPr>
        <w:t>陳列於表</w:t>
      </w:r>
      <w:proofErr w:type="gramEnd"/>
      <w:r w:rsidR="001D449A">
        <w:rPr>
          <w:rFonts w:ascii="標楷體" w:eastAsia="標楷體" w:hAnsi="標楷體"/>
        </w:rPr>
        <w:t>5</w:t>
      </w:r>
      <w:r w:rsidRPr="00D11C1B">
        <w:rPr>
          <w:rFonts w:ascii="標楷體" w:eastAsia="標楷體" w:hAnsi="標楷體"/>
        </w:rPr>
        <w:t>。</w:t>
      </w:r>
    </w:p>
    <w:p w14:paraId="09251F10" w14:textId="77777777" w:rsidR="00F44C1D" w:rsidRPr="00D11C1B" w:rsidRDefault="00F44C1D" w:rsidP="00A91940">
      <w:pPr>
        <w:ind w:leftChars="600" w:left="1440" w:firstLineChars="200" w:firstLine="480"/>
        <w:rPr>
          <w:rFonts w:ascii="標楷體" w:eastAsia="標楷體" w:hAnsi="標楷體"/>
        </w:rPr>
      </w:pPr>
    </w:p>
    <w:p w14:paraId="6F733014" w14:textId="0BBED736" w:rsidR="00F62980" w:rsidRPr="00D11C1B" w:rsidRDefault="00F62980" w:rsidP="00F62980">
      <w:pPr>
        <w:jc w:val="center"/>
        <w:rPr>
          <w:rFonts w:ascii="標楷體" w:eastAsia="標楷體" w:hAnsi="標楷體"/>
        </w:rPr>
      </w:pPr>
      <w:r w:rsidRPr="00D11C1B">
        <w:rPr>
          <w:rFonts w:ascii="標楷體" w:eastAsia="標楷體" w:hAnsi="標楷體" w:hint="eastAsia"/>
        </w:rPr>
        <w:t>表</w:t>
      </w:r>
      <w:r w:rsidR="000769E0">
        <w:rPr>
          <w:rFonts w:ascii="標楷體" w:eastAsia="標楷體" w:hAnsi="標楷體"/>
        </w:rPr>
        <w:t>4</w:t>
      </w:r>
      <w:r w:rsidRPr="00D11C1B">
        <w:rPr>
          <w:rFonts w:ascii="標楷體" w:eastAsia="標楷體" w:hAnsi="標楷體" w:hint="eastAsia"/>
        </w:rPr>
        <w:t xml:space="preserve"> 預測結果表示</w:t>
      </w:r>
    </w:p>
    <w:tbl>
      <w:tblPr>
        <w:tblW w:w="7797"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425"/>
        <w:gridCol w:w="3146"/>
        <w:gridCol w:w="2950"/>
      </w:tblGrid>
      <w:tr w:rsidR="00025D7B" w:rsidRPr="00D11C1B" w14:paraId="16EF3DF9" w14:textId="77777777" w:rsidTr="00945B2B">
        <w:tc>
          <w:tcPr>
            <w:tcW w:w="1701" w:type="dxa"/>
            <w:gridSpan w:val="2"/>
            <w:vMerge w:val="restart"/>
            <w:shd w:val="clear" w:color="auto" w:fill="auto"/>
          </w:tcPr>
          <w:p w14:paraId="310852C6" w14:textId="77777777" w:rsidR="00F62980" w:rsidRPr="00F62980" w:rsidRDefault="00F62980" w:rsidP="00AA2211">
            <w:pPr>
              <w:rPr>
                <w:rFonts w:ascii="標楷體" w:eastAsia="標楷體" w:hAnsi="標楷體"/>
                <w:szCs w:val="22"/>
              </w:rPr>
            </w:pPr>
          </w:p>
        </w:tc>
        <w:tc>
          <w:tcPr>
            <w:tcW w:w="6096" w:type="dxa"/>
            <w:gridSpan w:val="2"/>
            <w:shd w:val="clear" w:color="auto" w:fill="auto"/>
          </w:tcPr>
          <w:p w14:paraId="275C31CD"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預測結果</w:t>
            </w:r>
          </w:p>
        </w:tc>
      </w:tr>
      <w:tr w:rsidR="00025D7B" w:rsidRPr="00D11C1B" w14:paraId="3583EFCF" w14:textId="77777777" w:rsidTr="00945B2B">
        <w:tc>
          <w:tcPr>
            <w:tcW w:w="1701" w:type="dxa"/>
            <w:gridSpan w:val="2"/>
            <w:vMerge/>
            <w:shd w:val="clear" w:color="auto" w:fill="auto"/>
          </w:tcPr>
          <w:p w14:paraId="73292B48" w14:textId="77777777" w:rsidR="00F62980" w:rsidRPr="00F62980" w:rsidRDefault="00F62980" w:rsidP="00AA2211">
            <w:pPr>
              <w:rPr>
                <w:rFonts w:ascii="標楷體" w:eastAsia="標楷體" w:hAnsi="標楷體"/>
                <w:szCs w:val="22"/>
              </w:rPr>
            </w:pPr>
          </w:p>
        </w:tc>
        <w:tc>
          <w:tcPr>
            <w:tcW w:w="3146" w:type="dxa"/>
            <w:shd w:val="clear" w:color="auto" w:fill="auto"/>
          </w:tcPr>
          <w:p w14:paraId="0D6E6158"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w:t>
            </w:r>
          </w:p>
        </w:tc>
        <w:tc>
          <w:tcPr>
            <w:tcW w:w="2950" w:type="dxa"/>
            <w:shd w:val="clear" w:color="auto" w:fill="auto"/>
          </w:tcPr>
          <w:p w14:paraId="5E992DEE"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w:t>
            </w:r>
          </w:p>
        </w:tc>
      </w:tr>
      <w:tr w:rsidR="00025D7B" w:rsidRPr="00D11C1B" w14:paraId="10F4EF2F" w14:textId="77777777" w:rsidTr="00945B2B">
        <w:tc>
          <w:tcPr>
            <w:tcW w:w="1276" w:type="dxa"/>
            <w:vMerge w:val="restart"/>
            <w:shd w:val="clear" w:color="auto" w:fill="auto"/>
          </w:tcPr>
          <w:p w14:paraId="2193A4B4"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真實狀態</w:t>
            </w:r>
          </w:p>
        </w:tc>
        <w:tc>
          <w:tcPr>
            <w:tcW w:w="425" w:type="dxa"/>
            <w:shd w:val="clear" w:color="auto" w:fill="auto"/>
          </w:tcPr>
          <w:p w14:paraId="38225253"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w:t>
            </w:r>
          </w:p>
        </w:tc>
        <w:tc>
          <w:tcPr>
            <w:tcW w:w="3146" w:type="dxa"/>
            <w:shd w:val="clear" w:color="auto" w:fill="auto"/>
          </w:tcPr>
          <w:p w14:paraId="17BD1831"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T</w:t>
            </w:r>
            <w:r w:rsidRPr="00F62980">
              <w:rPr>
                <w:rFonts w:ascii="標楷體" w:eastAsia="標楷體" w:hAnsi="標楷體"/>
                <w:szCs w:val="22"/>
              </w:rPr>
              <w:t>P</w:t>
            </w:r>
          </w:p>
        </w:tc>
        <w:tc>
          <w:tcPr>
            <w:tcW w:w="2950" w:type="dxa"/>
            <w:shd w:val="clear" w:color="auto" w:fill="auto"/>
          </w:tcPr>
          <w:p w14:paraId="4C55C1B4"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F</w:t>
            </w:r>
            <w:r w:rsidRPr="00F62980">
              <w:rPr>
                <w:rFonts w:ascii="標楷體" w:eastAsia="標楷體" w:hAnsi="標楷體"/>
                <w:szCs w:val="22"/>
              </w:rPr>
              <w:t>N</w:t>
            </w:r>
          </w:p>
        </w:tc>
      </w:tr>
      <w:tr w:rsidR="00025D7B" w:rsidRPr="00D11C1B" w14:paraId="3E0C06F0" w14:textId="77777777" w:rsidTr="00945B2B">
        <w:tc>
          <w:tcPr>
            <w:tcW w:w="1276" w:type="dxa"/>
            <w:vMerge/>
            <w:shd w:val="clear" w:color="auto" w:fill="auto"/>
          </w:tcPr>
          <w:p w14:paraId="1F889AEB" w14:textId="77777777" w:rsidR="00F62980" w:rsidRPr="00F62980" w:rsidRDefault="00F62980" w:rsidP="00AA2211">
            <w:pPr>
              <w:rPr>
                <w:rFonts w:ascii="標楷體" w:eastAsia="標楷體" w:hAnsi="標楷體"/>
                <w:szCs w:val="22"/>
              </w:rPr>
            </w:pPr>
          </w:p>
        </w:tc>
        <w:tc>
          <w:tcPr>
            <w:tcW w:w="425" w:type="dxa"/>
            <w:shd w:val="clear" w:color="auto" w:fill="auto"/>
          </w:tcPr>
          <w:p w14:paraId="56ABEFBA"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w:t>
            </w:r>
          </w:p>
        </w:tc>
        <w:tc>
          <w:tcPr>
            <w:tcW w:w="3146" w:type="dxa"/>
            <w:shd w:val="clear" w:color="auto" w:fill="auto"/>
          </w:tcPr>
          <w:p w14:paraId="1D18A1EB"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F</w:t>
            </w:r>
            <w:r w:rsidRPr="00F62980">
              <w:rPr>
                <w:rFonts w:ascii="標楷體" w:eastAsia="標楷體" w:hAnsi="標楷體"/>
                <w:szCs w:val="22"/>
              </w:rPr>
              <w:t>P</w:t>
            </w:r>
          </w:p>
        </w:tc>
        <w:tc>
          <w:tcPr>
            <w:tcW w:w="2950" w:type="dxa"/>
            <w:shd w:val="clear" w:color="auto" w:fill="auto"/>
          </w:tcPr>
          <w:p w14:paraId="550864B3"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T</w:t>
            </w:r>
            <w:r w:rsidRPr="00F62980">
              <w:rPr>
                <w:rFonts w:ascii="標楷體" w:eastAsia="標楷體" w:hAnsi="標楷體"/>
                <w:szCs w:val="22"/>
              </w:rPr>
              <w:t>N</w:t>
            </w:r>
          </w:p>
        </w:tc>
      </w:tr>
    </w:tbl>
    <w:p w14:paraId="49CEA252" w14:textId="47130458" w:rsidR="007812BB" w:rsidRDefault="00F62980" w:rsidP="003C7498">
      <w:pPr>
        <w:jc w:val="center"/>
        <w:rPr>
          <w:rFonts w:ascii="標楷體" w:eastAsia="標楷體" w:hAnsi="標楷體"/>
        </w:rPr>
      </w:pPr>
      <w:r w:rsidRPr="00D11C1B">
        <w:rPr>
          <w:rFonts w:ascii="標楷體" w:eastAsia="標楷體" w:hAnsi="標楷體" w:hint="eastAsia"/>
        </w:rPr>
        <w:t xml:space="preserve"> </w:t>
      </w:r>
    </w:p>
    <w:p w14:paraId="2C1E1EFC" w14:textId="77777777" w:rsidR="00945B2B" w:rsidRDefault="00945B2B" w:rsidP="00F62980">
      <w:pPr>
        <w:jc w:val="center"/>
        <w:rPr>
          <w:rFonts w:ascii="標楷體" w:eastAsia="標楷體" w:hAnsi="標楷體"/>
        </w:rPr>
      </w:pPr>
    </w:p>
    <w:p w14:paraId="17361083" w14:textId="76958019" w:rsidR="00F62980" w:rsidRPr="00D11C1B" w:rsidRDefault="00F62980" w:rsidP="00F62980">
      <w:pPr>
        <w:jc w:val="center"/>
        <w:rPr>
          <w:rFonts w:ascii="標楷體" w:eastAsia="標楷體" w:hAnsi="標楷體"/>
        </w:rPr>
      </w:pPr>
      <w:r w:rsidRPr="00D11C1B">
        <w:rPr>
          <w:rFonts w:ascii="標楷體" w:eastAsia="標楷體" w:hAnsi="標楷體" w:hint="eastAsia"/>
        </w:rPr>
        <w:t>表</w:t>
      </w:r>
      <w:r w:rsidR="001D449A">
        <w:rPr>
          <w:rFonts w:ascii="標楷體" w:eastAsia="標楷體" w:hAnsi="標楷體"/>
        </w:rPr>
        <w:t>5</w:t>
      </w:r>
      <w:r w:rsidRPr="00D11C1B">
        <w:rPr>
          <w:rFonts w:ascii="標楷體" w:eastAsia="標楷體" w:hAnsi="標楷體" w:hint="eastAsia"/>
        </w:rPr>
        <w:t xml:space="preserve"> 統計評估指標</w:t>
      </w:r>
    </w:p>
    <w:tbl>
      <w:tblPr>
        <w:tblW w:w="7797"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2681"/>
        <w:gridCol w:w="2568"/>
      </w:tblGrid>
      <w:tr w:rsidR="00025D7B" w:rsidRPr="00D11C1B" w14:paraId="6F682720" w14:textId="77777777" w:rsidTr="001C5F10">
        <w:tc>
          <w:tcPr>
            <w:tcW w:w="2552" w:type="dxa"/>
            <w:shd w:val="clear" w:color="auto" w:fill="auto"/>
          </w:tcPr>
          <w:p w14:paraId="10243A93"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評估指標</w:t>
            </w:r>
          </w:p>
        </w:tc>
        <w:tc>
          <w:tcPr>
            <w:tcW w:w="2693" w:type="dxa"/>
            <w:shd w:val="clear" w:color="auto" w:fill="auto"/>
          </w:tcPr>
          <w:p w14:paraId="58E7C9BB"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 xml:space="preserve">說明 </w:t>
            </w:r>
          </w:p>
        </w:tc>
        <w:tc>
          <w:tcPr>
            <w:tcW w:w="2552" w:type="dxa"/>
            <w:shd w:val="clear" w:color="auto" w:fill="auto"/>
          </w:tcPr>
          <w:p w14:paraId="4F32EAD7"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定義</w:t>
            </w:r>
          </w:p>
        </w:tc>
      </w:tr>
      <w:tr w:rsidR="00025D7B" w:rsidRPr="00D11C1B" w14:paraId="18F72784" w14:textId="77777777" w:rsidTr="001C5F10">
        <w:tc>
          <w:tcPr>
            <w:tcW w:w="2552" w:type="dxa"/>
            <w:shd w:val="clear" w:color="auto" w:fill="auto"/>
          </w:tcPr>
          <w:p w14:paraId="09B1DB7B"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召回率(</w:t>
            </w:r>
            <w:r w:rsidRPr="00F62980">
              <w:rPr>
                <w:rFonts w:ascii="標楷體" w:eastAsia="標楷體" w:hAnsi="標楷體"/>
                <w:szCs w:val="22"/>
              </w:rPr>
              <w:t>Recall</w:t>
            </w:r>
            <w:r w:rsidRPr="00F62980">
              <w:rPr>
                <w:rFonts w:ascii="標楷體" w:eastAsia="標楷體" w:hAnsi="標楷體" w:hint="eastAsia"/>
                <w:szCs w:val="22"/>
              </w:rPr>
              <w:t>)</w:t>
            </w:r>
          </w:p>
        </w:tc>
        <w:tc>
          <w:tcPr>
            <w:tcW w:w="2693" w:type="dxa"/>
            <w:shd w:val="clear" w:color="auto" w:fill="auto"/>
          </w:tcPr>
          <w:p w14:paraId="073DC40C"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真實狀態為</w:t>
            </w:r>
            <w:r w:rsidRPr="00F62980">
              <w:rPr>
                <w:rFonts w:ascii="標楷體" w:eastAsia="標楷體" w:hAnsi="標楷體" w:hint="eastAsia"/>
                <w:szCs w:val="22"/>
              </w:rPr>
              <w:t>陽</w:t>
            </w:r>
            <w:r w:rsidRPr="00F62980">
              <w:rPr>
                <w:rFonts w:ascii="標楷體" w:eastAsia="標楷體" w:hAnsi="標楷體"/>
                <w:szCs w:val="22"/>
              </w:rPr>
              <w:t>性其預測結果亦</w:t>
            </w:r>
            <w:r w:rsidRPr="00F62980">
              <w:rPr>
                <w:rFonts w:ascii="標楷體" w:eastAsia="標楷體" w:hAnsi="標楷體" w:hint="eastAsia"/>
                <w:szCs w:val="22"/>
              </w:rPr>
              <w:t>陽</w:t>
            </w:r>
            <w:r w:rsidRPr="00F62980">
              <w:rPr>
                <w:rFonts w:ascii="標楷體" w:eastAsia="標楷體" w:hAnsi="標楷體"/>
                <w:szCs w:val="22"/>
              </w:rPr>
              <w:t>性的比率</w:t>
            </w:r>
          </w:p>
        </w:tc>
        <w:tc>
          <w:tcPr>
            <w:tcW w:w="2552" w:type="dxa"/>
            <w:shd w:val="clear" w:color="auto" w:fill="auto"/>
          </w:tcPr>
          <w:p w14:paraId="6796A2F9" w14:textId="77777777" w:rsidR="00F62980" w:rsidRPr="00F62980" w:rsidRDefault="00BB6178" w:rsidP="002B22A0">
            <w:pPr>
              <w:jc w:val="center"/>
              <w:rPr>
                <w:rFonts w:ascii="標楷體" w:eastAsia="標楷體" w:hAnsi="標楷體"/>
                <w:szCs w:val="22"/>
              </w:rPr>
            </w:pPr>
            <w:r>
              <w:rPr>
                <w:rFonts w:ascii="Calibri" w:hAnsi="Calibri"/>
                <w:noProof/>
                <w:szCs w:val="22"/>
              </w:rPr>
              <w:pict w14:anchorId="7CEEC994">
                <v:shape id="_x0000_i1027" type="#_x0000_t75" style="width:45.5pt;height: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A6462&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C5CBE&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41411&quot;/&gt;&lt;wsp:rsid wsp:val=&quot;00C41A90&quot;/&gt;&lt;wsp:rsid wsp:val=&quot;00C9521C&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0A6462&quot; wsp:rsidRDefault=&quot;000A6462&quot; wsp:rsidP=&quot;000A6462&quot;&gt;&lt;m:oMathPara&gt;&lt;m:oMath&gt;&lt;m:f&gt;&lt;m:fPr&gt;&lt;m:ctrlPr&gt;&lt;w:rPr&gt;&lt;w:rFonts w:ascii=&quot;Cambria Math&quot; w:fareast=&quot;璅扑擃? w:h-ansi=&quot;Cambria Math&quot;/&gt;&lt;wx:font wx:val=&quot;Cambria Math&quot;/&gt;&lt;/w:rPr&gt;&lt;/m:ctrlPr&gt;&lt;/m:fPr&gt;&lt;m:num&gt;&lt;m:r&gt;&lt;w:rPr&gt;&lt;w:rFonts w:ascii=&quot;Cambria Math&quot; w:fareast=&quot;璅扑擃? w:h-ansi=&quot;Cambria Math&quot;/&gt;&lt;wx:f:fPr&gt;&lt;m:ofPr&gt;&lt;m:cnPr&gt;&lt;m:cttr&gt;&lt;m:ctr &gt;&lt;m:ctrlw&lt;m:ctrlPxm:ctrlPr::ctrlPr&gt;:ctrlPr&gt;&lt;ctrlPr&gt;&lt;wval=&quot;Cambria Math&quot;/&gt;&lt;w:i/&gt;&lt;/w:rPr&gt;&lt;m:t&gt;TP&lt;/m:t&gt;&lt;/m:r&gt;&lt;/m:num&gt;&lt;m:den&gt;&lt;m:r&gt;&lt;w:rPr&gt;&lt;w:rFonts w:ascii=&quot;Cambria Math&quot; w:fareast=&quot;璅扑擃? w:h-ansi=&quot;Cambria Math&quot;/&gt;&lt;wx:font wx:val&gt;&lt;m:=&quot;Cambria&lt;m:c Math&quot;/&gt;&lt;m:ctw:i/&gt;&lt;/w::ctrrPr&gt;&lt;m:t&gt;ctrlFN+TP&lt;/m:trlPt&gt;&lt;/m:r&gt;&lt;rlPr/m:den&gt;&lt;/lPr&gt;m:f&gt;&lt;/m:oPr&gt;&lt;Math&gt;&lt;/mPr&gt;&lt;w:oMathPara&gt;&lt;/w:p&gt;&lt;w:sectPr wsp:rsidR=&quot;00000000&quot; wsp:rsidRPr=&quot;000A6462&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p>
        </w:tc>
      </w:tr>
      <w:tr w:rsidR="00025D7B" w:rsidRPr="00D11C1B" w14:paraId="5F84CC52" w14:textId="77777777" w:rsidTr="001C5F10">
        <w:tc>
          <w:tcPr>
            <w:tcW w:w="2552" w:type="dxa"/>
            <w:shd w:val="clear" w:color="auto" w:fill="auto"/>
          </w:tcPr>
          <w:p w14:paraId="5CB3AC7F" w14:textId="77777777" w:rsidR="00F62980" w:rsidRPr="00F62980" w:rsidRDefault="00F62980" w:rsidP="00AA2211">
            <w:pPr>
              <w:rPr>
                <w:rFonts w:ascii="標楷體" w:eastAsia="標楷體" w:hAnsi="標楷體"/>
                <w:szCs w:val="22"/>
              </w:rPr>
            </w:pPr>
            <w:r w:rsidRPr="00F62980">
              <w:rPr>
                <w:rFonts w:ascii="標楷體" w:eastAsia="標楷體" w:hAnsi="標楷體" w:hint="eastAsia"/>
                <w:szCs w:val="22"/>
              </w:rPr>
              <w:t>特異度(</w:t>
            </w:r>
            <w:r w:rsidRPr="00F62980">
              <w:rPr>
                <w:rFonts w:ascii="標楷體" w:eastAsia="標楷體" w:hAnsi="標楷體"/>
                <w:szCs w:val="22"/>
              </w:rPr>
              <w:t>Specificity)</w:t>
            </w:r>
          </w:p>
        </w:tc>
        <w:tc>
          <w:tcPr>
            <w:tcW w:w="2693" w:type="dxa"/>
            <w:shd w:val="clear" w:color="auto" w:fill="auto"/>
          </w:tcPr>
          <w:p w14:paraId="73ED7128"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真實狀態為陰性其預測結果亦為陰性的比率</w:t>
            </w:r>
          </w:p>
        </w:tc>
        <w:tc>
          <w:tcPr>
            <w:tcW w:w="2552" w:type="dxa"/>
            <w:shd w:val="clear" w:color="auto" w:fill="auto"/>
          </w:tcPr>
          <w:p w14:paraId="771AF062" w14:textId="77777777" w:rsidR="00F62980" w:rsidRPr="00F62980" w:rsidRDefault="00BB6178" w:rsidP="002B22A0">
            <w:pPr>
              <w:jc w:val="center"/>
              <w:rPr>
                <w:rFonts w:ascii="標楷體" w:eastAsia="標楷體" w:hAnsi="標楷體"/>
                <w:szCs w:val="22"/>
              </w:rPr>
            </w:pPr>
            <w:r>
              <w:rPr>
                <w:rFonts w:ascii="Calibri" w:hAnsi="Calibri"/>
                <w:noProof/>
                <w:szCs w:val="22"/>
              </w:rPr>
              <w:pict w14:anchorId="6FB81AFD">
                <v:shape id="_x0000_i1028" type="#_x0000_t75" style="width:45.5pt;height: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C5CBE&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269CA&quot;/&gt;&lt;wsp:rsid wsp:val=&quot;00C41411&quot;/&gt;&lt;wsp:rsid wsp:val=&quot;00C41A90&quot;/&gt;&lt;wsp:rsid wsp:val=&quot;00C9521C&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C269CA&quot; wsp:rsidRDefault=&quot;00C269CA&quot; wsp:rsidP=&quot;00C269CA&quot;&gt;&lt;m:oMathPara&gt;&lt;m:oMath&gt;&lt;m:f&gt;&lt;m:fPr&gt;&lt;m:ctrlPr&gt;&lt;w:rPr&gt;&lt;w:rFonts w:ascii=&quot;Cambria Math&quot; w:fareast=&quot;璅扑擃? w:h-ansi=&quot;Cambria Math&quot;/&gt;&lt;wx:font wx:val=&quot;Cambria Math&quot;/&gt;&lt;/w:rPr&gt;&lt;/m:ctrlPr&gt;&lt;/m:fPr&gt;&lt;m:num&gt;&lt;m:r&gt;&lt;w:rPr&gt;&lt;w:rFonts w:ascii=&quot;Cambria Math&quot; w:fareast=&quot;璅扑擃? w:h-ansi=&quot;Cambria Math&quot;/&gt;&lt;wx:f:fPr&gt;&lt;m:ofPr&gt;&lt;m:cnPr&gt;&lt;m:cttr&gt;&lt;m:ctr &gt;&lt;m:ctrlw&lt;m:ctrlPxm:ctrlPr::ctrlPr&gt;:ctrlPr&gt;&lt;ctrlPr&gt;&lt;wval=&quot;Cambria Math&quot;/&gt;&lt;w:i/&gt;&lt;/w:rPr&gt;&lt;m:t&gt;TN&lt;/m:t&gt;&lt;/m:r&gt;&lt;/m:num&gt;&lt;m:den&gt;&lt;m:r&gt;&lt;w:rPr&gt;&lt;w:rFonts w:ascii=&quot;Cambria Math&quot; w:fareast=&quot;璅扑擃? w:h-ansi=&quot;Cambria Math&quot;/&gt;&lt;wx:font wx:val&gt;&lt;m:=&quot;Cambria&lt;m:c Math&quot;/&gt;&lt;m:ctw:i/&gt;&lt;/w::ctrrPr&gt;&lt;m:t&gt;ctrlFP+TN&lt;/m:trlPt&gt;&lt;/m:r&gt;&lt;rlPr/m:den&gt;&lt;/lPr&gt;m:f&gt;&lt;/m:oPr&gt;&lt;Math&gt;&lt;/mPr&gt;&lt;w:oMathPara&gt;&lt;/w:p&gt;&lt;w:sectPr wsp:rsidR=&quot;00000000&quot; wsp:rsidRPr=&quot;00C269CA&quot;&gt;&lt;w:pgSz w:w=&quot;12240&quot; w:h=&quot;1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p>
        </w:tc>
      </w:tr>
      <w:tr w:rsidR="00025D7B" w:rsidRPr="00D11C1B" w14:paraId="0A8C7C38" w14:textId="77777777" w:rsidTr="001C5F10">
        <w:tc>
          <w:tcPr>
            <w:tcW w:w="2552" w:type="dxa"/>
            <w:shd w:val="clear" w:color="auto" w:fill="auto"/>
          </w:tcPr>
          <w:p w14:paraId="049F5536"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準確率(Accuracy)</w:t>
            </w:r>
          </w:p>
        </w:tc>
        <w:tc>
          <w:tcPr>
            <w:tcW w:w="2693" w:type="dxa"/>
            <w:shd w:val="clear" w:color="auto" w:fill="auto"/>
          </w:tcPr>
          <w:p w14:paraId="6F94AFE9"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測量整體分類準確率</w:t>
            </w:r>
          </w:p>
        </w:tc>
        <w:tc>
          <w:tcPr>
            <w:tcW w:w="2552" w:type="dxa"/>
            <w:shd w:val="clear" w:color="auto" w:fill="auto"/>
          </w:tcPr>
          <w:p w14:paraId="362D7FCC" w14:textId="77777777" w:rsidR="00F62980" w:rsidRPr="00F62980" w:rsidRDefault="00BB6178" w:rsidP="002B22A0">
            <w:pPr>
              <w:jc w:val="center"/>
              <w:rPr>
                <w:rFonts w:ascii="標楷體" w:eastAsia="標楷體" w:hAnsi="標楷體"/>
                <w:szCs w:val="22"/>
              </w:rPr>
            </w:pPr>
            <w:r>
              <w:rPr>
                <w:rFonts w:ascii="Calibri" w:hAnsi="Calibri"/>
                <w:noProof/>
                <w:szCs w:val="22"/>
              </w:rPr>
              <w:pict w14:anchorId="04F04F3B">
                <v:shape id="_x0000_i1029" type="#_x0000_t75" style="width:105.5pt;height: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A1C8A&quot;/&gt;&lt;wsp:rsid wsp:val=&quot;003C5CBE&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41411&quot;/&gt;&lt;wsp:rsid wsp:val=&quot;00C41A90&quot;/&gt;&lt;wsp:rsid wsp:val=&quot;00C9521C&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3A1C8A&quot; wsp:rsidRDefault=&quot;003A1C8A&quot; wsp:rsidP=&quot;003A1C8A&quot;&gt;&lt;m:oMathPara&gt;&lt;m:oMath&gt;&lt;m:f&gt;&lt;m:fPr&gt;&lt;m:ctrlPr&gt;&lt;w:rPr&gt;&lt;w:rFonts w:ascii=&quot;Cambria Math&quot; w:fareast=&quot;璅扑擃? w:h-ansi=&quot;Cambria Math&quot;/&gt;&lt;wx:font wx:val=&quot;Cambria Math&quot;/&gt;&lt;/w:rPr&gt;&lt;/m:ctrlPr&gt;&lt;/m:fPr&gt;&lt;m:num&gt;&lt;m:r&gt;&lt;w:rPr&gt;&lt;w:rFonts w:ascii=&quot;Cambria Math&quot; w:fareast=&quot;璅扑擃? w:h-ansi=&quot;Cambria Math&quot;/&gt;&lt;wx:f:fPr&gt;&lt;m:ofPr&gt;&lt;m:cnPr&gt;&lt;m:cttr&gt;&lt;m:ctr &gt;&lt;m:ctrlw&lt;m:ctrlPxm:ctrlPr::ctrlPr&gt;:ctrlPr&gt;&lt;ctrlPr&gt;&lt;wval=&quot;Cambria Math&quot;/&gt;&lt;w:i/&gt;&lt;/w:rPr&gt;&lt;m:t&gt;TP+TN&lt;/m:t&gt;&lt;/m:r&gt;&lt;/m:num&gt;&lt;m:den&gt;&lt;m:r&gt;&lt;w:rPr&gt;&lt;w:rFonts w:ascii=&quot;Cambria Math&quot; w:fareast=&quot;璅扑擃? w:h-ansi=&quot;Cambria Math&quot;/&gt;&lt;wx:font wx:&gt;&lt;m:val=&quot;Camb&lt;m:cria Math&quot;m:ct/&gt;&lt;w:i/&gt;&lt;:ctr/w:rPr&gt;&lt;mctrl:t&gt;TP+FP+trlPTN+FN&lt;/m:rlPrt&gt;&lt;/m:r&gt;&lt;lPr&gt;/m:den&gt;&lt;/Pr&gt;&lt;m:f&gt;&lt;/m:Pr&gt;&lt;woMath&gt;&lt;/m:oMathPara&gt;&lt;/w:p&gt;&lt;w:sectPr wsp:rsidR=&quot;00000000&quot; wsp:rsidRPr=&quot;003A1C8A&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p>
        </w:tc>
      </w:tr>
      <w:tr w:rsidR="00025D7B" w:rsidRPr="00D11C1B" w14:paraId="716675D5" w14:textId="77777777" w:rsidTr="001C5F10">
        <w:tc>
          <w:tcPr>
            <w:tcW w:w="2552" w:type="dxa"/>
            <w:shd w:val="clear" w:color="auto" w:fill="auto"/>
          </w:tcPr>
          <w:p w14:paraId="4A863248"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精確率(Precision)</w:t>
            </w:r>
          </w:p>
        </w:tc>
        <w:tc>
          <w:tcPr>
            <w:tcW w:w="2693" w:type="dxa"/>
            <w:shd w:val="clear" w:color="auto" w:fill="auto"/>
          </w:tcPr>
          <w:p w14:paraId="1943C801"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預測結果為陽性其真實狀態亦為陽性的比率</w:t>
            </w:r>
          </w:p>
        </w:tc>
        <w:tc>
          <w:tcPr>
            <w:tcW w:w="2552" w:type="dxa"/>
            <w:shd w:val="clear" w:color="auto" w:fill="auto"/>
          </w:tcPr>
          <w:p w14:paraId="585C8BA7" w14:textId="77777777" w:rsidR="00F62980" w:rsidRPr="00F62980" w:rsidRDefault="00BB6178" w:rsidP="002B22A0">
            <w:pPr>
              <w:jc w:val="center"/>
              <w:rPr>
                <w:rFonts w:ascii="標楷體" w:eastAsia="標楷體" w:hAnsi="標楷體"/>
                <w:szCs w:val="22"/>
              </w:rPr>
            </w:pPr>
            <w:r>
              <w:rPr>
                <w:rFonts w:ascii="Calibri" w:hAnsi="Calibri"/>
                <w:noProof/>
                <w:szCs w:val="22"/>
              </w:rPr>
              <w:pict w14:anchorId="121C2C87">
                <v:shape id="_x0000_i1030" type="#_x0000_t75" style="width:43.5pt;height:2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C5CBE&quot;/&gt;&lt;wsp:rsid wsp:val=&quot;003D3EC1&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41411&quot;/&gt;&lt;wsp:rsid wsp:val=&quot;00C41A90&quot;/&gt;&lt;wsp:rsid wsp:val=&quot;00C9521C&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3D3EC1&quot; wsp:rsidRDefault=&quot;003D3EC1&quot; wsp:rsidP=&quot;003D3EC1&quot;&gt;&lt;m:oMathPara&gt;&lt;m:oMath&gt;&lt;m:f&gt;&lt;m:fPr&gt;&lt;m:ctrlPr&gt;&lt;w:rPr&gt;&lt;w:rFonts w:ascii=&quot;Cambria Math&quot; w:fareast=&quot;璅扑擃? w:h-ansi=&quot;Cambria Math&quot;/&gt;&lt;wx:font wx:val=&quot;Cambria Math&quot;/&gt;&lt;/w:rPr&gt;&lt;/m:ctrlPr&gt;&lt;/m:fPr&gt;&lt;m:num&gt;&lt;m:r&gt;&lt;w:rPr&gt;&lt;w:rFonts w:ascii=&quot;Cambria Math&quot; w:fareast=&quot;璅扑擃? w:h-ansi=&quot;Cambria Math&quot;/&gt;&lt;wx:f:fPr&gt;&lt;m:ofPr&gt;&lt;m:cnPr&gt;&lt;m:cttr&gt;&lt;m:ctr &gt;&lt;m:ctrlw&lt;m:ctrlPxm:ctrlPr::ctrlPr&gt;:ctrlPr&gt;&lt;ctrlPr&gt;&lt;wval=&quot;Cambria Math&quot;/&gt;&lt;w:i/&gt;&lt;/w:rPr&gt;&lt;m:t&gt;TP&lt;/m:t&gt;&lt;/m:r&gt;&lt;/m:num&gt;&lt;m:den&gt;&lt;m:r&gt;&lt;w:rPr&gt;&lt;w:rFonts w:ascii=&quot;Cambria Math&quot; w:fareast=&quot;璅扑擃? w:h-ansi=&quot;Cambria Math&quot;/&gt;&lt;wx:font wx:val&gt;&lt;m:=&quot;Cambria&lt;m:c Math&quot;/&gt;&lt;m:ctw:i/&gt;&lt;/w::ctrrPr&gt;&lt;m:t&gt;ctrlTP+FP&lt;/m:trlPt&gt;&lt;/m:r&gt;&lt;rlPr/m:den&gt;&lt;/lPr&gt;m:f&gt;&lt;/m:oPr&gt;&lt;Math&gt;&lt;/mPr&gt;&lt;w:oMathPara&gt;&lt;/w:p&gt;&lt;w:sectPr wsp:rsidR=&quot;00000000&quot; wsp:rsidRPr=&quot;003D3EC1&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p>
        </w:tc>
      </w:tr>
      <w:tr w:rsidR="00025D7B" w:rsidRPr="00D11C1B" w14:paraId="7DD060CA" w14:textId="77777777" w:rsidTr="001C5F10">
        <w:tc>
          <w:tcPr>
            <w:tcW w:w="2552" w:type="dxa"/>
            <w:shd w:val="clear" w:color="auto" w:fill="auto"/>
          </w:tcPr>
          <w:p w14:paraId="02C3695D"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F1-score</w:t>
            </w:r>
          </w:p>
        </w:tc>
        <w:tc>
          <w:tcPr>
            <w:tcW w:w="2693" w:type="dxa"/>
            <w:shd w:val="clear" w:color="auto" w:fill="auto"/>
          </w:tcPr>
          <w:p w14:paraId="1DADC75D" w14:textId="77777777" w:rsidR="00F62980" w:rsidRPr="00F62980" w:rsidRDefault="00F62980" w:rsidP="00AA2211">
            <w:pPr>
              <w:rPr>
                <w:rFonts w:ascii="標楷體" w:eastAsia="標楷體" w:hAnsi="標楷體"/>
                <w:szCs w:val="22"/>
              </w:rPr>
            </w:pPr>
            <w:r w:rsidRPr="00F62980">
              <w:rPr>
                <w:rFonts w:ascii="標楷體" w:eastAsia="標楷體" w:hAnsi="標楷體"/>
                <w:szCs w:val="22"/>
              </w:rPr>
              <w:t>考慮精確率及召回率下，測量準確</w:t>
            </w:r>
            <w:r w:rsidRPr="00F62980">
              <w:rPr>
                <w:rFonts w:ascii="標楷體" w:eastAsia="標楷體" w:hAnsi="標楷體" w:hint="eastAsia"/>
                <w:szCs w:val="22"/>
              </w:rPr>
              <w:t>程度</w:t>
            </w:r>
          </w:p>
        </w:tc>
        <w:tc>
          <w:tcPr>
            <w:tcW w:w="2552" w:type="dxa"/>
            <w:shd w:val="clear" w:color="auto" w:fill="auto"/>
          </w:tcPr>
          <w:p w14:paraId="2EC60591" w14:textId="77777777" w:rsidR="00F62980" w:rsidRPr="00F62980" w:rsidRDefault="00BB6178" w:rsidP="00AA2211">
            <w:pPr>
              <w:rPr>
                <w:rFonts w:ascii="標楷體" w:eastAsia="標楷體" w:hAnsi="標楷體"/>
                <w:szCs w:val="22"/>
              </w:rPr>
            </w:pPr>
            <w:r>
              <w:rPr>
                <w:rFonts w:ascii="Calibri" w:hAnsi="Calibri"/>
                <w:noProof/>
                <w:szCs w:val="22"/>
              </w:rPr>
              <w:pict w14:anchorId="5DE50352">
                <v:shape id="_x0000_i1031" type="#_x0000_t75" style="width:117.5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2&quot;/&gt;&lt;w:displayBackgroundShape/&gt;&lt;w:stylePaneFormatFilter w:val=&quot;0000&quot;/&gt;&lt;w:defaultTabStop w:val=&quot;480&quot;/&gt;&lt;w:defaultTableStyle w:sti=&quot;0&quot; w:val=&quot;?扳?&quot;/&gt;&lt;w:drawingGridHorizontalSpacing w:val=&quot;0&quot;/&gt;&lt;w:drawingGridVerticalSpacing w:val=&quot;0&quot;/&gt;&lt;w:displayHorizontalDrawingGridEvery w:val=&quot;0&quot;/&gt;&lt;w:displayVerticalDneFFFFFFFFFFrawingGridEvery w:val=&quot;0&quot;/&gt;&lt;w:useMarginsForDrawingGridOrigin/&gt;&lt;w:drawingGridHorizontalOrigin w:val=&quot;0&quot;/&gt;&lt;w:drawingGridVerticalOrigin w:val=&quot;0&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F53411&quot;/&gt;&lt;wsp:rsid wsp:val=&quot;000321BF&quot;/&gt;&lt;wsp:rsid wsp:val=&quot;000339D8&quot;/&gt;&lt;wsp:rsid wsp:val=&quot;00070DD8&quot;/&gt;&lt;wsp:rsid wsp:val=&quot;00087322&quot;/&gt;&lt;wsp:rsid wsp:val=&quot;0009006E&quot;/&gt;&lt;wsp:rsid wsp:val=&quot;000F69D8&quot;/&gt;&lt;wsp:rsid wsp:val=&quot;00120DA6&quot;/&gt;&lt;wsp:rsid wsp:val=&quot;001D452B&quot;/&gt;&lt;wsp:rsid wsp:val=&quot;001F57E6&quot;/&gt;&lt;wsp:rsid wsp:val=&quot;00280B85&quot;/&gt;&lt;wsp:rsid wsp:val=&quot;002A543E&quot;/&gt;&lt;wsp:rsid wsp:val=&quot;002C22CD&quot;/&gt;&lt;wsp:rsid wsp:val=&quot;002C6985&quot;/&gt;&lt;wsp:rsid wsp:val=&quot;002F5221&quot;/&gt;&lt;wsp:rsid wsp:val=&quot;003C5CBE&quot;/&gt;&lt;wsp:rsid wsp:val=&quot;00417DAB&quot;/&gt;&lt;wsp:rsid wsp:val=&quot;00432F76&quot;/&gt;&lt;wsp:rsid wsp:val=&quot;00442778&quot;/&gt;&lt;wsp:rsid wsp:val=&quot;004601AB&quot;/&gt;&lt;wsp:rsid wsp:val=&quot;0046101F&quot;/&gt;&lt;wsp:rsid wsp:val=&quot;00464E58&quot;/&gt;&lt;wsp:rsid wsp:val=&quot;00487F0C&quot;/&gt;&lt;wsp:rsid wsp:val=&quot;00497721&quot;/&gt;&lt;wsp:rsid wsp:val=&quot;004A3D60&quot;/&gt;&lt;wsp:rsid wsp:val=&quot;00510ADC&quot;/&gt;&lt;wsp:rsid wsp:val=&quot;0056536A&quot;/&gt;&lt;wsp:rsid wsp:val=&quot;00566AFC&quot;/&gt;&lt;wsp:rsid wsp:val=&quot;00570012&quot;/&gt;&lt;wsp:rsid wsp:val=&quot;005903A7&quot;/&gt;&lt;wsp:rsid wsp:val=&quot;00593074&quot;/&gt;&lt;wsp:rsid wsp:val=&quot;005A4372&quot;/&gt;&lt;wsp:rsid wsp:val=&quot;006127F1&quot;/&gt;&lt;wsp:rsid wsp:val=&quot;006156B7&quot;/&gt;&lt;wsp:rsid wsp:val=&quot;00631AE4&quot;/&gt;&lt;wsp:rsid wsp:val=&quot;00634B90&quot;/&gt;&lt;wsp:rsid wsp:val=&quot;00645555&quot;/&gt;&lt;wsp:rsid wsp:val=&quot;00687AFD&quot;/&gt;&lt;wsp:rsid wsp:val=&quot;006A06DE&quot;/&gt;&lt;wsp:rsid wsp:val=&quot;006C01AF&quot;/&gt;&lt;wsp:rsid wsp:val=&quot;006D62EA&quot;/&gt;&lt;wsp:rsid wsp:val=&quot;007670F7&quot;/&gt;&lt;wsp:rsid wsp:val=&quot;007704F3&quot;/&gt;&lt;wsp:rsid wsp:val=&quot;007C01B7&quot;/&gt;&lt;wsp:rsid wsp:val=&quot;007C3DC6&quot;/&gt;&lt;wsp:rsid wsp:val=&quot;008453A9&quot;/&gt;&lt;wsp:rsid wsp:val=&quot;008A0323&quot;/&gt;&lt;wsp:rsid wsp:val=&quot;008B1F7B&quot;/&gt;&lt;wsp:rsid wsp:val=&quot;008F041C&quot;/&gt;&lt;wsp:rsid wsp:val=&quot;009A4195&quot;/&gt;&lt;wsp:rsid wsp:val=&quot;009B148B&quot;/&gt;&lt;wsp:rsid wsp:val=&quot;009B4D28&quot;/&gt;&lt;wsp:rsid wsp:val=&quot;00A0797A&quot;/&gt;&lt;wsp:rsid wsp:val=&quot;00A5321B&quot;/&gt;&lt;wsp:rsid wsp:val=&quot;00A937B2&quot;/&gt;&lt;wsp:rsid wsp:val=&quot;00AC39A7&quot;/&gt;&lt;wsp:rsid wsp:val=&quot;00AD20A6&quot;/&gt;&lt;wsp:rsid wsp:val=&quot;00B116DD&quot;/&gt;&lt;wsp:rsid wsp:val=&quot;00B25527&quot;/&gt;&lt;wsp:rsid wsp:val=&quot;00B71A9A&quot;/&gt;&lt;wsp:rsid wsp:val=&quot;00B753EE&quot;/&gt;&lt;wsp:rsid wsp:val=&quot;00BA3F03&quot;/&gt;&lt;wsp:rsid wsp:val=&quot;00BB38BD&quot;/&gt;&lt;wsp:rsid wsp:val=&quot;00BB4D58&quot;/&gt;&lt;wsp:rsid wsp:val=&quot;00BB57F8&quot;/&gt;&lt;wsp:rsid wsp:val=&quot;00BF7093&quot;/&gt;&lt;wsp:rsid wsp:val=&quot;00C05838&quot;/&gt;&lt;wsp:rsid wsp:val=&quot;00C41411&quot;/&gt;&lt;wsp:rsid wsp:val=&quot;00C41A90&quot;/&gt;&lt;wsp:rsid wsp:val=&quot;00C9521C&quot;/&gt;&lt;wsp:rsid wsp:val=&quot;00CC6BC4&quot;/&gt;&lt;wsp:rsid wsp:val=&quot;00D0444C&quot;/&gt;&lt;wsp:rsid wsp:val=&quot;00D47654&quot;/&gt;&lt;wsp:rsid wsp:val=&quot;00DB76C0&quot;/&gt;&lt;wsp:rsid wsp:val=&quot;00E02850&quot;/&gt;&lt;wsp:rsid wsp:val=&quot;00E3244C&quot;/&gt;&lt;wsp:rsid wsp:val=&quot;00E5790A&quot;/&gt;&lt;wsp:rsid wsp:val=&quot;00ED50A4&quot;/&gt;&lt;wsp:rsid wsp:val=&quot;00ED7F3E&quot;/&gt;&lt;wsp:rsid wsp:val=&quot;00F00C44&quot;/&gt;&lt;wsp:rsid wsp:val=&quot;00F23DCF&quot;/&gt;&lt;wsp:rsid wsp:val=&quot;00F31367&quot;/&gt;&lt;wsp:rsid wsp:val=&quot;00F53411&quot;/&gt;&lt;wsp:rsid wsp:val=&quot;00F62980&quot;/&gt;&lt;wsp:rsid wsp:val=&quot;00F94762&quot;/&gt;&lt;wsp:rsid wsp:val=&quot;00F96340&quot;/&gt;&lt;wsp:rsid wsp:val=&quot;00FA2620&quot;/&gt;&lt;wsp:rsid wsp:val=&quot;00FA3D28&quot;/&gt;&lt;wsp:rsid wsp:val=&quot;00FB3AB8&quot;/&gt;&lt;wsp:rsid wsp:val=&quot;00FB7FC7&quot;/&gt;&lt;wsp:rsid wsp:val=&quot;00FC48B2&quot;/&gt;&lt;/wsp:rsids&gt;&lt;/w:docPr&gt;&lt;w:body&gt;&lt;wx:sect&gt;&lt;w:p wsp:rsidR=&quot;00000000&quot; wsp:rsidRPr=&quot;00CC6BC4&quot; wsp:rsidRDefault=&quot;00CC6BC4&quot; wsp:rsidP=&quot;00CC6BC4&quot;&gt;&lt;m:oMathPara&gt;&lt;m:oMath&gt;&lt;m:r&gt;&lt;m:rPr&gt;&lt;m:sty m:val=&quot;p&quot;/&gt;&lt;/m:rPr&gt;&lt;w:rPr&gt;&lt;w:rFonts w:ascii=&quot;Cambria Math&quot; w:fareast=&quot;璅扑擃? w:h-ansi=&quot;Cambria Math&quot;/&gt;&lt;wx:font wx:val=&quot;Cambria Math&quot;/&gt;&lt;/w:rPr&gt;&lt;m:t&gt;2?&lt;/m:t&gt;&lt;/m:r&gt;&lt;m:f&gt;&lt;m:fPr&gt;&lt;m:ctrlPr&gt;&lt;w:rPr&gt;&lt;w:rFonts w:ascii=&quot;Cambria Math&quot; w:fareast=&quot;璅扑擃? w:h-:rPr&gt;&lt;m:arPr&gt;&lt;m:snPr&gt;&lt;m:stsr&gt;&lt;m:styi&gt;&lt;m:sty =&lt;m:sty m&quot;m:sty m:m:sty m:v:sty m:vasty m:valCambria Math&quot;/&gt;&lt;wx:font wx:val=&quot;Cambria Math&quot;/&gt;&lt;/w:rPr&gt;&lt;/m:ctrlPr&gt;&lt;/m:fPr&gt;&lt;m:num&gt;&lt;m:r&gt;&lt;w:rPr&gt;&lt;w:rFonts w:ascii=&quot;Cambria Math&quot; w:fareast=&quot;璅扑擃? w:h-ansi=&quot;Cambria Math&quot;/&gt;&lt;w&gt;&lt;m:x:font wx&lt;m:s:val=&quot;Camm:stbria Math:sty&quot;/&gt;&lt;w:i/&gt;sty &lt;/w:rPr&gt;&lt;ty mm:t&gt;preciy m:sion&lt;/m:t m:v&gt;&lt;/m:r&gt;&lt;mm:va:r&gt;&lt;w:rPm:valr&gt;&lt;w:rFonts w:ascii=&quot;Cambria Math&quot; w:fareast=&quot;璅扑擃? w:h-ansi=&quot;Cambria Math&quot; w:hint=&quot;fareast&quot;/&gt;&lt;wx:font wx:val=&quot;璅扑擃?/&gt;&lt;w:i/&gt;&lt;/w:rP/&gt;&lt;w&gt;&lt;m:r&gt;&lt;m:t&gt;?&lt;/m:tt wx&lt;m:s&gt;&lt;/m:r&gt;&lt;m:r&gt;&lt;&quot;Camm:stw:rPr&gt;&lt;w:rFonMath:styts w:ascii=&quot;C:i/&gt;sty ambria Math&quot; Pr&gt;&lt;ty mw:fareast=&quot;璅preciy m:扑擃? w:h-aion&lt;/m:t m:vnsi=&quot;Cambria &lt;/m:r&gt;&lt;mm:vaMath&quot;/&gt;&lt;w&gt;&lt;m:r&gt;&lt;w:rPm:valx:font wx:val=&quot;Cambria Math&quot;/&gt;&lt;w:i/&gt;&lt;/w:rPr&gt;&lt;m:t&gt;reca&gt;&lt;m:ll&lt;/m:t&gt;&lt;/m:r&gt;&lt;/m:num&lt;m:s&gt;&lt;m:den&gt;&lt;m:r&gt;&lt;w:rPr&gt;&lt;m:stw:rFonts w:ascii=&quot;Cam:stybria Math&quot; w:fareast=sty &quot;璅扑擃? w:h-ansi=&quot;Pr&gt;&lt;ty mCambria Math&quot;/&gt;&lt;wx:foneciy m:t wx:val=&quot;Cambria Math&quot;/&gt; m:v&lt;w:i/&gt;&lt;/w:rPr&gt;&lt;m:t&gt;precism:vaion+recall&lt;/m:t&gt;&lt;/m:r&gt;&lt;/m:valm:den&gt;&lt;/m:&gt;&lt;m:f&gt;&lt;/m:oMath&gt;&lt;/m:oMathPara&lt;m:s&gt;&lt;/w:p&gt;&lt;w:sectPr wsp:rsidm:stR=&quot;00000000&quot; wsp:rsidRPr=:sty&quot;00CC6BC4&quot;&gt;&lt;w:pgSz w:w=&quot;1sty 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p>
        </w:tc>
      </w:tr>
    </w:tbl>
    <w:p w14:paraId="3E1E32C6" w14:textId="77777777" w:rsidR="00F62980" w:rsidRPr="00D11C1B" w:rsidRDefault="00F62980" w:rsidP="00F62980">
      <w:pPr>
        <w:rPr>
          <w:rFonts w:ascii="標楷體" w:eastAsia="標楷體" w:hAnsi="標楷體"/>
        </w:rPr>
      </w:pPr>
    </w:p>
    <w:p w14:paraId="278EA67B" w14:textId="12FAAAAA" w:rsidR="00F62980" w:rsidRDefault="00D261A9" w:rsidP="00D261A9">
      <w:pPr>
        <w:rPr>
          <w:rFonts w:ascii="標楷體" w:eastAsia="標楷體" w:hAnsi="標楷體"/>
        </w:rPr>
      </w:pPr>
      <w:r>
        <w:rPr>
          <w:rFonts w:ascii="標楷體" w:eastAsia="標楷體" w:hAnsi="標楷體" w:hint="eastAsia"/>
        </w:rPr>
        <w:t xml:space="preserve">         五、</w:t>
      </w:r>
      <w:r w:rsidR="009E36E9">
        <w:rPr>
          <w:rFonts w:ascii="標楷體" w:eastAsia="標楷體" w:hAnsi="標楷體" w:hint="eastAsia"/>
        </w:rPr>
        <w:t xml:space="preserve"> </w:t>
      </w:r>
      <w:r w:rsidR="00E6660B">
        <w:rPr>
          <w:rFonts w:ascii="標楷體" w:eastAsia="標楷體" w:hAnsi="標楷體" w:hint="eastAsia"/>
        </w:rPr>
        <w:t xml:space="preserve">  </w:t>
      </w:r>
      <w:r w:rsidR="00F62980" w:rsidRPr="00D11C1B">
        <w:rPr>
          <w:rFonts w:ascii="標楷體" w:eastAsia="標楷體" w:hAnsi="標楷體" w:hint="eastAsia"/>
        </w:rPr>
        <w:t>研究步驟</w:t>
      </w:r>
    </w:p>
    <w:p w14:paraId="1CFFC6EB" w14:textId="77777777" w:rsidR="00DE19C7" w:rsidRPr="00D11C1B" w:rsidRDefault="00DE19C7" w:rsidP="00DE19C7">
      <w:pPr>
        <w:ind w:left="1680"/>
        <w:rPr>
          <w:rFonts w:ascii="標楷體" w:eastAsia="標楷體" w:hAnsi="標楷體"/>
        </w:rPr>
      </w:pPr>
    </w:p>
    <w:p w14:paraId="1955F138" w14:textId="2991215B" w:rsidR="00D810C4" w:rsidRPr="00D11C1B" w:rsidRDefault="00825B13" w:rsidP="009D6FF7">
      <w:pPr>
        <w:ind w:leftChars="600" w:left="1440"/>
        <w:rPr>
          <w:rFonts w:ascii="標楷體" w:eastAsia="標楷體" w:hAnsi="標楷體"/>
        </w:rPr>
      </w:pPr>
      <w:r>
        <w:rPr>
          <w:rFonts w:ascii="標楷體" w:eastAsia="標楷體" w:hAnsi="標楷體" w:hint="eastAsia"/>
        </w:rPr>
        <w:t xml:space="preserve">    </w:t>
      </w:r>
      <w:r w:rsidR="00F62980" w:rsidRPr="00D11C1B">
        <w:rPr>
          <w:rFonts w:ascii="標楷體" w:eastAsia="標楷體" w:hAnsi="標楷體"/>
        </w:rPr>
        <w:t>本論文研究進行步驟如下：</w:t>
      </w:r>
    </w:p>
    <w:p w14:paraId="4F80B51B" w14:textId="494533F6" w:rsidR="00F62980" w:rsidRDefault="003A5E5B" w:rsidP="003A5E5B">
      <w:pPr>
        <w:pStyle w:val="af2"/>
        <w:numPr>
          <w:ilvl w:val="0"/>
          <w:numId w:val="15"/>
        </w:numPr>
        <w:ind w:leftChars="0" w:firstLine="218"/>
        <w:rPr>
          <w:rFonts w:ascii="標楷體" w:eastAsia="標楷體" w:hAnsi="標楷體"/>
        </w:rPr>
      </w:pPr>
      <w:r>
        <w:rPr>
          <w:rFonts w:ascii="標楷體" w:eastAsia="標楷體" w:hAnsi="標楷體" w:hint="eastAsia"/>
        </w:rPr>
        <w:t xml:space="preserve"> </w:t>
      </w:r>
      <w:r w:rsidR="00F62980" w:rsidRPr="00D11C1B">
        <w:rPr>
          <w:rFonts w:ascii="標楷體" w:eastAsia="標楷體" w:hAnsi="標楷體"/>
        </w:rPr>
        <w:t>根據文獻</w:t>
      </w:r>
      <w:r w:rsidR="00F62980" w:rsidRPr="00D11C1B">
        <w:rPr>
          <w:rFonts w:ascii="標楷體" w:eastAsia="標楷體" w:hAnsi="標楷體" w:hint="eastAsia"/>
        </w:rPr>
        <w:t>找出數據的特徵</w:t>
      </w:r>
      <w:r w:rsidR="00F62980" w:rsidRPr="00D11C1B">
        <w:rPr>
          <w:rFonts w:ascii="標楷體" w:eastAsia="標楷體" w:hAnsi="標楷體"/>
        </w:rPr>
        <w:t>。</w:t>
      </w:r>
    </w:p>
    <w:p w14:paraId="67FDEEBB" w14:textId="1901316F" w:rsidR="00667C1E" w:rsidRDefault="003A5E5B" w:rsidP="003A5E5B">
      <w:pPr>
        <w:pStyle w:val="af2"/>
        <w:numPr>
          <w:ilvl w:val="0"/>
          <w:numId w:val="15"/>
        </w:numPr>
        <w:ind w:leftChars="0" w:firstLine="218"/>
        <w:rPr>
          <w:rFonts w:ascii="標楷體" w:eastAsia="標楷體" w:hAnsi="標楷體"/>
        </w:rPr>
      </w:pPr>
      <w:r>
        <w:rPr>
          <w:rFonts w:ascii="標楷體" w:eastAsia="標楷體" w:hAnsi="標楷體" w:hint="eastAsia"/>
        </w:rPr>
        <w:t xml:space="preserve"> </w:t>
      </w:r>
      <w:proofErr w:type="gramStart"/>
      <w:r w:rsidR="00667C1E" w:rsidRPr="003A5E5B">
        <w:rPr>
          <w:rFonts w:ascii="標楷體" w:eastAsia="標楷體" w:hAnsi="標楷體" w:hint="eastAsia"/>
        </w:rPr>
        <w:t>配適步</w:t>
      </w:r>
      <w:proofErr w:type="gramEnd"/>
      <w:r w:rsidR="00667C1E" w:rsidRPr="003A5E5B">
        <w:rPr>
          <w:rFonts w:ascii="標楷體" w:eastAsia="標楷體" w:hAnsi="標楷體" w:hint="eastAsia"/>
        </w:rPr>
        <w:t>態</w:t>
      </w:r>
      <w:proofErr w:type="gramStart"/>
      <w:r w:rsidR="00667C1E" w:rsidRPr="003A5E5B">
        <w:rPr>
          <w:rFonts w:ascii="標楷體" w:eastAsia="標楷體" w:hAnsi="標楷體" w:hint="eastAsia"/>
        </w:rPr>
        <w:t>的樣條函</w:t>
      </w:r>
      <w:proofErr w:type="gramEnd"/>
      <w:r w:rsidR="00667C1E" w:rsidRPr="003A5E5B">
        <w:rPr>
          <w:rFonts w:ascii="標楷體" w:eastAsia="標楷體" w:hAnsi="標楷體" w:hint="eastAsia"/>
        </w:rPr>
        <w:t>數得到特徵。</w:t>
      </w:r>
    </w:p>
    <w:p w14:paraId="17B0B94F" w14:textId="0640DA9E" w:rsidR="00F62980" w:rsidRDefault="003A5E5B" w:rsidP="003A5E5B">
      <w:pPr>
        <w:pStyle w:val="af2"/>
        <w:numPr>
          <w:ilvl w:val="0"/>
          <w:numId w:val="15"/>
        </w:numPr>
        <w:ind w:leftChars="0" w:firstLine="218"/>
        <w:rPr>
          <w:rFonts w:ascii="標楷體" w:eastAsia="標楷體" w:hAnsi="標楷體"/>
        </w:rPr>
      </w:pPr>
      <w:r>
        <w:rPr>
          <w:rFonts w:ascii="標楷體" w:eastAsia="標楷體" w:hAnsi="標楷體" w:hint="eastAsia"/>
        </w:rPr>
        <w:t xml:space="preserve"> </w:t>
      </w:r>
      <w:r w:rsidR="00F62980" w:rsidRPr="003A5E5B">
        <w:rPr>
          <w:rFonts w:ascii="標楷體" w:eastAsia="標楷體" w:hAnsi="標楷體" w:hint="eastAsia"/>
        </w:rPr>
        <w:t>運用維度縮減找出對分類較有貢獻的特徵。</w:t>
      </w:r>
    </w:p>
    <w:p w14:paraId="71C1BFC6" w14:textId="17004177" w:rsidR="00F62980" w:rsidRDefault="003A5E5B" w:rsidP="003A5E5B">
      <w:pPr>
        <w:pStyle w:val="af2"/>
        <w:numPr>
          <w:ilvl w:val="0"/>
          <w:numId w:val="15"/>
        </w:numPr>
        <w:ind w:leftChars="0" w:firstLine="218"/>
        <w:rPr>
          <w:rFonts w:ascii="標楷體" w:eastAsia="標楷體" w:hAnsi="標楷體"/>
        </w:rPr>
      </w:pPr>
      <w:r>
        <w:rPr>
          <w:rFonts w:ascii="標楷體" w:eastAsia="標楷體" w:hAnsi="標楷體" w:hint="eastAsia"/>
        </w:rPr>
        <w:t xml:space="preserve"> </w:t>
      </w:r>
      <w:r w:rsidR="00F62980" w:rsidRPr="003A5E5B">
        <w:rPr>
          <w:rFonts w:ascii="標楷體" w:eastAsia="標楷體" w:hAnsi="標楷體" w:hint="eastAsia"/>
        </w:rPr>
        <w:t>運用交叉驗證後的統計評估指標判斷各分類器的分類</w:t>
      </w:r>
      <w:r w:rsidR="004F3442">
        <w:rPr>
          <w:rFonts w:ascii="標楷體" w:eastAsia="標楷體" w:hAnsi="標楷體" w:hint="eastAsia"/>
        </w:rPr>
        <w:t>、</w:t>
      </w:r>
      <w:r w:rsidR="00F62980" w:rsidRPr="003A5E5B">
        <w:rPr>
          <w:rFonts w:ascii="標楷體" w:eastAsia="標楷體" w:hAnsi="標楷體" w:hint="eastAsia"/>
        </w:rPr>
        <w:t>預測能力。</w:t>
      </w:r>
    </w:p>
    <w:p w14:paraId="4258EBE4" w14:textId="66ADE466" w:rsidR="00F44C1D" w:rsidRPr="00D75B15" w:rsidRDefault="00D75B15" w:rsidP="00D75B15">
      <w:pPr>
        <w:pStyle w:val="af2"/>
        <w:numPr>
          <w:ilvl w:val="0"/>
          <w:numId w:val="15"/>
        </w:numPr>
        <w:ind w:leftChars="0" w:left="1985" w:hanging="567"/>
        <w:rPr>
          <w:rFonts w:ascii="標楷體" w:eastAsia="標楷體" w:hAnsi="標楷體"/>
        </w:rPr>
      </w:pPr>
      <w:r>
        <w:rPr>
          <w:rFonts w:ascii="標楷體" w:eastAsia="標楷體" w:hAnsi="標楷體" w:hint="eastAsia"/>
        </w:rPr>
        <w:t xml:space="preserve"> </w:t>
      </w:r>
      <w:r w:rsidR="00F62980" w:rsidRPr="00D75B15">
        <w:rPr>
          <w:rFonts w:ascii="標楷體" w:eastAsia="標楷體" w:hAnsi="標楷體" w:hint="eastAsia"/>
        </w:rPr>
        <w:t>找出對分類與預測是否有凝凍步態的最佳縮減</w:t>
      </w:r>
      <w:proofErr w:type="gramStart"/>
      <w:r w:rsidR="00F62980" w:rsidRPr="00D75B15">
        <w:rPr>
          <w:rFonts w:ascii="標楷體" w:eastAsia="標楷體" w:hAnsi="標楷體" w:hint="eastAsia"/>
        </w:rPr>
        <w:t>維度法</w:t>
      </w:r>
      <w:proofErr w:type="gramEnd"/>
      <w:r w:rsidR="00F62980" w:rsidRPr="00D75B15">
        <w:rPr>
          <w:rFonts w:ascii="標楷體" w:eastAsia="標楷體" w:hAnsi="標楷體" w:hint="eastAsia"/>
        </w:rPr>
        <w:t>、最有代表性的特徵與最有效率的分類器。</w:t>
      </w:r>
    </w:p>
    <w:p w14:paraId="0A670EAC" w14:textId="77777777" w:rsidR="00F44C1D" w:rsidRPr="002E29E7" w:rsidRDefault="00F44C1D" w:rsidP="0049083A">
      <w:pPr>
        <w:pStyle w:val="af2"/>
        <w:ind w:leftChars="0" w:left="1800"/>
        <w:rPr>
          <w:rFonts w:ascii="標楷體" w:eastAsia="標楷體" w:hAnsi="標楷體"/>
        </w:rPr>
      </w:pPr>
    </w:p>
    <w:p w14:paraId="34D060D8" w14:textId="77777777" w:rsidR="002C6985" w:rsidRDefault="002C6985" w:rsidP="00EB420B">
      <w:pPr>
        <w:spacing w:line="80" w:lineRule="exact"/>
        <w:rPr>
          <w:rFonts w:ascii="標楷體" w:eastAsia="標楷體" w:hAnsi="標楷體"/>
          <w:sz w:val="32"/>
        </w:rPr>
      </w:pPr>
    </w:p>
    <w:p w14:paraId="4A400E21" w14:textId="40E8E59A" w:rsidR="00F44C1D" w:rsidRDefault="00D261A9" w:rsidP="00FE4DD3">
      <w:pPr>
        <w:spacing w:after="40"/>
        <w:ind w:leftChars="235" w:left="564" w:firstLine="1"/>
        <w:rPr>
          <w:rFonts w:ascii="標楷體" w:eastAsia="標楷體" w:hAnsi="標楷體"/>
          <w:sz w:val="32"/>
        </w:rPr>
      </w:pPr>
      <w:r>
        <w:rPr>
          <w:rFonts w:ascii="標楷體" w:eastAsia="標楷體" w:hAnsi="標楷體" w:hint="eastAsia"/>
          <w:sz w:val="32"/>
        </w:rPr>
        <w:t>伍、</w:t>
      </w:r>
      <w:r w:rsidR="00AF589E" w:rsidRPr="00AF589E">
        <w:rPr>
          <w:rFonts w:ascii="標楷體" w:eastAsia="標楷體" w:hAnsi="標楷體" w:hint="eastAsia"/>
          <w:sz w:val="32"/>
        </w:rPr>
        <w:t>先導試行分析結果(探索式資料分析)、預期結果</w:t>
      </w:r>
    </w:p>
    <w:p w14:paraId="41BD1E2F" w14:textId="77777777" w:rsidR="00FE4DD3" w:rsidRDefault="00FE4DD3" w:rsidP="00FE4DD3">
      <w:pPr>
        <w:spacing w:after="40"/>
        <w:ind w:leftChars="235" w:left="564" w:firstLine="1"/>
        <w:rPr>
          <w:rFonts w:ascii="標楷體" w:eastAsia="標楷體" w:hAnsi="標楷體"/>
          <w:sz w:val="32"/>
        </w:rPr>
      </w:pPr>
    </w:p>
    <w:p w14:paraId="6DF4FFA8" w14:textId="1101E0E6" w:rsidR="00373B81" w:rsidRDefault="002109FD" w:rsidP="004F1E0B">
      <w:pPr>
        <w:numPr>
          <w:ilvl w:val="0"/>
          <w:numId w:val="21"/>
        </w:numPr>
        <w:spacing w:after="40"/>
        <w:rPr>
          <w:rFonts w:ascii="標楷體" w:eastAsia="標楷體" w:hAnsi="標楷體"/>
        </w:rPr>
      </w:pPr>
      <w:r w:rsidRPr="002109FD">
        <w:rPr>
          <w:rFonts w:ascii="標楷體" w:eastAsia="標楷體" w:hAnsi="標楷體" w:hint="eastAsia"/>
        </w:rPr>
        <w:t>先導試行分析結果</w:t>
      </w:r>
    </w:p>
    <w:p w14:paraId="74E85B42" w14:textId="77777777" w:rsidR="004F1E0B" w:rsidRDefault="004F1E0B" w:rsidP="004F1E0B">
      <w:pPr>
        <w:spacing w:after="40"/>
        <w:ind w:left="1593"/>
        <w:rPr>
          <w:rFonts w:ascii="標楷體" w:eastAsia="標楷體" w:hAnsi="標楷體"/>
        </w:rPr>
      </w:pPr>
    </w:p>
    <w:p w14:paraId="7A42CB61" w14:textId="52BED0FE" w:rsidR="009277A9" w:rsidRDefault="000F54D8" w:rsidP="00890F81">
      <w:pPr>
        <w:spacing w:after="40"/>
        <w:ind w:left="1418" w:firstLineChars="236" w:firstLine="566"/>
        <w:rPr>
          <w:rFonts w:ascii="標楷體" w:eastAsia="標楷體" w:hAnsi="標楷體"/>
        </w:rPr>
      </w:pPr>
      <w:r>
        <w:rPr>
          <w:rFonts w:ascii="標楷體" w:eastAsia="標楷體" w:hAnsi="標楷體" w:hint="eastAsia"/>
        </w:rPr>
        <w:t>將</w:t>
      </w:r>
      <w:r w:rsidR="00973CE4">
        <w:rPr>
          <w:rFonts w:ascii="標楷體" w:eastAsia="標楷體" w:hAnsi="標楷體" w:hint="eastAsia"/>
        </w:rPr>
        <w:t>資料切割成1秒一個，每次滑動0.25秒</w:t>
      </w:r>
      <w:r w:rsidR="00C85B97">
        <w:rPr>
          <w:rFonts w:ascii="標楷體" w:eastAsia="標楷體" w:hAnsi="標楷體" w:hint="eastAsia"/>
        </w:rPr>
        <w:t>的視窗</w:t>
      </w:r>
      <w:r w:rsidR="00973CE4">
        <w:rPr>
          <w:rFonts w:ascii="標楷體" w:eastAsia="標楷體" w:hAnsi="標楷體" w:hint="eastAsia"/>
        </w:rPr>
        <w:t>。</w:t>
      </w:r>
      <w:r>
        <w:rPr>
          <w:rFonts w:ascii="標楷體" w:eastAsia="標楷體" w:hAnsi="標楷體" w:hint="eastAsia"/>
        </w:rPr>
        <w:t>視窗分類為四</w:t>
      </w:r>
      <w:r w:rsidR="00576B22">
        <w:rPr>
          <w:rFonts w:ascii="標楷體" w:eastAsia="標楷體" w:hAnsi="標楷體" w:hint="eastAsia"/>
        </w:rPr>
        <w:t>種</w:t>
      </w:r>
      <w:r w:rsidR="000B47DE">
        <w:rPr>
          <w:rFonts w:ascii="標楷體" w:eastAsia="標楷體" w:hAnsi="標楷體" w:hint="eastAsia"/>
        </w:rPr>
        <w:t>的</w:t>
      </w:r>
      <w:r>
        <w:rPr>
          <w:rFonts w:ascii="標楷體" w:eastAsia="標楷體" w:hAnsi="標楷體" w:hint="eastAsia"/>
        </w:rPr>
        <w:t>比例與次數統計呈現在表</w:t>
      </w:r>
      <w:r w:rsidR="00F63CC4">
        <w:rPr>
          <w:rFonts w:ascii="標楷體" w:eastAsia="標楷體" w:hAnsi="標楷體"/>
        </w:rPr>
        <w:t>6</w:t>
      </w:r>
      <w:r w:rsidR="001C32AC">
        <w:rPr>
          <w:rFonts w:ascii="標楷體" w:eastAsia="標楷體" w:hAnsi="標楷體" w:hint="eastAsia"/>
        </w:rPr>
        <w:t>。</w:t>
      </w:r>
      <w:r w:rsidR="009277A9">
        <w:rPr>
          <w:rFonts w:ascii="標楷體" w:eastAsia="標楷體" w:hAnsi="標楷體" w:hint="eastAsia"/>
        </w:rPr>
        <w:t xml:space="preserve"> </w:t>
      </w:r>
    </w:p>
    <w:p w14:paraId="6DD15624" w14:textId="53BB70D5" w:rsidR="00A53DDD" w:rsidRDefault="009277A9" w:rsidP="00773E5B">
      <w:pPr>
        <w:spacing w:after="40"/>
        <w:ind w:left="680"/>
        <w:jc w:val="center"/>
        <w:rPr>
          <w:rFonts w:ascii="標楷體" w:eastAsia="標楷體" w:hAnsi="標楷體"/>
        </w:rPr>
      </w:pPr>
      <w:r>
        <w:rPr>
          <w:rFonts w:ascii="標楷體" w:eastAsia="標楷體" w:hAnsi="標楷體" w:hint="eastAsia"/>
        </w:rPr>
        <w:t>表</w:t>
      </w:r>
      <w:r w:rsidR="00F63CC4">
        <w:rPr>
          <w:rFonts w:ascii="標楷體" w:eastAsia="標楷體" w:hAnsi="標楷體"/>
        </w:rPr>
        <w:t>6</w:t>
      </w:r>
      <w:r>
        <w:rPr>
          <w:rFonts w:ascii="標楷體" w:eastAsia="標楷體" w:hAnsi="標楷體"/>
        </w:rPr>
        <w:t xml:space="preserve"> </w:t>
      </w:r>
      <w:r>
        <w:rPr>
          <w:rFonts w:ascii="標楷體" w:eastAsia="標楷體" w:hAnsi="標楷體" w:hint="eastAsia"/>
        </w:rPr>
        <w:t>四</w:t>
      </w:r>
      <w:r w:rsidR="00576B22">
        <w:rPr>
          <w:rFonts w:ascii="標楷體" w:eastAsia="標楷體" w:hAnsi="標楷體" w:hint="eastAsia"/>
        </w:rPr>
        <w:t>種</w:t>
      </w:r>
      <w:r>
        <w:rPr>
          <w:rFonts w:ascii="標楷體" w:eastAsia="標楷體" w:hAnsi="標楷體" w:hint="eastAsia"/>
        </w:rPr>
        <w:t>的各視窗次數與比例</w:t>
      </w:r>
    </w:p>
    <w:tbl>
      <w:tblPr>
        <w:tblW w:w="887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985"/>
        <w:gridCol w:w="1842"/>
        <w:gridCol w:w="2127"/>
        <w:gridCol w:w="1640"/>
      </w:tblGrid>
      <w:tr w:rsidR="009060F1" w:rsidRPr="00EB3FEB" w14:paraId="0AA5FFCE" w14:textId="77777777" w:rsidTr="00131777">
        <w:trPr>
          <w:trHeight w:val="369"/>
        </w:trPr>
        <w:tc>
          <w:tcPr>
            <w:tcW w:w="1276" w:type="dxa"/>
            <w:shd w:val="clear" w:color="auto" w:fill="auto"/>
            <w:vAlign w:val="center"/>
          </w:tcPr>
          <w:p w14:paraId="61E05B4B"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病患代號</w:t>
            </w:r>
          </w:p>
        </w:tc>
        <w:tc>
          <w:tcPr>
            <w:tcW w:w="1985" w:type="dxa"/>
            <w:shd w:val="clear" w:color="auto" w:fill="auto"/>
            <w:vAlign w:val="center"/>
          </w:tcPr>
          <w:p w14:paraId="771B2482"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無凝凍步態</w:t>
            </w:r>
          </w:p>
        </w:tc>
        <w:tc>
          <w:tcPr>
            <w:tcW w:w="1842" w:type="dxa"/>
            <w:vAlign w:val="center"/>
          </w:tcPr>
          <w:p w14:paraId="67548E61"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凝凍步態</w:t>
            </w:r>
          </w:p>
        </w:tc>
        <w:tc>
          <w:tcPr>
            <w:tcW w:w="2127" w:type="dxa"/>
            <w:shd w:val="clear" w:color="auto" w:fill="auto"/>
            <w:vAlign w:val="center"/>
          </w:tcPr>
          <w:p w14:paraId="31E70285"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 xml:space="preserve">凝凍步態過渡期 </w:t>
            </w:r>
          </w:p>
        </w:tc>
        <w:tc>
          <w:tcPr>
            <w:tcW w:w="1640" w:type="dxa"/>
            <w:vAlign w:val="center"/>
          </w:tcPr>
          <w:p w14:paraId="065875A5"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前凝凍步態</w:t>
            </w:r>
          </w:p>
        </w:tc>
      </w:tr>
      <w:tr w:rsidR="009060F1" w:rsidRPr="00EB3FEB" w14:paraId="34236488" w14:textId="77777777" w:rsidTr="00131777">
        <w:trPr>
          <w:trHeight w:val="369"/>
        </w:trPr>
        <w:tc>
          <w:tcPr>
            <w:tcW w:w="1276" w:type="dxa"/>
            <w:shd w:val="clear" w:color="auto" w:fill="auto"/>
            <w:vAlign w:val="center"/>
          </w:tcPr>
          <w:p w14:paraId="1D53328B"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1</w:t>
            </w:r>
          </w:p>
        </w:tc>
        <w:tc>
          <w:tcPr>
            <w:tcW w:w="1985" w:type="dxa"/>
            <w:shd w:val="clear" w:color="auto" w:fill="auto"/>
            <w:vAlign w:val="center"/>
          </w:tcPr>
          <w:p w14:paraId="1BC6B486"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12248 (</w:t>
            </w:r>
            <w:r w:rsidRPr="00EB3FEB">
              <w:rPr>
                <w:rFonts w:ascii="標楷體" w:eastAsia="標楷體" w:hAnsi="標楷體" w:cs="Calibri" w:hint="eastAsia"/>
              </w:rPr>
              <w:t>9</w:t>
            </w:r>
            <w:r w:rsidRPr="00EB3FEB">
              <w:rPr>
                <w:rFonts w:ascii="標楷體" w:eastAsia="標楷體" w:hAnsi="標楷體" w:cs="Calibri"/>
              </w:rPr>
              <w:t>6.1%)</w:t>
            </w:r>
          </w:p>
        </w:tc>
        <w:tc>
          <w:tcPr>
            <w:tcW w:w="1842" w:type="dxa"/>
            <w:vAlign w:val="center"/>
          </w:tcPr>
          <w:p w14:paraId="31082ABC"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332 (2.6%)</w:t>
            </w:r>
          </w:p>
        </w:tc>
        <w:tc>
          <w:tcPr>
            <w:tcW w:w="2127" w:type="dxa"/>
            <w:shd w:val="clear" w:color="auto" w:fill="auto"/>
            <w:vAlign w:val="center"/>
          </w:tcPr>
          <w:p w14:paraId="215C2EAA"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80 (0.6%)</w:t>
            </w:r>
          </w:p>
        </w:tc>
        <w:tc>
          <w:tcPr>
            <w:tcW w:w="1640" w:type="dxa"/>
            <w:vAlign w:val="center"/>
          </w:tcPr>
          <w:p w14:paraId="6876E45B"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88 (0.7%)</w:t>
            </w:r>
          </w:p>
        </w:tc>
      </w:tr>
      <w:tr w:rsidR="009060F1" w:rsidRPr="00EB3FEB" w14:paraId="3BBB772D" w14:textId="77777777" w:rsidTr="00131777">
        <w:trPr>
          <w:trHeight w:val="369"/>
        </w:trPr>
        <w:tc>
          <w:tcPr>
            <w:tcW w:w="1276" w:type="dxa"/>
            <w:shd w:val="clear" w:color="auto" w:fill="auto"/>
            <w:vAlign w:val="center"/>
          </w:tcPr>
          <w:p w14:paraId="4CD47758"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2</w:t>
            </w:r>
          </w:p>
        </w:tc>
        <w:tc>
          <w:tcPr>
            <w:tcW w:w="1985" w:type="dxa"/>
            <w:shd w:val="clear" w:color="auto" w:fill="auto"/>
            <w:vAlign w:val="center"/>
          </w:tcPr>
          <w:p w14:paraId="0DF33ED1"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9323 (92.02%)</w:t>
            </w:r>
          </w:p>
        </w:tc>
        <w:tc>
          <w:tcPr>
            <w:tcW w:w="1842" w:type="dxa"/>
            <w:vAlign w:val="center"/>
          </w:tcPr>
          <w:p w14:paraId="47BD9538"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632 (6.2%)</w:t>
            </w:r>
          </w:p>
        </w:tc>
        <w:tc>
          <w:tcPr>
            <w:tcW w:w="2127" w:type="dxa"/>
            <w:shd w:val="clear" w:color="auto" w:fill="auto"/>
            <w:vAlign w:val="center"/>
          </w:tcPr>
          <w:p w14:paraId="4F124F26"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92 (0.9%)</w:t>
            </w:r>
          </w:p>
        </w:tc>
        <w:tc>
          <w:tcPr>
            <w:tcW w:w="1640" w:type="dxa"/>
            <w:vAlign w:val="center"/>
          </w:tcPr>
          <w:p w14:paraId="0C733B6D"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84 (0.8%)</w:t>
            </w:r>
          </w:p>
        </w:tc>
      </w:tr>
      <w:tr w:rsidR="009060F1" w:rsidRPr="00EB3FEB" w14:paraId="13973040" w14:textId="77777777" w:rsidTr="00131777">
        <w:trPr>
          <w:trHeight w:val="369"/>
        </w:trPr>
        <w:tc>
          <w:tcPr>
            <w:tcW w:w="1276" w:type="dxa"/>
            <w:shd w:val="clear" w:color="auto" w:fill="auto"/>
            <w:vAlign w:val="center"/>
          </w:tcPr>
          <w:p w14:paraId="21D7C421"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3</w:t>
            </w:r>
          </w:p>
        </w:tc>
        <w:tc>
          <w:tcPr>
            <w:tcW w:w="1985" w:type="dxa"/>
            <w:shd w:val="clear" w:color="auto" w:fill="auto"/>
            <w:vAlign w:val="center"/>
          </w:tcPr>
          <w:p w14:paraId="6D8BE41A"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14492 (91.6%)</w:t>
            </w:r>
          </w:p>
        </w:tc>
        <w:tc>
          <w:tcPr>
            <w:tcW w:w="1842" w:type="dxa"/>
            <w:vAlign w:val="center"/>
          </w:tcPr>
          <w:p w14:paraId="2ABAA98A"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956 (6%)</w:t>
            </w:r>
          </w:p>
        </w:tc>
        <w:tc>
          <w:tcPr>
            <w:tcW w:w="2127" w:type="dxa"/>
            <w:shd w:val="clear" w:color="auto" w:fill="auto"/>
            <w:vAlign w:val="center"/>
          </w:tcPr>
          <w:p w14:paraId="5606E2C8"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198 (1.3%)</w:t>
            </w:r>
          </w:p>
        </w:tc>
        <w:tc>
          <w:tcPr>
            <w:tcW w:w="1640" w:type="dxa"/>
            <w:vAlign w:val="center"/>
          </w:tcPr>
          <w:p w14:paraId="6136EFB7"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170 (1.1%)</w:t>
            </w:r>
          </w:p>
        </w:tc>
      </w:tr>
      <w:tr w:rsidR="009060F1" w:rsidRPr="00EB3FEB" w14:paraId="7891B063" w14:textId="77777777" w:rsidTr="00131777">
        <w:trPr>
          <w:trHeight w:val="369"/>
        </w:trPr>
        <w:tc>
          <w:tcPr>
            <w:tcW w:w="1276" w:type="dxa"/>
            <w:shd w:val="clear" w:color="auto" w:fill="auto"/>
            <w:vAlign w:val="center"/>
          </w:tcPr>
          <w:p w14:paraId="2A22C8E4"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4</w:t>
            </w:r>
          </w:p>
        </w:tc>
        <w:tc>
          <w:tcPr>
            <w:tcW w:w="1985" w:type="dxa"/>
            <w:shd w:val="clear" w:color="auto" w:fill="auto"/>
            <w:vAlign w:val="center"/>
          </w:tcPr>
          <w:p w14:paraId="13818ACD"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1</w:t>
            </w:r>
            <w:r w:rsidRPr="00EB3FEB">
              <w:rPr>
                <w:rFonts w:ascii="標楷體" w:eastAsia="標楷體" w:hAnsi="標楷體" w:cs="Calibri"/>
              </w:rPr>
              <w:t>2230 (100%)</w:t>
            </w:r>
          </w:p>
        </w:tc>
        <w:tc>
          <w:tcPr>
            <w:tcW w:w="1842" w:type="dxa"/>
            <w:vAlign w:val="center"/>
          </w:tcPr>
          <w:p w14:paraId="6BB6A83F" w14:textId="77777777" w:rsidR="009060F1" w:rsidRPr="00EB3FEB" w:rsidRDefault="009060F1" w:rsidP="00B01942">
            <w:pPr>
              <w:jc w:val="both"/>
              <w:rPr>
                <w:rFonts w:ascii="標楷體" w:eastAsia="標楷體" w:hAnsi="標楷體" w:cs="Calibri"/>
              </w:rPr>
            </w:pPr>
          </w:p>
        </w:tc>
        <w:tc>
          <w:tcPr>
            <w:tcW w:w="2127" w:type="dxa"/>
            <w:shd w:val="clear" w:color="auto" w:fill="auto"/>
            <w:vAlign w:val="center"/>
          </w:tcPr>
          <w:p w14:paraId="5961678E" w14:textId="77777777" w:rsidR="009060F1" w:rsidRPr="00EB3FEB" w:rsidRDefault="009060F1" w:rsidP="00B01942">
            <w:pPr>
              <w:jc w:val="both"/>
              <w:rPr>
                <w:rFonts w:ascii="標楷體" w:eastAsia="標楷體" w:hAnsi="標楷體" w:cs="Calibri"/>
              </w:rPr>
            </w:pPr>
          </w:p>
        </w:tc>
        <w:tc>
          <w:tcPr>
            <w:tcW w:w="1640" w:type="dxa"/>
            <w:vAlign w:val="center"/>
          </w:tcPr>
          <w:p w14:paraId="08CE975E" w14:textId="77777777" w:rsidR="009060F1" w:rsidRPr="00EB3FEB" w:rsidRDefault="009060F1" w:rsidP="00B01942">
            <w:pPr>
              <w:jc w:val="both"/>
              <w:rPr>
                <w:rFonts w:ascii="標楷體" w:eastAsia="標楷體" w:hAnsi="標楷體" w:cs="Calibri"/>
              </w:rPr>
            </w:pPr>
          </w:p>
        </w:tc>
      </w:tr>
      <w:tr w:rsidR="009060F1" w:rsidRPr="00EB3FEB" w14:paraId="5148CB7D" w14:textId="77777777" w:rsidTr="00131777">
        <w:trPr>
          <w:trHeight w:val="369"/>
        </w:trPr>
        <w:tc>
          <w:tcPr>
            <w:tcW w:w="1276" w:type="dxa"/>
            <w:shd w:val="clear" w:color="auto" w:fill="auto"/>
            <w:vAlign w:val="center"/>
          </w:tcPr>
          <w:p w14:paraId="0828AB7F"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5</w:t>
            </w:r>
          </w:p>
        </w:tc>
        <w:tc>
          <w:tcPr>
            <w:tcW w:w="1985" w:type="dxa"/>
            <w:shd w:val="clear" w:color="auto" w:fill="auto"/>
            <w:vAlign w:val="center"/>
          </w:tcPr>
          <w:p w14:paraId="1B47DF69"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11013 (83.7%)</w:t>
            </w:r>
          </w:p>
        </w:tc>
        <w:tc>
          <w:tcPr>
            <w:tcW w:w="1842" w:type="dxa"/>
            <w:vAlign w:val="center"/>
          </w:tcPr>
          <w:p w14:paraId="2F52826E"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1640 (12.5%)</w:t>
            </w:r>
          </w:p>
        </w:tc>
        <w:tc>
          <w:tcPr>
            <w:tcW w:w="2127" w:type="dxa"/>
            <w:shd w:val="clear" w:color="auto" w:fill="auto"/>
            <w:vAlign w:val="center"/>
          </w:tcPr>
          <w:p w14:paraId="0B629426"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256 (1.9%)</w:t>
            </w:r>
          </w:p>
        </w:tc>
        <w:tc>
          <w:tcPr>
            <w:tcW w:w="1640" w:type="dxa"/>
            <w:vAlign w:val="center"/>
          </w:tcPr>
          <w:p w14:paraId="5FDA35A4"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248 (1.9%)</w:t>
            </w:r>
          </w:p>
        </w:tc>
      </w:tr>
      <w:tr w:rsidR="009060F1" w:rsidRPr="00EB3FEB" w14:paraId="19F98CD4" w14:textId="77777777" w:rsidTr="00131777">
        <w:trPr>
          <w:trHeight w:val="369"/>
        </w:trPr>
        <w:tc>
          <w:tcPr>
            <w:tcW w:w="1276" w:type="dxa"/>
            <w:shd w:val="clear" w:color="auto" w:fill="auto"/>
            <w:vAlign w:val="center"/>
          </w:tcPr>
          <w:p w14:paraId="70B35E5D"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6</w:t>
            </w:r>
          </w:p>
        </w:tc>
        <w:tc>
          <w:tcPr>
            <w:tcW w:w="1985" w:type="dxa"/>
            <w:shd w:val="clear" w:color="auto" w:fill="auto"/>
            <w:vAlign w:val="center"/>
          </w:tcPr>
          <w:p w14:paraId="2C37FB77"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13171 (95.9%)</w:t>
            </w:r>
          </w:p>
        </w:tc>
        <w:tc>
          <w:tcPr>
            <w:tcW w:w="1842" w:type="dxa"/>
            <w:vAlign w:val="center"/>
          </w:tcPr>
          <w:p w14:paraId="7AB6CA6F"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488 (3.6%)</w:t>
            </w:r>
          </w:p>
        </w:tc>
        <w:tc>
          <w:tcPr>
            <w:tcW w:w="2127" w:type="dxa"/>
            <w:shd w:val="clear" w:color="auto" w:fill="auto"/>
            <w:vAlign w:val="center"/>
          </w:tcPr>
          <w:p w14:paraId="51810C18"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39 (0.3%)</w:t>
            </w:r>
          </w:p>
        </w:tc>
        <w:tc>
          <w:tcPr>
            <w:tcW w:w="1640" w:type="dxa"/>
            <w:vAlign w:val="center"/>
          </w:tcPr>
          <w:p w14:paraId="5EB9D3A7"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41 (0.3%)</w:t>
            </w:r>
          </w:p>
        </w:tc>
      </w:tr>
      <w:tr w:rsidR="009060F1" w:rsidRPr="00EB3FEB" w14:paraId="149BEEBA" w14:textId="77777777" w:rsidTr="00131777">
        <w:trPr>
          <w:trHeight w:val="369"/>
        </w:trPr>
        <w:tc>
          <w:tcPr>
            <w:tcW w:w="1276" w:type="dxa"/>
            <w:shd w:val="clear" w:color="auto" w:fill="auto"/>
            <w:vAlign w:val="center"/>
          </w:tcPr>
          <w:p w14:paraId="159C6EB8"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7</w:t>
            </w:r>
          </w:p>
        </w:tc>
        <w:tc>
          <w:tcPr>
            <w:tcW w:w="1985" w:type="dxa"/>
            <w:shd w:val="clear" w:color="auto" w:fill="auto"/>
            <w:vAlign w:val="center"/>
          </w:tcPr>
          <w:p w14:paraId="2D504A2F"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10205 (96.2%)</w:t>
            </w:r>
          </w:p>
        </w:tc>
        <w:tc>
          <w:tcPr>
            <w:tcW w:w="1842" w:type="dxa"/>
            <w:vAlign w:val="center"/>
          </w:tcPr>
          <w:p w14:paraId="7C3AAF88"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228 (2.1%)</w:t>
            </w:r>
          </w:p>
        </w:tc>
        <w:tc>
          <w:tcPr>
            <w:tcW w:w="2127" w:type="dxa"/>
            <w:shd w:val="clear" w:color="auto" w:fill="auto"/>
            <w:vAlign w:val="center"/>
          </w:tcPr>
          <w:p w14:paraId="726CF907"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87 (0.8</w:t>
            </w:r>
            <w:r w:rsidRPr="00EB3FEB">
              <w:rPr>
                <w:rFonts w:ascii="標楷體" w:eastAsia="標楷體" w:hAnsi="標楷體" w:cs="Calibri" w:hint="eastAsia"/>
              </w:rPr>
              <w:t>%</w:t>
            </w:r>
            <w:r w:rsidRPr="00EB3FEB">
              <w:rPr>
                <w:rFonts w:ascii="標楷體" w:eastAsia="標楷體" w:hAnsi="標楷體" w:cs="Calibri"/>
              </w:rPr>
              <w:t>)</w:t>
            </w:r>
          </w:p>
        </w:tc>
        <w:tc>
          <w:tcPr>
            <w:tcW w:w="1640" w:type="dxa"/>
            <w:vAlign w:val="center"/>
          </w:tcPr>
          <w:p w14:paraId="599A6EDD"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89 (0.8%)</w:t>
            </w:r>
          </w:p>
        </w:tc>
      </w:tr>
      <w:tr w:rsidR="009060F1" w:rsidRPr="00EB3FEB" w14:paraId="6FD02A79" w14:textId="77777777" w:rsidTr="00131777">
        <w:trPr>
          <w:trHeight w:val="369"/>
        </w:trPr>
        <w:tc>
          <w:tcPr>
            <w:tcW w:w="1276" w:type="dxa"/>
            <w:shd w:val="clear" w:color="auto" w:fill="auto"/>
            <w:vAlign w:val="center"/>
          </w:tcPr>
          <w:p w14:paraId="3D221243"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8</w:t>
            </w:r>
          </w:p>
        </w:tc>
        <w:tc>
          <w:tcPr>
            <w:tcW w:w="1985" w:type="dxa"/>
            <w:shd w:val="clear" w:color="auto" w:fill="auto"/>
            <w:vAlign w:val="center"/>
          </w:tcPr>
          <w:p w14:paraId="5F23731F"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7672 (89.9%)</w:t>
            </w:r>
          </w:p>
        </w:tc>
        <w:tc>
          <w:tcPr>
            <w:tcW w:w="1842" w:type="dxa"/>
            <w:vAlign w:val="center"/>
          </w:tcPr>
          <w:p w14:paraId="6E0463D8"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749 (8.8%)</w:t>
            </w:r>
          </w:p>
        </w:tc>
        <w:tc>
          <w:tcPr>
            <w:tcW w:w="2127" w:type="dxa"/>
            <w:shd w:val="clear" w:color="auto" w:fill="auto"/>
            <w:vAlign w:val="center"/>
          </w:tcPr>
          <w:p w14:paraId="397751C7"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54 (0.6%)</w:t>
            </w:r>
          </w:p>
        </w:tc>
        <w:tc>
          <w:tcPr>
            <w:tcW w:w="1640" w:type="dxa"/>
            <w:vAlign w:val="center"/>
          </w:tcPr>
          <w:p w14:paraId="3188FFF5"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58 (0.7%)</w:t>
            </w:r>
          </w:p>
        </w:tc>
      </w:tr>
      <w:tr w:rsidR="009060F1" w:rsidRPr="00EB3FEB" w14:paraId="3E017C46" w14:textId="77777777" w:rsidTr="00131777">
        <w:trPr>
          <w:trHeight w:val="369"/>
        </w:trPr>
        <w:tc>
          <w:tcPr>
            <w:tcW w:w="1276" w:type="dxa"/>
            <w:shd w:val="clear" w:color="auto" w:fill="auto"/>
            <w:vAlign w:val="center"/>
          </w:tcPr>
          <w:p w14:paraId="1FFA674F"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0</w:t>
            </w:r>
            <w:r w:rsidRPr="00EB3FEB">
              <w:rPr>
                <w:rFonts w:ascii="標楷體" w:eastAsia="標楷體" w:hAnsi="標楷體" w:cs="Calibri"/>
              </w:rPr>
              <w:t>9</w:t>
            </w:r>
          </w:p>
        </w:tc>
        <w:tc>
          <w:tcPr>
            <w:tcW w:w="1985" w:type="dxa"/>
            <w:shd w:val="clear" w:color="auto" w:fill="auto"/>
            <w:vAlign w:val="center"/>
          </w:tcPr>
          <w:p w14:paraId="645A0535"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9591 (89.1%)</w:t>
            </w:r>
          </w:p>
        </w:tc>
        <w:tc>
          <w:tcPr>
            <w:tcW w:w="1842" w:type="dxa"/>
            <w:vAlign w:val="center"/>
          </w:tcPr>
          <w:p w14:paraId="6C86B557"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975 (9</w:t>
            </w:r>
            <w:r w:rsidRPr="00EB3FEB">
              <w:rPr>
                <w:rFonts w:ascii="標楷體" w:eastAsia="標楷體" w:hAnsi="標楷體" w:cs="Calibri" w:hint="eastAsia"/>
              </w:rPr>
              <w:t>.</w:t>
            </w:r>
            <w:r w:rsidRPr="00EB3FEB">
              <w:rPr>
                <w:rFonts w:ascii="標楷體" w:eastAsia="標楷體" w:hAnsi="標楷體" w:cs="Calibri"/>
              </w:rPr>
              <w:t>1%)</w:t>
            </w:r>
          </w:p>
        </w:tc>
        <w:tc>
          <w:tcPr>
            <w:tcW w:w="2127" w:type="dxa"/>
            <w:shd w:val="clear" w:color="auto" w:fill="auto"/>
            <w:vAlign w:val="center"/>
          </w:tcPr>
          <w:p w14:paraId="06E7CAD0"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100 (0.9%)</w:t>
            </w:r>
          </w:p>
        </w:tc>
        <w:tc>
          <w:tcPr>
            <w:tcW w:w="1640" w:type="dxa"/>
            <w:vAlign w:val="center"/>
          </w:tcPr>
          <w:p w14:paraId="055C38F3"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100 (0.9%)</w:t>
            </w:r>
          </w:p>
        </w:tc>
      </w:tr>
      <w:tr w:rsidR="009060F1" w:rsidRPr="00EB3FEB" w14:paraId="36F6A588" w14:textId="77777777" w:rsidTr="00131777">
        <w:trPr>
          <w:trHeight w:val="369"/>
        </w:trPr>
        <w:tc>
          <w:tcPr>
            <w:tcW w:w="1276" w:type="dxa"/>
            <w:shd w:val="clear" w:color="auto" w:fill="auto"/>
            <w:vAlign w:val="center"/>
          </w:tcPr>
          <w:p w14:paraId="5A095388"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1</w:t>
            </w:r>
            <w:r w:rsidRPr="00EB3FEB">
              <w:rPr>
                <w:rFonts w:ascii="標楷體" w:eastAsia="標楷體" w:hAnsi="標楷體" w:cs="Calibri"/>
              </w:rPr>
              <w:t>0</w:t>
            </w:r>
          </w:p>
        </w:tc>
        <w:tc>
          <w:tcPr>
            <w:tcW w:w="1985" w:type="dxa"/>
            <w:shd w:val="clear" w:color="auto" w:fill="auto"/>
            <w:vAlign w:val="center"/>
          </w:tcPr>
          <w:p w14:paraId="32D67AE6"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12078 (100%)</w:t>
            </w:r>
          </w:p>
        </w:tc>
        <w:tc>
          <w:tcPr>
            <w:tcW w:w="1842" w:type="dxa"/>
            <w:vAlign w:val="center"/>
          </w:tcPr>
          <w:p w14:paraId="69359202" w14:textId="77777777" w:rsidR="009060F1" w:rsidRPr="00EB3FEB" w:rsidRDefault="009060F1" w:rsidP="00B01942">
            <w:pPr>
              <w:jc w:val="both"/>
              <w:rPr>
                <w:rFonts w:ascii="標楷體" w:eastAsia="標楷體" w:hAnsi="標楷體" w:cs="Calibri"/>
              </w:rPr>
            </w:pPr>
          </w:p>
        </w:tc>
        <w:tc>
          <w:tcPr>
            <w:tcW w:w="2127" w:type="dxa"/>
            <w:shd w:val="clear" w:color="auto" w:fill="auto"/>
            <w:vAlign w:val="center"/>
          </w:tcPr>
          <w:p w14:paraId="472F495E" w14:textId="77777777" w:rsidR="009060F1" w:rsidRPr="00EB3FEB" w:rsidRDefault="009060F1" w:rsidP="00B01942">
            <w:pPr>
              <w:jc w:val="both"/>
              <w:rPr>
                <w:rFonts w:ascii="標楷體" w:eastAsia="標楷體" w:hAnsi="標楷體" w:cs="Calibri"/>
              </w:rPr>
            </w:pPr>
          </w:p>
        </w:tc>
        <w:tc>
          <w:tcPr>
            <w:tcW w:w="1640" w:type="dxa"/>
            <w:vAlign w:val="center"/>
          </w:tcPr>
          <w:p w14:paraId="7C1E718A" w14:textId="77777777" w:rsidR="009060F1" w:rsidRPr="00EB3FEB" w:rsidRDefault="009060F1" w:rsidP="00B01942">
            <w:pPr>
              <w:jc w:val="both"/>
              <w:rPr>
                <w:rFonts w:ascii="標楷體" w:eastAsia="標楷體" w:hAnsi="標楷體" w:cs="Calibri"/>
              </w:rPr>
            </w:pPr>
          </w:p>
        </w:tc>
      </w:tr>
      <w:tr w:rsidR="009060F1" w:rsidRPr="00EB3FEB" w14:paraId="7538C6B2" w14:textId="77777777" w:rsidTr="00131777">
        <w:trPr>
          <w:trHeight w:val="369"/>
        </w:trPr>
        <w:tc>
          <w:tcPr>
            <w:tcW w:w="1276" w:type="dxa"/>
            <w:shd w:val="clear" w:color="auto" w:fill="auto"/>
            <w:vAlign w:val="center"/>
          </w:tcPr>
          <w:p w14:paraId="2F39298D"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hint="eastAsia"/>
              </w:rPr>
              <w:t>全部病患</w:t>
            </w:r>
          </w:p>
        </w:tc>
        <w:tc>
          <w:tcPr>
            <w:tcW w:w="1985" w:type="dxa"/>
            <w:shd w:val="clear" w:color="auto" w:fill="auto"/>
            <w:vAlign w:val="center"/>
          </w:tcPr>
          <w:p w14:paraId="3EFBC337"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112023 (94%)</w:t>
            </w:r>
          </w:p>
        </w:tc>
        <w:tc>
          <w:tcPr>
            <w:tcW w:w="1842" w:type="dxa"/>
            <w:vAlign w:val="center"/>
          </w:tcPr>
          <w:p w14:paraId="5B7CE946"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6000 (5%)</w:t>
            </w:r>
          </w:p>
        </w:tc>
        <w:tc>
          <w:tcPr>
            <w:tcW w:w="2127" w:type="dxa"/>
            <w:shd w:val="clear" w:color="auto" w:fill="auto"/>
            <w:vAlign w:val="center"/>
          </w:tcPr>
          <w:p w14:paraId="620E0987" w14:textId="77777777" w:rsidR="009060F1" w:rsidRPr="00EB3FEB" w:rsidRDefault="009060F1" w:rsidP="00B01942">
            <w:pPr>
              <w:jc w:val="both"/>
              <w:rPr>
                <w:rFonts w:ascii="標楷體" w:eastAsia="標楷體" w:hAnsi="標楷體" w:cs="Calibri"/>
              </w:rPr>
            </w:pPr>
            <w:r w:rsidRPr="00EB3FEB">
              <w:rPr>
                <w:rFonts w:ascii="標楷體" w:eastAsia="標楷體" w:hAnsi="標楷體" w:cs="Calibri"/>
              </w:rPr>
              <w:t>906 (1%)</w:t>
            </w:r>
          </w:p>
        </w:tc>
        <w:tc>
          <w:tcPr>
            <w:tcW w:w="1640" w:type="dxa"/>
            <w:vAlign w:val="center"/>
          </w:tcPr>
          <w:p w14:paraId="4F907DD9" w14:textId="77777777" w:rsidR="009060F1" w:rsidRPr="00EB3FEB" w:rsidRDefault="009060F1" w:rsidP="00B01942">
            <w:pPr>
              <w:numPr>
                <w:ilvl w:val="0"/>
                <w:numId w:val="22"/>
              </w:numPr>
              <w:jc w:val="both"/>
              <w:rPr>
                <w:rFonts w:ascii="標楷體" w:eastAsia="標楷體" w:hAnsi="標楷體" w:cs="Calibri"/>
              </w:rPr>
            </w:pPr>
            <w:r w:rsidRPr="00EB3FEB">
              <w:rPr>
                <w:rFonts w:ascii="標楷體" w:eastAsia="標楷體" w:hAnsi="標楷體" w:cs="Calibri"/>
              </w:rPr>
              <w:t>(1%)</w:t>
            </w:r>
          </w:p>
        </w:tc>
      </w:tr>
    </w:tbl>
    <w:p w14:paraId="08389C9F" w14:textId="77777777" w:rsidR="00212E40" w:rsidRPr="00212E40" w:rsidRDefault="00212E40" w:rsidP="000339D8">
      <w:pPr>
        <w:spacing w:after="40"/>
        <w:rPr>
          <w:rFonts w:ascii="標楷體" w:eastAsia="標楷體" w:hAnsi="標楷體"/>
        </w:rPr>
      </w:pPr>
    </w:p>
    <w:p w14:paraId="1D7FB553" w14:textId="4813EE29" w:rsidR="00162C36" w:rsidRDefault="00162C36" w:rsidP="00BD5D8A">
      <w:pPr>
        <w:numPr>
          <w:ilvl w:val="0"/>
          <w:numId w:val="21"/>
        </w:numPr>
        <w:rPr>
          <w:rFonts w:ascii="標楷體" w:eastAsia="標楷體" w:hAnsi="標楷體"/>
        </w:rPr>
      </w:pPr>
      <w:r w:rsidRPr="00D11C1B">
        <w:rPr>
          <w:rFonts w:ascii="標楷體" w:eastAsia="標楷體" w:hAnsi="標楷體" w:hint="eastAsia"/>
        </w:rPr>
        <w:t>根據蒐集資料之預期結果</w:t>
      </w:r>
    </w:p>
    <w:p w14:paraId="3C9F5886" w14:textId="77777777" w:rsidR="00BD5D8A" w:rsidRPr="00D11C1B" w:rsidRDefault="00BD5D8A" w:rsidP="00BD5D8A">
      <w:pPr>
        <w:ind w:left="1593"/>
        <w:rPr>
          <w:rFonts w:ascii="標楷體" w:eastAsia="標楷體" w:hAnsi="標楷體"/>
        </w:rPr>
      </w:pPr>
    </w:p>
    <w:p w14:paraId="475BF39D" w14:textId="56AF98E1" w:rsidR="00162C36" w:rsidRDefault="00162C36" w:rsidP="00BD5D8A">
      <w:pPr>
        <w:numPr>
          <w:ilvl w:val="0"/>
          <w:numId w:val="23"/>
        </w:numPr>
        <w:rPr>
          <w:rFonts w:ascii="標楷體" w:eastAsia="標楷體" w:hAnsi="標楷體"/>
        </w:rPr>
      </w:pPr>
      <w:r w:rsidRPr="00D11C1B">
        <w:rPr>
          <w:rFonts w:ascii="標楷體" w:eastAsia="標楷體" w:hAnsi="標楷體" w:hint="eastAsia"/>
        </w:rPr>
        <w:t>隨機森林在分類是否有凝凍</w:t>
      </w:r>
      <w:proofErr w:type="gramStart"/>
      <w:r w:rsidRPr="00D11C1B">
        <w:rPr>
          <w:rFonts w:ascii="標楷體" w:eastAsia="標楷體" w:hAnsi="標楷體" w:hint="eastAsia"/>
        </w:rPr>
        <w:t>步態時有</w:t>
      </w:r>
      <w:proofErr w:type="gramEnd"/>
      <w:r w:rsidRPr="00D11C1B">
        <w:rPr>
          <w:rFonts w:ascii="標楷體" w:eastAsia="標楷體" w:hAnsi="標楷體" w:hint="eastAsia"/>
        </w:rPr>
        <w:t>較好的能力。</w:t>
      </w:r>
    </w:p>
    <w:p w14:paraId="2D9DAC4C" w14:textId="43C3665D" w:rsidR="00162C36" w:rsidRDefault="00162C36" w:rsidP="00BD5D8A">
      <w:pPr>
        <w:numPr>
          <w:ilvl w:val="0"/>
          <w:numId w:val="23"/>
        </w:numPr>
        <w:rPr>
          <w:rFonts w:ascii="標楷體" w:eastAsia="標楷體" w:hAnsi="標楷體"/>
        </w:rPr>
      </w:pPr>
      <w:r w:rsidRPr="00BD5D8A">
        <w:rPr>
          <w:rFonts w:ascii="標楷體" w:eastAsia="標楷體" w:hAnsi="標楷體" w:hint="eastAsia"/>
        </w:rPr>
        <w:t>腳踝得到之數據可以較其他部位得到之數據有更好的預測效果。</w:t>
      </w:r>
    </w:p>
    <w:p w14:paraId="14E7A66B" w14:textId="6434D189" w:rsidR="00162C36" w:rsidRDefault="00162C36" w:rsidP="00BD5D8A">
      <w:pPr>
        <w:numPr>
          <w:ilvl w:val="0"/>
          <w:numId w:val="23"/>
        </w:numPr>
        <w:rPr>
          <w:rFonts w:ascii="標楷體" w:eastAsia="標楷體" w:hAnsi="標楷體"/>
        </w:rPr>
      </w:pPr>
      <w:r w:rsidRPr="00BD5D8A">
        <w:rPr>
          <w:rFonts w:ascii="標楷體" w:eastAsia="標楷體" w:hAnsi="標楷體" w:hint="eastAsia"/>
        </w:rPr>
        <w:t>最小冗餘</w:t>
      </w:r>
      <w:r w:rsidR="00DC1113">
        <w:rPr>
          <w:rFonts w:ascii="標楷體" w:eastAsia="標楷體" w:hAnsi="標楷體" w:hint="eastAsia"/>
        </w:rPr>
        <w:t>最大相關</w:t>
      </w:r>
      <w:bookmarkStart w:id="2" w:name="_GoBack"/>
      <w:bookmarkEnd w:id="2"/>
      <w:r w:rsidRPr="00BD5D8A">
        <w:rPr>
          <w:rFonts w:ascii="標楷體" w:eastAsia="標楷體" w:hAnsi="標楷體" w:hint="eastAsia"/>
        </w:rPr>
        <w:t>維度縮減法所挑出的特徵值有較好的分類效果。</w:t>
      </w:r>
    </w:p>
    <w:p w14:paraId="15E8234D" w14:textId="5B333CCF" w:rsidR="00162C36" w:rsidRDefault="00162C36" w:rsidP="00BD5D8A">
      <w:pPr>
        <w:numPr>
          <w:ilvl w:val="0"/>
          <w:numId w:val="23"/>
        </w:numPr>
        <w:rPr>
          <w:rFonts w:ascii="標楷體" w:eastAsia="標楷體" w:hAnsi="標楷體"/>
        </w:rPr>
      </w:pPr>
      <w:r w:rsidRPr="00BD5D8A">
        <w:rPr>
          <w:rFonts w:ascii="標楷體" w:eastAsia="標楷體" w:hAnsi="標楷體" w:hint="eastAsia"/>
        </w:rPr>
        <w:t>切割視窗長度為1秒，重疊0.75秒時的分類效果最好。</w:t>
      </w:r>
    </w:p>
    <w:p w14:paraId="059EFEF1" w14:textId="10F26AC4" w:rsidR="00162C36" w:rsidRPr="00BD5D8A" w:rsidRDefault="00162C36" w:rsidP="00BD5D8A">
      <w:pPr>
        <w:numPr>
          <w:ilvl w:val="0"/>
          <w:numId w:val="23"/>
        </w:numPr>
        <w:rPr>
          <w:rFonts w:ascii="標楷體" w:eastAsia="標楷體" w:hAnsi="標楷體"/>
        </w:rPr>
      </w:pPr>
      <w:r w:rsidRPr="00BD5D8A">
        <w:rPr>
          <w:rFonts w:ascii="標楷體" w:eastAsia="標楷體" w:hAnsi="標楷體" w:hint="eastAsia"/>
        </w:rPr>
        <w:t>傅立葉轉換原始資料後得到的變數提供判斷是否有凝凍步態較好的特徵。</w:t>
      </w:r>
    </w:p>
    <w:p w14:paraId="576F1E8B" w14:textId="254D36F6" w:rsidR="00845BD5" w:rsidRDefault="00845BD5" w:rsidP="00845BD5">
      <w:pPr>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p>
    <w:p w14:paraId="1E424C38" w14:textId="7072B371" w:rsidR="00E57C19" w:rsidRDefault="00E57C19" w:rsidP="00845BD5">
      <w:pPr>
        <w:rPr>
          <w:rFonts w:ascii="標楷體" w:eastAsia="標楷體" w:hAnsi="標楷體"/>
        </w:rPr>
      </w:pPr>
    </w:p>
    <w:p w14:paraId="7B5AF19B" w14:textId="77777777" w:rsidR="00E57C19" w:rsidRPr="00D11C1B" w:rsidRDefault="00E57C19" w:rsidP="00845BD5">
      <w:pPr>
        <w:rPr>
          <w:rFonts w:ascii="標楷體" w:eastAsia="標楷體" w:hAnsi="標楷體"/>
        </w:rPr>
      </w:pPr>
    </w:p>
    <w:p w14:paraId="0DEE9539" w14:textId="77777777" w:rsidR="002C6985" w:rsidRDefault="002C6985" w:rsidP="00510ADC">
      <w:pPr>
        <w:spacing w:line="80" w:lineRule="exact"/>
        <w:ind w:firstLine="640"/>
        <w:rPr>
          <w:rFonts w:ascii="標楷體" w:eastAsia="標楷體" w:hAnsi="標楷體"/>
          <w:sz w:val="32"/>
        </w:rPr>
      </w:pPr>
    </w:p>
    <w:p w14:paraId="14DF6C9A" w14:textId="16B7DD6F" w:rsidR="002C6985" w:rsidRDefault="00C47DBF" w:rsidP="000339D8">
      <w:pPr>
        <w:spacing w:after="40"/>
        <w:rPr>
          <w:rFonts w:ascii="標楷體" w:eastAsia="標楷體" w:hAnsi="標楷體"/>
          <w:sz w:val="32"/>
        </w:rPr>
      </w:pPr>
      <w:r>
        <w:rPr>
          <w:rFonts w:ascii="標楷體" w:eastAsia="標楷體" w:hAnsi="標楷體" w:hint="eastAsia"/>
          <w:sz w:val="32"/>
        </w:rPr>
        <w:lastRenderedPageBreak/>
        <w:t xml:space="preserve">  </w:t>
      </w:r>
      <w:r w:rsidR="001E3A59">
        <w:rPr>
          <w:rFonts w:ascii="標楷體" w:eastAsia="標楷體" w:hAnsi="標楷體" w:hint="eastAsia"/>
          <w:sz w:val="32"/>
        </w:rPr>
        <w:t xml:space="preserve">  </w:t>
      </w:r>
      <w:r>
        <w:rPr>
          <w:rFonts w:ascii="標楷體" w:eastAsia="標楷體" w:hAnsi="標楷體" w:hint="eastAsia"/>
          <w:sz w:val="32"/>
        </w:rPr>
        <w:t>陸、</w:t>
      </w:r>
      <w:r w:rsidR="00234FCE">
        <w:rPr>
          <w:rFonts w:ascii="標楷體" w:eastAsia="標楷體" w:hAnsi="標楷體" w:hint="eastAsia"/>
          <w:sz w:val="32"/>
        </w:rPr>
        <w:t>會遇到的困難與解決方法</w:t>
      </w:r>
    </w:p>
    <w:p w14:paraId="02D55790" w14:textId="77777777" w:rsidR="00C47DBF" w:rsidRPr="00571EE6" w:rsidRDefault="00C47DBF" w:rsidP="000339D8">
      <w:pPr>
        <w:spacing w:after="40"/>
      </w:pPr>
    </w:p>
    <w:p w14:paraId="5A55FF99" w14:textId="77777777" w:rsidR="002C6985" w:rsidRDefault="002C6985">
      <w:pPr>
        <w:spacing w:line="80" w:lineRule="exact"/>
        <w:ind w:firstLine="640"/>
        <w:rPr>
          <w:rFonts w:ascii="標楷體" w:eastAsia="標楷體" w:hAnsi="標楷體"/>
          <w:sz w:val="32"/>
        </w:rPr>
      </w:pPr>
    </w:p>
    <w:p w14:paraId="553027E6" w14:textId="42A99A3C" w:rsidR="00313D39" w:rsidRPr="00313D39" w:rsidRDefault="000740FF" w:rsidP="00313D39">
      <w:pPr>
        <w:ind w:leftChars="350" w:left="840"/>
        <w:rPr>
          <w:rFonts w:ascii="標楷體" w:eastAsia="標楷體" w:hAnsi="標楷體"/>
        </w:rPr>
      </w:pPr>
      <w:r>
        <w:rPr>
          <w:rFonts w:ascii="標楷體" w:eastAsia="標楷體" w:hAnsi="標楷體" w:hint="eastAsia"/>
          <w:sz w:val="28"/>
        </w:rPr>
        <w:t xml:space="preserve"> </w:t>
      </w:r>
      <w:r>
        <w:rPr>
          <w:rFonts w:ascii="標楷體" w:eastAsia="標楷體" w:hAnsi="標楷體"/>
          <w:sz w:val="28"/>
        </w:rPr>
        <w:t xml:space="preserve">  </w:t>
      </w:r>
      <w:r w:rsidR="002B6C02">
        <w:rPr>
          <w:rFonts w:ascii="標楷體" w:eastAsia="標楷體" w:hAnsi="標楷體" w:hint="eastAsia"/>
          <w:sz w:val="28"/>
        </w:rPr>
        <w:t xml:space="preserve"> </w:t>
      </w:r>
      <w:r w:rsidR="00313D39" w:rsidRPr="00313D39">
        <w:rPr>
          <w:rFonts w:ascii="標楷體" w:eastAsia="標楷體" w:hAnsi="標楷體" w:hint="eastAsia"/>
        </w:rPr>
        <w:t>分類器有別於以往的統計方法，較依賴大量的演算法來達成成效，此新穎的方法需要熟知演算法的流程，方可順暢的使用，需要短時間內填補機器學習領域相關</w:t>
      </w:r>
      <w:r w:rsidR="00313D39" w:rsidRPr="00313D39">
        <w:rPr>
          <w:rFonts w:ascii="標楷體" w:eastAsia="標楷體" w:hAnsi="標楷體"/>
        </w:rPr>
        <w:t>知識</w:t>
      </w:r>
      <w:r w:rsidR="00313D39" w:rsidRPr="00313D39">
        <w:rPr>
          <w:rFonts w:ascii="標楷體" w:eastAsia="標楷體" w:hAnsi="標楷體" w:hint="eastAsia"/>
        </w:rPr>
        <w:t>。</w:t>
      </w:r>
      <w:proofErr w:type="gramStart"/>
      <w:r w:rsidR="00313D39" w:rsidRPr="00313D39">
        <w:rPr>
          <w:rFonts w:ascii="標楷體" w:eastAsia="標楷體" w:hAnsi="標楷體" w:hint="eastAsia"/>
        </w:rPr>
        <w:t>此外，</w:t>
      </w:r>
      <w:proofErr w:type="gramEnd"/>
      <w:r w:rsidR="00313D39" w:rsidRPr="00313D39">
        <w:rPr>
          <w:rFonts w:ascii="標楷體" w:eastAsia="標楷體" w:hAnsi="標楷體" w:hint="eastAsia"/>
        </w:rPr>
        <w:t>在分析實務數據時會面對的問題包括：龐大的資料處理程序(切割視窗、取出上百</w:t>
      </w:r>
      <w:proofErr w:type="gramStart"/>
      <w:r w:rsidR="00313D39" w:rsidRPr="00313D39">
        <w:rPr>
          <w:rFonts w:ascii="標楷體" w:eastAsia="標楷體" w:hAnsi="標楷體" w:hint="eastAsia"/>
        </w:rPr>
        <w:t>個</w:t>
      </w:r>
      <w:proofErr w:type="gramEnd"/>
      <w:r w:rsidR="00313D39" w:rsidRPr="00313D39">
        <w:rPr>
          <w:rFonts w:ascii="標楷體" w:eastAsia="標楷體" w:hAnsi="標楷體" w:hint="eastAsia"/>
        </w:rPr>
        <w:t>特徵、視窗的定義)、不平衡數據使得分類結果過度</w:t>
      </w:r>
      <w:proofErr w:type="gramStart"/>
      <w:r w:rsidR="00313D39" w:rsidRPr="00313D39">
        <w:rPr>
          <w:rFonts w:ascii="標楷體" w:eastAsia="標楷體" w:hAnsi="標楷體" w:hint="eastAsia"/>
        </w:rPr>
        <w:t>配適</w:t>
      </w:r>
      <w:proofErr w:type="gramEnd"/>
      <w:r w:rsidR="00313D39" w:rsidRPr="00313D39">
        <w:rPr>
          <w:rFonts w:ascii="標楷體" w:eastAsia="標楷體" w:hAnsi="標楷體" w:hint="eastAsia"/>
        </w:rPr>
        <w:t>或凝凍時間短無法辨別其凝凍特徵等。</w:t>
      </w:r>
    </w:p>
    <w:p w14:paraId="3377957F" w14:textId="77777777" w:rsidR="00313D39" w:rsidRPr="00313D39" w:rsidRDefault="00313D39" w:rsidP="00313D39">
      <w:pPr>
        <w:ind w:leftChars="350" w:left="840"/>
        <w:rPr>
          <w:rFonts w:ascii="標楷體" w:eastAsia="標楷體" w:hAnsi="標楷體"/>
        </w:rPr>
      </w:pPr>
    </w:p>
    <w:p w14:paraId="0DAEF50B" w14:textId="77777777" w:rsidR="00313D39" w:rsidRPr="00313D39" w:rsidRDefault="00313D39" w:rsidP="009A6263">
      <w:pPr>
        <w:ind w:leftChars="350" w:left="840" w:firstLineChars="200" w:firstLine="480"/>
        <w:rPr>
          <w:rFonts w:ascii="標楷體" w:eastAsia="標楷體" w:hAnsi="標楷體"/>
        </w:rPr>
      </w:pPr>
      <w:r w:rsidRPr="00313D39">
        <w:rPr>
          <w:rFonts w:ascii="標楷體" w:eastAsia="標楷體" w:hAnsi="標楷體" w:hint="eastAsia"/>
        </w:rPr>
        <w:t>解決的方式包含團隊縝密的分工與討論，每人</w:t>
      </w:r>
      <w:proofErr w:type="gramStart"/>
      <w:r w:rsidRPr="00313D39">
        <w:rPr>
          <w:rFonts w:ascii="標楷體" w:eastAsia="標楷體" w:hAnsi="標楷體" w:hint="eastAsia"/>
        </w:rPr>
        <w:t>研</w:t>
      </w:r>
      <w:proofErr w:type="gramEnd"/>
      <w:r w:rsidRPr="00313D39">
        <w:rPr>
          <w:rFonts w:ascii="標楷體" w:eastAsia="標楷體" w:hAnsi="標楷體" w:hint="eastAsia"/>
        </w:rPr>
        <w:t>讀不同方法後，分享給其他組員，達到有效率的學習。遇到障礙時，可諮詢具有專業經驗的指導老師或查詢更多相關文獻，</w:t>
      </w:r>
      <w:proofErr w:type="gramStart"/>
      <w:r w:rsidRPr="00313D39">
        <w:rPr>
          <w:rFonts w:ascii="標楷體" w:eastAsia="標楷體" w:hAnsi="標楷體" w:hint="eastAsia"/>
        </w:rPr>
        <w:t>從中效</w:t>
      </w:r>
      <w:proofErr w:type="gramEnd"/>
      <w:r w:rsidRPr="00313D39">
        <w:rPr>
          <w:rFonts w:ascii="標楷體" w:eastAsia="標楷體" w:hAnsi="標楷體" w:hint="eastAsia"/>
        </w:rPr>
        <w:t>仿的解決方法與思考模式，查看其做法是否可以成為解套自身問題的關鍵。</w:t>
      </w:r>
    </w:p>
    <w:p w14:paraId="340B6CAB" w14:textId="131985D6" w:rsidR="002C6985" w:rsidRPr="00313D39" w:rsidRDefault="002C6985" w:rsidP="00891C81">
      <w:pPr>
        <w:ind w:leftChars="350" w:left="840"/>
        <w:rPr>
          <w:rFonts w:ascii="標楷體" w:eastAsia="標楷體" w:hAnsi="標楷體"/>
        </w:rPr>
      </w:pPr>
    </w:p>
    <w:p w14:paraId="5184481E" w14:textId="77777777" w:rsidR="00431E2D" w:rsidRDefault="00431E2D" w:rsidP="00891C81">
      <w:pPr>
        <w:ind w:leftChars="350" w:left="840"/>
        <w:rPr>
          <w:rFonts w:ascii="標楷體" w:eastAsia="標楷體" w:hAnsi="標楷體"/>
        </w:rPr>
      </w:pPr>
    </w:p>
    <w:p w14:paraId="6FEEE957" w14:textId="26B6A5EC" w:rsidR="00CF0E14" w:rsidRPr="007B6EB1" w:rsidRDefault="001E3A59" w:rsidP="00CF0E14">
      <w:pPr>
        <w:spacing w:after="40"/>
        <w:rPr>
          <w:rFonts w:ascii="標楷體" w:eastAsia="標楷體" w:hAnsi="標楷體"/>
          <w:sz w:val="32"/>
          <w:szCs w:val="32"/>
        </w:rPr>
      </w:pPr>
      <w:r>
        <w:rPr>
          <w:rFonts w:ascii="標楷體" w:eastAsia="標楷體" w:hAnsi="標楷體" w:hint="eastAsia"/>
          <w:sz w:val="32"/>
        </w:rPr>
        <w:t xml:space="preserve">    </w:t>
      </w:r>
      <w:proofErr w:type="gramStart"/>
      <w:r w:rsidR="00C47DBF" w:rsidRPr="007B6EB1">
        <w:rPr>
          <w:rFonts w:ascii="標楷體" w:eastAsia="標楷體" w:hAnsi="標楷體" w:hint="eastAsia"/>
          <w:sz w:val="32"/>
          <w:szCs w:val="32"/>
        </w:rPr>
        <w:t>柒</w:t>
      </w:r>
      <w:proofErr w:type="gramEnd"/>
      <w:r w:rsidR="00C47DBF" w:rsidRPr="007B6EB1">
        <w:rPr>
          <w:rFonts w:ascii="標楷體" w:eastAsia="標楷體" w:hAnsi="標楷體" w:hint="eastAsia"/>
          <w:sz w:val="32"/>
          <w:szCs w:val="32"/>
        </w:rPr>
        <w:t>、</w:t>
      </w:r>
      <w:r w:rsidR="00CF0E14" w:rsidRPr="007B6EB1">
        <w:rPr>
          <w:rFonts w:ascii="標楷體" w:eastAsia="標楷體" w:hAnsi="標楷體" w:hint="eastAsia"/>
          <w:sz w:val="32"/>
          <w:szCs w:val="32"/>
        </w:rPr>
        <w:t>參考文獻</w:t>
      </w:r>
    </w:p>
    <w:p w14:paraId="1A9AEF04" w14:textId="77777777" w:rsidR="00C47DBF" w:rsidRDefault="00C47DBF" w:rsidP="00CF0E14">
      <w:pPr>
        <w:spacing w:after="40"/>
        <w:rPr>
          <w:rFonts w:ascii="標楷體" w:eastAsia="標楷體" w:hAnsi="標楷體"/>
          <w:sz w:val="32"/>
        </w:rPr>
      </w:pPr>
    </w:p>
    <w:p w14:paraId="3B7A9EEC" w14:textId="77777777" w:rsidR="00CF0E14" w:rsidRPr="007A7F6E" w:rsidRDefault="00CF0E14" w:rsidP="007B6EB1">
      <w:pPr>
        <w:ind w:leftChars="236" w:left="566"/>
        <w:rPr>
          <w:rFonts w:ascii="標楷體" w:eastAsia="標楷體" w:hAnsi="標楷體" w:cs="Calibri"/>
        </w:rPr>
      </w:pPr>
      <w:r w:rsidRPr="007A7F6E">
        <w:rPr>
          <w:rFonts w:ascii="標楷體" w:eastAsia="標楷體" w:hAnsi="標楷體" w:cs="Calibri"/>
        </w:rPr>
        <w:t xml:space="preserve">[1] </w:t>
      </w:r>
      <w:proofErr w:type="spellStart"/>
      <w:r w:rsidRPr="007A7F6E">
        <w:rPr>
          <w:rFonts w:ascii="標楷體" w:eastAsia="標楷體" w:hAnsi="標楷體" w:cs="Calibri"/>
        </w:rPr>
        <w:t>Pardoel</w:t>
      </w:r>
      <w:proofErr w:type="spellEnd"/>
      <w:r w:rsidRPr="007A7F6E">
        <w:rPr>
          <w:rFonts w:ascii="標楷體" w:eastAsia="標楷體" w:hAnsi="標楷體" w:cs="Calibri"/>
        </w:rPr>
        <w:t xml:space="preserve">, S., Shalin, G., </w:t>
      </w:r>
      <w:proofErr w:type="spellStart"/>
      <w:r w:rsidRPr="007A7F6E">
        <w:rPr>
          <w:rFonts w:ascii="標楷體" w:eastAsia="標楷體" w:hAnsi="標楷體" w:cs="Calibri"/>
        </w:rPr>
        <w:t>Nantel</w:t>
      </w:r>
      <w:proofErr w:type="spellEnd"/>
      <w:r w:rsidRPr="007A7F6E">
        <w:rPr>
          <w:rFonts w:ascii="標楷體" w:eastAsia="標楷體" w:hAnsi="標楷體" w:cs="Calibri"/>
        </w:rPr>
        <w:t xml:space="preserve">, J., Lemaire, E. D., </w:t>
      </w:r>
      <w:proofErr w:type="spellStart"/>
      <w:r w:rsidRPr="007A7F6E">
        <w:rPr>
          <w:rFonts w:ascii="標楷體" w:eastAsia="標楷體" w:hAnsi="標楷體" w:cs="Calibri"/>
        </w:rPr>
        <w:t>Kofman</w:t>
      </w:r>
      <w:proofErr w:type="spellEnd"/>
      <w:r w:rsidRPr="007A7F6E">
        <w:rPr>
          <w:rFonts w:ascii="標楷體" w:eastAsia="標楷體" w:hAnsi="標楷體" w:cs="Calibri"/>
        </w:rPr>
        <w:t>, J., Early Detection of Freezing of Gait during Walking Using Inertial Measurement Unit and Plantar Pressure Distribution Data, Sensors, Vol. 21, no. 6, 2021.</w:t>
      </w:r>
    </w:p>
    <w:p w14:paraId="6A2FA85C" w14:textId="77777777" w:rsidR="00CF0E14" w:rsidRPr="007A7F6E" w:rsidRDefault="00CF0E14" w:rsidP="007B6EB1">
      <w:pPr>
        <w:widowControl/>
        <w:suppressAutoHyphens w:val="0"/>
        <w:ind w:leftChars="236" w:left="566"/>
        <w:rPr>
          <w:rFonts w:ascii="標楷體" w:eastAsia="標楷體" w:hAnsi="標楷體" w:cs="Calibri"/>
          <w:kern w:val="0"/>
        </w:rPr>
      </w:pPr>
      <w:r w:rsidRPr="007A7F6E">
        <w:rPr>
          <w:rFonts w:ascii="標楷體" w:eastAsia="標楷體" w:hAnsi="標楷體" w:cs="Calibri"/>
        </w:rPr>
        <w:t xml:space="preserve">[2] </w:t>
      </w:r>
      <w:proofErr w:type="spellStart"/>
      <w:r w:rsidRPr="007A7F6E">
        <w:rPr>
          <w:rFonts w:ascii="標楷體" w:eastAsia="標楷體" w:hAnsi="標楷體" w:cs="Calibri"/>
        </w:rPr>
        <w:t>Mazilu</w:t>
      </w:r>
      <w:proofErr w:type="spellEnd"/>
      <w:r w:rsidRPr="007A7F6E">
        <w:rPr>
          <w:rFonts w:ascii="標楷體" w:eastAsia="標楷體" w:hAnsi="標楷體" w:cs="Calibri"/>
        </w:rPr>
        <w:t xml:space="preserve">, S., </w:t>
      </w:r>
      <w:proofErr w:type="spellStart"/>
      <w:r w:rsidRPr="007A7F6E">
        <w:rPr>
          <w:rFonts w:ascii="標楷體" w:eastAsia="標楷體" w:hAnsi="標楷體" w:cs="Calibri"/>
        </w:rPr>
        <w:t>Calatroni</w:t>
      </w:r>
      <w:proofErr w:type="spellEnd"/>
      <w:r w:rsidRPr="007A7F6E">
        <w:rPr>
          <w:rFonts w:ascii="標楷體" w:eastAsia="標楷體" w:hAnsi="標楷體" w:cs="Calibri"/>
        </w:rPr>
        <w:t xml:space="preserve">, A., </w:t>
      </w:r>
      <w:proofErr w:type="spellStart"/>
      <w:r w:rsidRPr="007A7F6E">
        <w:rPr>
          <w:rFonts w:ascii="標楷體" w:eastAsia="標楷體" w:hAnsi="標楷體" w:cs="Calibri"/>
        </w:rPr>
        <w:t>Gazit</w:t>
      </w:r>
      <w:proofErr w:type="spellEnd"/>
      <w:r w:rsidRPr="007A7F6E">
        <w:rPr>
          <w:rFonts w:ascii="標楷體" w:eastAsia="標楷體" w:hAnsi="標楷體" w:cs="Calibri"/>
        </w:rPr>
        <w:t xml:space="preserve">, E. and </w:t>
      </w:r>
      <w:proofErr w:type="spellStart"/>
      <w:r w:rsidRPr="007A7F6E">
        <w:rPr>
          <w:rFonts w:ascii="標楷體" w:eastAsia="標楷體" w:hAnsi="標楷體" w:cs="Calibri"/>
        </w:rPr>
        <w:t>Roggen</w:t>
      </w:r>
      <w:proofErr w:type="spellEnd"/>
      <w:r w:rsidRPr="007A7F6E">
        <w:rPr>
          <w:rFonts w:ascii="標楷體" w:eastAsia="標楷體" w:hAnsi="標楷體" w:cs="Calibri"/>
        </w:rPr>
        <w:t xml:space="preserve">, D. Feature Learning for Detection and Prediction of Freezing of Gait in Parkinson’s Disease, Machine Learning and Data Mining in Pattern Recognition Conference, 2013. </w:t>
      </w:r>
      <w:r w:rsidRPr="007A7F6E">
        <w:rPr>
          <w:rFonts w:ascii="標楷體" w:eastAsia="標楷體" w:hAnsi="標楷體" w:cs="Calibri"/>
          <w:kern w:val="0"/>
          <w:shd w:val="clear" w:color="auto" w:fill="FFFFFF"/>
        </w:rPr>
        <w:t>DOI:</w:t>
      </w:r>
      <w:hyperlink r:id="rId15" w:tgtFrame="_blank" w:history="1">
        <w:r w:rsidRPr="007A7F6E">
          <w:rPr>
            <w:rFonts w:ascii="標楷體" w:eastAsia="標楷體" w:hAnsi="標楷體" w:cs="Calibri"/>
            <w:kern w:val="0"/>
            <w:bdr w:val="none" w:sz="0" w:space="0" w:color="auto" w:frame="1"/>
          </w:rPr>
          <w:t>10.1007/978-3-642-39712-7_11</w:t>
        </w:r>
      </w:hyperlink>
    </w:p>
    <w:p w14:paraId="7884E341" w14:textId="77777777" w:rsidR="00542528" w:rsidRDefault="00CF0E14" w:rsidP="007B6EB1">
      <w:pPr>
        <w:ind w:leftChars="236" w:left="566"/>
        <w:rPr>
          <w:rFonts w:ascii="標楷體" w:eastAsia="標楷體" w:hAnsi="標楷體" w:cs="Calibri"/>
        </w:rPr>
      </w:pPr>
      <w:r w:rsidRPr="007A7F6E">
        <w:rPr>
          <w:rFonts w:ascii="標楷體" w:eastAsia="標楷體" w:hAnsi="標楷體" w:cs="Calibri"/>
        </w:rPr>
        <w:t xml:space="preserve">[3] </w:t>
      </w:r>
      <w:proofErr w:type="spellStart"/>
      <w:r w:rsidRPr="007A7F6E">
        <w:rPr>
          <w:rFonts w:ascii="標楷體" w:eastAsia="標楷體" w:hAnsi="標楷體" w:cs="Calibri"/>
        </w:rPr>
        <w:t>Bachlin</w:t>
      </w:r>
      <w:proofErr w:type="spellEnd"/>
      <w:r w:rsidRPr="007A7F6E">
        <w:rPr>
          <w:rFonts w:ascii="標楷體" w:eastAsia="標楷體" w:hAnsi="標楷體" w:cs="Calibri"/>
        </w:rPr>
        <w:t xml:space="preserve">, M., </w:t>
      </w:r>
      <w:proofErr w:type="spellStart"/>
      <w:r w:rsidRPr="007A7F6E">
        <w:rPr>
          <w:rFonts w:ascii="標楷體" w:eastAsia="標楷體" w:hAnsi="標楷體" w:cs="Calibri"/>
        </w:rPr>
        <w:t>Plotnik</w:t>
      </w:r>
      <w:proofErr w:type="spellEnd"/>
      <w:r w:rsidRPr="007A7F6E">
        <w:rPr>
          <w:rFonts w:ascii="標楷體" w:eastAsia="標楷體" w:hAnsi="標楷體" w:cs="Calibri"/>
        </w:rPr>
        <w:t xml:space="preserve">, M., </w:t>
      </w:r>
      <w:proofErr w:type="spellStart"/>
      <w:r w:rsidRPr="007A7F6E">
        <w:rPr>
          <w:rFonts w:ascii="標楷體" w:eastAsia="標楷體" w:hAnsi="標楷體" w:cs="Calibri"/>
        </w:rPr>
        <w:t>Roggen</w:t>
      </w:r>
      <w:proofErr w:type="spellEnd"/>
      <w:r w:rsidRPr="007A7F6E">
        <w:rPr>
          <w:rFonts w:ascii="標楷體" w:eastAsia="標楷體" w:hAnsi="標楷體" w:cs="Calibri"/>
        </w:rPr>
        <w:t>, D., Maidan, I.</w:t>
      </w:r>
    </w:p>
    <w:p w14:paraId="415ACF74" w14:textId="17718195" w:rsidR="00CF0E14" w:rsidRPr="007A7F6E" w:rsidRDefault="00CF0E14" w:rsidP="007B6EB1">
      <w:pPr>
        <w:ind w:leftChars="236" w:left="566"/>
        <w:rPr>
          <w:rFonts w:ascii="標楷體" w:eastAsia="標楷體" w:hAnsi="標楷體" w:cs="Calibri"/>
        </w:rPr>
      </w:pPr>
      <w:r w:rsidRPr="007A7F6E">
        <w:rPr>
          <w:rFonts w:ascii="標楷體" w:eastAsia="標楷體" w:hAnsi="標楷體" w:cs="Calibri"/>
        </w:rPr>
        <w:t xml:space="preserve">, </w:t>
      </w:r>
      <w:proofErr w:type="spellStart"/>
      <w:r w:rsidRPr="007A7F6E">
        <w:rPr>
          <w:rFonts w:ascii="標楷體" w:eastAsia="標楷體" w:hAnsi="標楷體" w:cs="Calibri"/>
        </w:rPr>
        <w:t>Hausdorff</w:t>
      </w:r>
      <w:proofErr w:type="spellEnd"/>
      <w:r w:rsidRPr="007A7F6E">
        <w:rPr>
          <w:rFonts w:ascii="標楷體" w:eastAsia="標楷體" w:hAnsi="標楷體" w:cs="Calibri"/>
        </w:rPr>
        <w:t xml:space="preserve">, J. M., </w:t>
      </w:r>
      <w:proofErr w:type="spellStart"/>
      <w:r w:rsidRPr="007A7F6E">
        <w:rPr>
          <w:rFonts w:ascii="標楷體" w:eastAsia="標楷體" w:hAnsi="標楷體" w:cs="Calibri"/>
        </w:rPr>
        <w:t>Giladi</w:t>
      </w:r>
      <w:proofErr w:type="spellEnd"/>
      <w:r w:rsidRPr="007A7F6E">
        <w:rPr>
          <w:rFonts w:ascii="標楷體" w:eastAsia="標楷體" w:hAnsi="標楷體" w:cs="Calibri"/>
        </w:rPr>
        <w:t xml:space="preserve">, N. and </w:t>
      </w:r>
      <w:proofErr w:type="spellStart"/>
      <w:r w:rsidRPr="007A7F6E">
        <w:rPr>
          <w:rFonts w:ascii="標楷體" w:eastAsia="標楷體" w:hAnsi="標楷體" w:cs="Calibri"/>
        </w:rPr>
        <w:t>Troster</w:t>
      </w:r>
      <w:proofErr w:type="spellEnd"/>
      <w:r w:rsidRPr="007A7F6E">
        <w:rPr>
          <w:rFonts w:ascii="標楷體" w:eastAsia="標楷體" w:hAnsi="標楷體" w:cs="Calibri"/>
        </w:rPr>
        <w:t>, G., Wearable assistant for Parkinson’s disease patients with the freezing of gait symptom, IEEE Trans Inf Technol Biomed, Vol. 14, no. 2, 436-46, 2010.</w:t>
      </w:r>
    </w:p>
    <w:p w14:paraId="349FAE3F" w14:textId="77777777" w:rsidR="003464A4" w:rsidRDefault="00CF0E14" w:rsidP="007B6EB1">
      <w:pPr>
        <w:spacing w:after="40"/>
        <w:ind w:leftChars="236" w:left="566"/>
        <w:rPr>
          <w:rFonts w:ascii="標楷體" w:eastAsia="標楷體" w:hAnsi="標楷體" w:cs="Calibri"/>
        </w:rPr>
      </w:pPr>
      <w:r w:rsidRPr="007A7F6E">
        <w:rPr>
          <w:rFonts w:ascii="標楷體" w:eastAsia="標楷體" w:hAnsi="標楷體" w:cs="Calibri"/>
        </w:rPr>
        <w:t xml:space="preserve">[4] N. </w:t>
      </w:r>
      <w:proofErr w:type="spellStart"/>
      <w:r w:rsidRPr="007A7F6E">
        <w:rPr>
          <w:rFonts w:ascii="標楷體" w:eastAsia="標楷體" w:hAnsi="標楷體" w:cs="Calibri"/>
        </w:rPr>
        <w:t>Giladi</w:t>
      </w:r>
      <w:proofErr w:type="spellEnd"/>
      <w:r w:rsidRPr="007A7F6E">
        <w:rPr>
          <w:rFonts w:ascii="標楷體" w:eastAsia="標楷體" w:hAnsi="標楷體" w:cs="Calibri"/>
        </w:rPr>
        <w:t xml:space="preserve">, M. P. McDermott, S. </w:t>
      </w:r>
      <w:proofErr w:type="spellStart"/>
      <w:r w:rsidRPr="007A7F6E">
        <w:rPr>
          <w:rFonts w:ascii="標楷體" w:eastAsia="標楷體" w:hAnsi="標楷體" w:cs="Calibri"/>
        </w:rPr>
        <w:t>Fahn</w:t>
      </w:r>
      <w:proofErr w:type="spellEnd"/>
      <w:r w:rsidRPr="007A7F6E">
        <w:rPr>
          <w:rFonts w:ascii="標楷體" w:eastAsia="標楷體" w:hAnsi="標楷體" w:cs="Calibri"/>
        </w:rPr>
        <w:t xml:space="preserve">, S. </w:t>
      </w:r>
      <w:proofErr w:type="spellStart"/>
      <w:r w:rsidRPr="007A7F6E">
        <w:rPr>
          <w:rFonts w:ascii="標楷體" w:eastAsia="標楷體" w:hAnsi="標楷體" w:cs="Calibri"/>
        </w:rPr>
        <w:t>Przedborski</w:t>
      </w:r>
      <w:proofErr w:type="spellEnd"/>
      <w:r w:rsidRPr="007A7F6E">
        <w:rPr>
          <w:rFonts w:ascii="標楷體" w:eastAsia="標楷體" w:hAnsi="標楷體" w:cs="Calibri"/>
        </w:rPr>
        <w:t>, J. Jankovic,</w:t>
      </w:r>
    </w:p>
    <w:p w14:paraId="53D55C8C" w14:textId="42D65C4C" w:rsidR="00CF0E14" w:rsidRPr="007A7F6E" w:rsidRDefault="00CF0E14" w:rsidP="007B6EB1">
      <w:pPr>
        <w:spacing w:after="40"/>
        <w:ind w:leftChars="236" w:left="566"/>
        <w:rPr>
          <w:rFonts w:ascii="標楷體" w:eastAsia="標楷體" w:hAnsi="標楷體" w:cs="Calibri"/>
        </w:rPr>
      </w:pPr>
      <w:r w:rsidRPr="007A7F6E">
        <w:rPr>
          <w:rFonts w:ascii="標楷體" w:eastAsia="標楷體" w:hAnsi="標楷體" w:cs="Calibri"/>
        </w:rPr>
        <w:t>M. Stern, and C. Tanner, “Freezing of gait in PD: Prospective assessment in the DATATOP cohort,” Neurology, vol. 56, no. 12, pp. 1712–1721, 2001.</w:t>
      </w:r>
    </w:p>
    <w:p w14:paraId="25A0F2EB" w14:textId="77777777" w:rsidR="00753B59" w:rsidRDefault="00CF0E14" w:rsidP="007B6EB1">
      <w:pPr>
        <w:widowControl/>
        <w:suppressAutoHyphens w:val="0"/>
        <w:ind w:leftChars="236" w:left="566"/>
        <w:rPr>
          <w:rFonts w:ascii="標楷體" w:eastAsia="標楷體" w:hAnsi="標楷體" w:cs="Calibri"/>
        </w:rPr>
      </w:pPr>
      <w:r w:rsidRPr="007A7F6E">
        <w:rPr>
          <w:rFonts w:ascii="標楷體" w:eastAsia="標楷體" w:hAnsi="標楷體" w:cs="Calibri"/>
        </w:rPr>
        <w:t>[</w:t>
      </w:r>
      <w:proofErr w:type="gramStart"/>
      <w:r w:rsidRPr="007A7F6E">
        <w:rPr>
          <w:rFonts w:ascii="標楷體" w:eastAsia="標楷體" w:hAnsi="標楷體" w:cs="Calibri"/>
        </w:rPr>
        <w:t>5]J.</w:t>
      </w:r>
      <w:proofErr w:type="gramEnd"/>
      <w:r w:rsidRPr="007A7F6E">
        <w:rPr>
          <w:rFonts w:ascii="標楷體" w:eastAsia="標楷體" w:hAnsi="標楷體" w:cs="Calibri"/>
        </w:rPr>
        <w:t xml:space="preserve"> M. </w:t>
      </w:r>
      <w:proofErr w:type="spellStart"/>
      <w:r w:rsidRPr="007A7F6E">
        <w:rPr>
          <w:rFonts w:ascii="標楷體" w:eastAsia="標楷體" w:hAnsi="標楷體" w:cs="Calibri"/>
        </w:rPr>
        <w:t>Hausdorff</w:t>
      </w:r>
      <w:proofErr w:type="spellEnd"/>
      <w:r w:rsidRPr="007A7F6E">
        <w:rPr>
          <w:rFonts w:ascii="標楷體" w:eastAsia="標楷體" w:hAnsi="標楷體" w:cs="Calibri"/>
        </w:rPr>
        <w:t xml:space="preserve">, J. Lowenthal, T. Herman, L. </w:t>
      </w:r>
      <w:proofErr w:type="spellStart"/>
      <w:r w:rsidRPr="007A7F6E">
        <w:rPr>
          <w:rFonts w:ascii="標楷體" w:eastAsia="標楷體" w:hAnsi="標楷體" w:cs="Calibri"/>
        </w:rPr>
        <w:t>Gruendlinger</w:t>
      </w:r>
      <w:proofErr w:type="spellEnd"/>
    </w:p>
    <w:p w14:paraId="3B4C44AC" w14:textId="10C661C1" w:rsidR="00CF0E14" w:rsidRPr="007A7F6E" w:rsidRDefault="00CF0E14" w:rsidP="007B6EB1">
      <w:pPr>
        <w:widowControl/>
        <w:suppressAutoHyphens w:val="0"/>
        <w:ind w:leftChars="236" w:left="566"/>
        <w:rPr>
          <w:rFonts w:ascii="標楷體" w:eastAsia="標楷體" w:hAnsi="標楷體" w:cs="Calibri"/>
        </w:rPr>
      </w:pPr>
      <w:r w:rsidRPr="007A7F6E">
        <w:rPr>
          <w:rFonts w:ascii="標楷體" w:eastAsia="標楷體" w:hAnsi="標楷體" w:cs="Calibri"/>
        </w:rPr>
        <w:t xml:space="preserve">, C. </w:t>
      </w:r>
      <w:proofErr w:type="spellStart"/>
      <w:r w:rsidRPr="007A7F6E">
        <w:rPr>
          <w:rFonts w:ascii="標楷體" w:eastAsia="標楷體" w:hAnsi="標楷體" w:cs="Calibri"/>
        </w:rPr>
        <w:t>Peretz</w:t>
      </w:r>
      <w:proofErr w:type="spellEnd"/>
      <w:r w:rsidRPr="007A7F6E">
        <w:rPr>
          <w:rFonts w:ascii="標楷體" w:eastAsia="標楷體" w:hAnsi="標楷體" w:cs="Calibri"/>
        </w:rPr>
        <w:t xml:space="preserve">, and N. </w:t>
      </w:r>
      <w:proofErr w:type="spellStart"/>
      <w:r w:rsidRPr="007A7F6E">
        <w:rPr>
          <w:rFonts w:ascii="標楷體" w:eastAsia="標楷體" w:hAnsi="標楷體" w:cs="Calibri"/>
        </w:rPr>
        <w:t>Giladi</w:t>
      </w:r>
      <w:proofErr w:type="spellEnd"/>
      <w:r w:rsidRPr="007A7F6E">
        <w:rPr>
          <w:rFonts w:ascii="標楷體" w:eastAsia="標楷體" w:hAnsi="標楷體" w:cs="Calibri"/>
        </w:rPr>
        <w:t xml:space="preserve">, “Rhythmic auditory stimulation modulates gait variability in </w:t>
      </w:r>
      <w:proofErr w:type="spellStart"/>
      <w:r w:rsidRPr="007A7F6E">
        <w:rPr>
          <w:rFonts w:ascii="標楷體" w:eastAsia="標楷體" w:hAnsi="標楷體" w:cs="Calibri"/>
        </w:rPr>
        <w:t>parkinson’s</w:t>
      </w:r>
      <w:proofErr w:type="spellEnd"/>
      <w:r w:rsidRPr="007A7F6E">
        <w:rPr>
          <w:rFonts w:ascii="標楷體" w:eastAsia="標楷體" w:hAnsi="標楷體" w:cs="Calibri"/>
        </w:rPr>
        <w:t xml:space="preserve"> disease,” European Journal of Neuroscience, vol. 26, no. 8, pp. 2369–2375, October 2007.</w:t>
      </w:r>
    </w:p>
    <w:p w14:paraId="6E2A18A3" w14:textId="77777777" w:rsidR="006819F7" w:rsidRDefault="00CF0E14" w:rsidP="007B6EB1">
      <w:pPr>
        <w:spacing w:after="40"/>
        <w:ind w:leftChars="236" w:left="566"/>
        <w:rPr>
          <w:rFonts w:ascii="標楷體" w:eastAsia="標楷體" w:hAnsi="標楷體" w:cs="Calibri"/>
        </w:rPr>
      </w:pPr>
      <w:r w:rsidRPr="007A7F6E">
        <w:rPr>
          <w:rFonts w:ascii="標楷體" w:eastAsia="標楷體" w:hAnsi="標楷體" w:cs="Calibri"/>
        </w:rPr>
        <w:t xml:space="preserve">[6] A. </w:t>
      </w:r>
      <w:proofErr w:type="spellStart"/>
      <w:r w:rsidRPr="007A7F6E">
        <w:rPr>
          <w:rFonts w:ascii="標楷體" w:eastAsia="標楷體" w:hAnsi="標楷體" w:cs="Calibri"/>
        </w:rPr>
        <w:t>Nieuwboer</w:t>
      </w:r>
      <w:proofErr w:type="spellEnd"/>
      <w:r w:rsidRPr="007A7F6E">
        <w:rPr>
          <w:rFonts w:ascii="標楷體" w:eastAsia="標楷體" w:hAnsi="標楷體" w:cs="Calibri"/>
        </w:rPr>
        <w:t>, K. Baker, A.-M. Willems, D. Jones</w:t>
      </w:r>
    </w:p>
    <w:p w14:paraId="77F33DD8" w14:textId="4AE27EDF" w:rsidR="00CF0E14" w:rsidRPr="007A7F6E" w:rsidRDefault="00CF0E14" w:rsidP="007B6EB1">
      <w:pPr>
        <w:spacing w:after="40"/>
        <w:ind w:leftChars="236" w:left="566"/>
        <w:rPr>
          <w:rFonts w:ascii="標楷體" w:eastAsia="標楷體" w:hAnsi="標楷體" w:cs="Calibri"/>
        </w:rPr>
      </w:pPr>
      <w:r w:rsidRPr="007A7F6E">
        <w:rPr>
          <w:rFonts w:ascii="標楷體" w:eastAsia="標楷體" w:hAnsi="標楷體" w:cs="Calibri"/>
        </w:rPr>
        <w:t xml:space="preserve">, J. </w:t>
      </w:r>
      <w:proofErr w:type="spellStart"/>
      <w:proofErr w:type="gramStart"/>
      <w:r w:rsidRPr="007A7F6E">
        <w:rPr>
          <w:rFonts w:ascii="標楷體" w:eastAsia="標楷體" w:hAnsi="標楷體" w:cs="Calibri"/>
        </w:rPr>
        <w:t>Spildooren,I</w:t>
      </w:r>
      <w:proofErr w:type="spellEnd"/>
      <w:r w:rsidRPr="007A7F6E">
        <w:rPr>
          <w:rFonts w:ascii="標楷體" w:eastAsia="標楷體" w:hAnsi="標楷體" w:cs="Calibri"/>
        </w:rPr>
        <w:t>.</w:t>
      </w:r>
      <w:proofErr w:type="gramEnd"/>
      <w:r w:rsidRPr="007A7F6E">
        <w:rPr>
          <w:rFonts w:ascii="標楷體" w:eastAsia="標楷體" w:hAnsi="標楷體" w:cs="Calibri"/>
        </w:rPr>
        <w:t xml:space="preserve"> Lim, G. </w:t>
      </w:r>
      <w:proofErr w:type="spellStart"/>
      <w:r w:rsidRPr="007A7F6E">
        <w:rPr>
          <w:rFonts w:ascii="標楷體" w:eastAsia="標楷體" w:hAnsi="標楷體" w:cs="Calibri"/>
        </w:rPr>
        <w:t>Kwakkel</w:t>
      </w:r>
      <w:proofErr w:type="spellEnd"/>
      <w:r w:rsidRPr="007A7F6E">
        <w:rPr>
          <w:rFonts w:ascii="標楷體" w:eastAsia="標楷體" w:hAnsi="標楷體" w:cs="Calibri"/>
        </w:rPr>
        <w:t xml:space="preserve">, E. Van </w:t>
      </w:r>
      <w:proofErr w:type="spellStart"/>
      <w:r w:rsidRPr="007A7F6E">
        <w:rPr>
          <w:rFonts w:ascii="標楷體" w:eastAsia="標楷體" w:hAnsi="標楷體" w:cs="Calibri"/>
        </w:rPr>
        <w:t>Wegen</w:t>
      </w:r>
      <w:proofErr w:type="spellEnd"/>
      <w:r w:rsidRPr="007A7F6E">
        <w:rPr>
          <w:rFonts w:ascii="標楷體" w:eastAsia="標楷體" w:hAnsi="標楷體" w:cs="Calibri"/>
        </w:rPr>
        <w:t xml:space="preserve">, and L. Rochester, “The Short-Term Effects of Different Cueing Modalities on Turn Speed in People With Parkinson’s Disease,” </w:t>
      </w:r>
      <w:proofErr w:type="spellStart"/>
      <w:r w:rsidRPr="007A7F6E">
        <w:rPr>
          <w:rFonts w:ascii="標楷體" w:eastAsia="標楷體" w:hAnsi="標楷體" w:cs="Calibri"/>
        </w:rPr>
        <w:t>Neurorehabil</w:t>
      </w:r>
      <w:proofErr w:type="spellEnd"/>
      <w:r w:rsidRPr="007A7F6E">
        <w:rPr>
          <w:rFonts w:ascii="標楷體" w:eastAsia="標楷體" w:hAnsi="標楷體" w:cs="Calibri"/>
        </w:rPr>
        <w:t xml:space="preserve"> Neural Repair, 2009, [</w:t>
      </w:r>
      <w:proofErr w:type="spellStart"/>
      <w:r w:rsidRPr="007A7F6E">
        <w:rPr>
          <w:rFonts w:ascii="標楷體" w:eastAsia="標楷體" w:hAnsi="標楷體" w:cs="Calibri"/>
        </w:rPr>
        <w:t>Epub</w:t>
      </w:r>
      <w:proofErr w:type="spellEnd"/>
      <w:r w:rsidRPr="007A7F6E">
        <w:rPr>
          <w:rFonts w:ascii="標楷體" w:eastAsia="標楷體" w:hAnsi="標楷體" w:cs="Calibri"/>
        </w:rPr>
        <w:t xml:space="preserve"> ahead of print].</w:t>
      </w:r>
    </w:p>
    <w:p w14:paraId="49986C9F" w14:textId="77777777" w:rsidR="00CF0E14" w:rsidRPr="007A7F6E" w:rsidRDefault="00CF0E14" w:rsidP="007B6EB1">
      <w:pPr>
        <w:widowControl/>
        <w:suppressAutoHyphens w:val="0"/>
        <w:ind w:leftChars="236" w:left="566"/>
        <w:rPr>
          <w:rFonts w:ascii="標楷體" w:eastAsia="標楷體" w:hAnsi="標楷體" w:cs="Calibri"/>
        </w:rPr>
      </w:pPr>
      <w:r w:rsidRPr="007A7F6E">
        <w:rPr>
          <w:rFonts w:ascii="標楷體" w:eastAsia="標楷體" w:hAnsi="標楷體" w:cs="Calibri"/>
        </w:rPr>
        <w:t xml:space="preserve">[7] M. M. Hoehn and M. D. </w:t>
      </w:r>
      <w:proofErr w:type="spellStart"/>
      <w:r w:rsidRPr="007A7F6E">
        <w:rPr>
          <w:rFonts w:ascii="標楷體" w:eastAsia="標楷體" w:hAnsi="標楷體" w:cs="Calibri"/>
        </w:rPr>
        <w:t>Yahr</w:t>
      </w:r>
      <w:proofErr w:type="spellEnd"/>
      <w:r w:rsidRPr="007A7F6E">
        <w:rPr>
          <w:rFonts w:ascii="標楷體" w:eastAsia="標楷體" w:hAnsi="標楷體" w:cs="Calibri"/>
        </w:rPr>
        <w:t>, Parkinsonism: onset, progression and mortality, Neurology, vol. 17, no. 5, pp. 427–42, May 1967.</w:t>
      </w:r>
    </w:p>
    <w:p w14:paraId="536972D0" w14:textId="77777777" w:rsidR="00F0660E" w:rsidRDefault="00CF0E14" w:rsidP="007B6EB1">
      <w:pPr>
        <w:ind w:leftChars="236" w:left="566"/>
        <w:rPr>
          <w:rFonts w:ascii="標楷體" w:eastAsia="標楷體" w:hAnsi="標楷體" w:cs="Calibri"/>
        </w:rPr>
      </w:pPr>
      <w:r w:rsidRPr="007A7F6E">
        <w:rPr>
          <w:rFonts w:ascii="標楷體" w:eastAsia="標楷體" w:hAnsi="標楷體" w:cs="Calibri"/>
        </w:rPr>
        <w:t xml:space="preserve">[8] Moore, T. S., MacDougall, H. G. and Ondo, W. G. Ambulatory monitoring of freezing of gait in Parkinson’s disease, J. </w:t>
      </w:r>
      <w:proofErr w:type="spellStart"/>
      <w:r w:rsidRPr="007A7F6E">
        <w:rPr>
          <w:rFonts w:ascii="標楷體" w:eastAsia="標楷體" w:hAnsi="標楷體" w:cs="Calibri"/>
        </w:rPr>
        <w:t>Neurosci</w:t>
      </w:r>
      <w:proofErr w:type="spellEnd"/>
      <w:r w:rsidRPr="007A7F6E">
        <w:rPr>
          <w:rFonts w:ascii="標楷體" w:eastAsia="標楷體" w:hAnsi="標楷體" w:cs="Calibri"/>
        </w:rPr>
        <w:t xml:space="preserve"> Methods</w:t>
      </w:r>
    </w:p>
    <w:p w14:paraId="778BF1FD" w14:textId="65AA5AC7" w:rsidR="00CF0E14" w:rsidRPr="007A7F6E" w:rsidRDefault="00CF0E14" w:rsidP="007B6EB1">
      <w:pPr>
        <w:ind w:leftChars="236" w:left="566"/>
        <w:rPr>
          <w:rFonts w:ascii="標楷體" w:eastAsia="標楷體" w:hAnsi="標楷體" w:cs="Calibri"/>
        </w:rPr>
      </w:pPr>
      <w:r w:rsidRPr="007A7F6E">
        <w:rPr>
          <w:rFonts w:ascii="標楷體" w:eastAsia="標楷體" w:hAnsi="標楷體" w:cs="Calibri"/>
        </w:rPr>
        <w:t>, Vol. 167, no. 2, 340-8, 2008.</w:t>
      </w:r>
    </w:p>
    <w:p w14:paraId="4ECF7C22" w14:textId="77777777" w:rsidR="00CF0E14" w:rsidRPr="007A7F6E" w:rsidRDefault="00CF0E14" w:rsidP="007B6EB1">
      <w:pPr>
        <w:pStyle w:val="Web"/>
        <w:spacing w:before="0" w:beforeAutospacing="0" w:after="0" w:afterAutospacing="0"/>
        <w:ind w:leftChars="236" w:left="566"/>
        <w:rPr>
          <w:rFonts w:ascii="標楷體" w:eastAsia="標楷體" w:hAnsi="標楷體" w:cs="Calibri"/>
        </w:rPr>
      </w:pPr>
      <w:r w:rsidRPr="007A7F6E">
        <w:rPr>
          <w:rFonts w:ascii="標楷體" w:eastAsia="標楷體" w:hAnsi="標楷體" w:cs="Calibri" w:hint="eastAsia"/>
        </w:rPr>
        <w:lastRenderedPageBreak/>
        <w:t>[</w:t>
      </w:r>
      <w:r w:rsidRPr="007A7F6E">
        <w:rPr>
          <w:rFonts w:ascii="標楷體" w:eastAsia="標楷體" w:hAnsi="標楷體" w:cs="Calibri"/>
        </w:rPr>
        <w:t>9]</w:t>
      </w:r>
      <w:r w:rsidRPr="007A7F6E">
        <w:rPr>
          <w:rFonts w:ascii="標楷體" w:eastAsia="標楷體" w:hAnsi="標楷體"/>
        </w:rPr>
        <w:t xml:space="preserve"> UC Irvine Machine Learning Repository (</w:t>
      </w:r>
      <w:r w:rsidRPr="007A7F6E">
        <w:rPr>
          <w:rFonts w:ascii="標楷體" w:eastAsia="標楷體" w:hAnsi="標楷體" w:cs="Calibri"/>
        </w:rPr>
        <w:t>https://archive.ics.uci.edu/ml/index.php)</w:t>
      </w:r>
    </w:p>
    <w:p w14:paraId="466C3E31" w14:textId="2AA03D62" w:rsidR="00CF0E14" w:rsidRPr="009D29F9" w:rsidRDefault="00CF0E14" w:rsidP="007B6EB1">
      <w:pPr>
        <w:pStyle w:val="Web"/>
        <w:spacing w:before="0" w:beforeAutospacing="0" w:after="0" w:afterAutospacing="0"/>
        <w:ind w:leftChars="236" w:left="566"/>
        <w:rPr>
          <w:rFonts w:ascii="標楷體" w:eastAsia="標楷體" w:hAnsi="標楷體" w:cs="Calibri"/>
        </w:rPr>
      </w:pPr>
      <w:r w:rsidRPr="007A7F6E">
        <w:rPr>
          <w:rFonts w:ascii="標楷體" w:eastAsia="標楷體" w:hAnsi="標楷體" w:cs="Calibri"/>
        </w:rPr>
        <w:t xml:space="preserve">[10] UC Irvine Machine Learning </w:t>
      </w:r>
      <w:proofErr w:type="gramStart"/>
      <w:r w:rsidRPr="007A7F6E">
        <w:rPr>
          <w:rFonts w:ascii="標楷體" w:eastAsia="標楷體" w:hAnsi="標楷體" w:cs="Calibri"/>
        </w:rPr>
        <w:t>Repository.(</w:t>
      </w:r>
      <w:proofErr w:type="gramEnd"/>
      <w:r w:rsidRPr="007A7F6E">
        <w:rPr>
          <w:rFonts w:ascii="標楷體" w:eastAsia="標楷體" w:hAnsi="標楷體" w:cs="Calibri"/>
        </w:rPr>
        <w:t xml:space="preserve">2013). </w:t>
      </w:r>
      <w:proofErr w:type="spellStart"/>
      <w:r w:rsidRPr="007A7F6E">
        <w:rPr>
          <w:rFonts w:ascii="標楷體" w:eastAsia="標楷體" w:hAnsi="標楷體" w:cs="Calibri"/>
        </w:rPr>
        <w:t>Daphnet</w:t>
      </w:r>
      <w:proofErr w:type="spellEnd"/>
      <w:r w:rsidRPr="007A7F6E">
        <w:rPr>
          <w:rFonts w:ascii="標楷體" w:eastAsia="標楷體" w:hAnsi="標楷體" w:cs="Calibri"/>
        </w:rPr>
        <w:t xml:space="preserve"> Freezing of Gait Data Set [Data file]. https://archive.ics.uci.edu/ml/datasets/Daphnet+Freezing+of+Gait</w:t>
      </w:r>
    </w:p>
    <w:p w14:paraId="6AE86170" w14:textId="77777777" w:rsidR="00CF0E14" w:rsidRPr="00CF0E14" w:rsidRDefault="00CF0E14" w:rsidP="007B6EB1">
      <w:pPr>
        <w:ind w:leftChars="236" w:left="566"/>
        <w:rPr>
          <w:rFonts w:ascii="標楷體" w:eastAsia="標楷體" w:hAnsi="標楷體"/>
        </w:rPr>
      </w:pPr>
    </w:p>
    <w:p w14:paraId="1BC8304E" w14:textId="27C4FE6D" w:rsidR="00CF0E14" w:rsidRPr="00CF0E14" w:rsidRDefault="00CF0E14" w:rsidP="007B6EB1">
      <w:pPr>
        <w:ind w:leftChars="236" w:left="566"/>
        <w:rPr>
          <w:rFonts w:eastAsia="標楷體"/>
          <w:sz w:val="28"/>
        </w:rPr>
      </w:pPr>
    </w:p>
    <w:sectPr w:rsidR="00CF0E14" w:rsidRPr="00CF0E14">
      <w:pgSz w:w="11906" w:h="16838"/>
      <w:pgMar w:top="1134" w:right="1531" w:bottom="680" w:left="153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F4A7B" w14:textId="77777777" w:rsidR="00623BAD" w:rsidRDefault="00623BAD" w:rsidP="00F53411">
      <w:r>
        <w:separator/>
      </w:r>
    </w:p>
  </w:endnote>
  <w:endnote w:type="continuationSeparator" w:id="0">
    <w:p w14:paraId="4CA86988" w14:textId="77777777" w:rsidR="00623BAD" w:rsidRDefault="00623BAD" w:rsidP="00F5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新篆體(P)">
    <w:charset w:val="88"/>
    <w:family w:val="script"/>
    <w:pitch w:val="variable"/>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iberation Sans">
    <w:altName w:val="新細明體"/>
    <w:charset w:val="88"/>
    <w:family w:val="roman"/>
    <w:pitch w:val="variable"/>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AE832" w14:textId="77777777" w:rsidR="00623BAD" w:rsidRDefault="00623BAD" w:rsidP="00F53411">
      <w:r>
        <w:separator/>
      </w:r>
    </w:p>
  </w:footnote>
  <w:footnote w:type="continuationSeparator" w:id="0">
    <w:p w14:paraId="2014A813" w14:textId="77777777" w:rsidR="00623BAD" w:rsidRDefault="00623BAD" w:rsidP="00F53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1149"/>
    <w:multiLevelType w:val="hybridMultilevel"/>
    <w:tmpl w:val="78A00E06"/>
    <w:lvl w:ilvl="0" w:tplc="F8160A9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01D5B1C"/>
    <w:multiLevelType w:val="hybridMultilevel"/>
    <w:tmpl w:val="7C8EE9EA"/>
    <w:lvl w:ilvl="0" w:tplc="0E58C43A">
      <w:start w:val="1"/>
      <w:numFmt w:val="taiwaneseCountingThousand"/>
      <w:lvlText w:val="%1、"/>
      <w:lvlJc w:val="left"/>
      <w:pPr>
        <w:ind w:left="1593" w:hanging="480"/>
      </w:pPr>
      <w:rPr>
        <w:rFonts w:hint="default"/>
      </w:rPr>
    </w:lvl>
    <w:lvl w:ilvl="1" w:tplc="04090019" w:tentative="1">
      <w:start w:val="1"/>
      <w:numFmt w:val="ideographTraditional"/>
      <w:lvlText w:val="%2、"/>
      <w:lvlJc w:val="left"/>
      <w:pPr>
        <w:ind w:left="2073" w:hanging="480"/>
      </w:pPr>
    </w:lvl>
    <w:lvl w:ilvl="2" w:tplc="0409001B" w:tentative="1">
      <w:start w:val="1"/>
      <w:numFmt w:val="lowerRoman"/>
      <w:lvlText w:val="%3."/>
      <w:lvlJc w:val="right"/>
      <w:pPr>
        <w:ind w:left="2553" w:hanging="480"/>
      </w:pPr>
    </w:lvl>
    <w:lvl w:ilvl="3" w:tplc="0409000F" w:tentative="1">
      <w:start w:val="1"/>
      <w:numFmt w:val="decimal"/>
      <w:lvlText w:val="%4."/>
      <w:lvlJc w:val="left"/>
      <w:pPr>
        <w:ind w:left="3033" w:hanging="480"/>
      </w:pPr>
    </w:lvl>
    <w:lvl w:ilvl="4" w:tplc="04090019" w:tentative="1">
      <w:start w:val="1"/>
      <w:numFmt w:val="ideographTraditional"/>
      <w:lvlText w:val="%5、"/>
      <w:lvlJc w:val="left"/>
      <w:pPr>
        <w:ind w:left="3513" w:hanging="480"/>
      </w:pPr>
    </w:lvl>
    <w:lvl w:ilvl="5" w:tplc="0409001B" w:tentative="1">
      <w:start w:val="1"/>
      <w:numFmt w:val="lowerRoman"/>
      <w:lvlText w:val="%6."/>
      <w:lvlJc w:val="right"/>
      <w:pPr>
        <w:ind w:left="3993" w:hanging="480"/>
      </w:pPr>
    </w:lvl>
    <w:lvl w:ilvl="6" w:tplc="0409000F" w:tentative="1">
      <w:start w:val="1"/>
      <w:numFmt w:val="decimal"/>
      <w:lvlText w:val="%7."/>
      <w:lvlJc w:val="left"/>
      <w:pPr>
        <w:ind w:left="4473" w:hanging="480"/>
      </w:pPr>
    </w:lvl>
    <w:lvl w:ilvl="7" w:tplc="04090019" w:tentative="1">
      <w:start w:val="1"/>
      <w:numFmt w:val="ideographTraditional"/>
      <w:lvlText w:val="%8、"/>
      <w:lvlJc w:val="left"/>
      <w:pPr>
        <w:ind w:left="4953" w:hanging="480"/>
      </w:pPr>
    </w:lvl>
    <w:lvl w:ilvl="8" w:tplc="0409001B" w:tentative="1">
      <w:start w:val="1"/>
      <w:numFmt w:val="lowerRoman"/>
      <w:lvlText w:val="%9."/>
      <w:lvlJc w:val="right"/>
      <w:pPr>
        <w:ind w:left="5433" w:hanging="480"/>
      </w:pPr>
    </w:lvl>
  </w:abstractNum>
  <w:abstractNum w:abstractNumId="2" w15:restartNumberingAfterBreak="0">
    <w:nsid w:val="112A3606"/>
    <w:multiLevelType w:val="hybridMultilevel"/>
    <w:tmpl w:val="9410B286"/>
    <w:lvl w:ilvl="0" w:tplc="EC38E696">
      <w:start w:val="1"/>
      <w:numFmt w:val="taiwaneseCountingThousand"/>
      <w:lvlText w:val="（%1）"/>
      <w:lvlJc w:val="left"/>
      <w:pPr>
        <w:ind w:left="2259" w:hanging="840"/>
      </w:pPr>
      <w:rPr>
        <w:rFonts w:hint="default"/>
      </w:rPr>
    </w:lvl>
    <w:lvl w:ilvl="1" w:tplc="04090019" w:tentative="1">
      <w:start w:val="1"/>
      <w:numFmt w:val="ideographTraditional"/>
      <w:lvlText w:val="%2、"/>
      <w:lvlJc w:val="left"/>
      <w:pPr>
        <w:ind w:left="2379" w:hanging="480"/>
      </w:pPr>
    </w:lvl>
    <w:lvl w:ilvl="2" w:tplc="0409001B" w:tentative="1">
      <w:start w:val="1"/>
      <w:numFmt w:val="lowerRoman"/>
      <w:lvlText w:val="%3."/>
      <w:lvlJc w:val="right"/>
      <w:pPr>
        <w:ind w:left="2859" w:hanging="480"/>
      </w:pPr>
    </w:lvl>
    <w:lvl w:ilvl="3" w:tplc="0409000F" w:tentative="1">
      <w:start w:val="1"/>
      <w:numFmt w:val="decimal"/>
      <w:lvlText w:val="%4."/>
      <w:lvlJc w:val="left"/>
      <w:pPr>
        <w:ind w:left="3339" w:hanging="480"/>
      </w:pPr>
    </w:lvl>
    <w:lvl w:ilvl="4" w:tplc="04090019" w:tentative="1">
      <w:start w:val="1"/>
      <w:numFmt w:val="ideographTraditional"/>
      <w:lvlText w:val="%5、"/>
      <w:lvlJc w:val="left"/>
      <w:pPr>
        <w:ind w:left="3819" w:hanging="480"/>
      </w:pPr>
    </w:lvl>
    <w:lvl w:ilvl="5" w:tplc="0409001B" w:tentative="1">
      <w:start w:val="1"/>
      <w:numFmt w:val="lowerRoman"/>
      <w:lvlText w:val="%6."/>
      <w:lvlJc w:val="right"/>
      <w:pPr>
        <w:ind w:left="4299" w:hanging="480"/>
      </w:pPr>
    </w:lvl>
    <w:lvl w:ilvl="6" w:tplc="0409000F" w:tentative="1">
      <w:start w:val="1"/>
      <w:numFmt w:val="decimal"/>
      <w:lvlText w:val="%7."/>
      <w:lvlJc w:val="left"/>
      <w:pPr>
        <w:ind w:left="4779" w:hanging="480"/>
      </w:pPr>
    </w:lvl>
    <w:lvl w:ilvl="7" w:tplc="04090019" w:tentative="1">
      <w:start w:val="1"/>
      <w:numFmt w:val="ideographTraditional"/>
      <w:lvlText w:val="%8、"/>
      <w:lvlJc w:val="left"/>
      <w:pPr>
        <w:ind w:left="5259" w:hanging="480"/>
      </w:pPr>
    </w:lvl>
    <w:lvl w:ilvl="8" w:tplc="0409001B" w:tentative="1">
      <w:start w:val="1"/>
      <w:numFmt w:val="lowerRoman"/>
      <w:lvlText w:val="%9."/>
      <w:lvlJc w:val="right"/>
      <w:pPr>
        <w:ind w:left="5739" w:hanging="480"/>
      </w:pPr>
    </w:lvl>
  </w:abstractNum>
  <w:abstractNum w:abstractNumId="3" w15:restartNumberingAfterBreak="0">
    <w:nsid w:val="154E0D01"/>
    <w:multiLevelType w:val="hybridMultilevel"/>
    <w:tmpl w:val="8CB0B566"/>
    <w:lvl w:ilvl="0" w:tplc="AA3EB174">
      <w:start w:val="1"/>
      <w:numFmt w:val="taiwaneseCountingThousand"/>
      <w:lvlText w:val="(%1)"/>
      <w:lvlJc w:val="left"/>
      <w:pPr>
        <w:ind w:left="360" w:hanging="360"/>
      </w:pPr>
      <w:rPr>
        <w:rFonts w:ascii="標楷體" w:eastAsia="標楷體" w:hAnsi="標楷體"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637505"/>
    <w:multiLevelType w:val="hybridMultilevel"/>
    <w:tmpl w:val="BE904BC0"/>
    <w:lvl w:ilvl="0" w:tplc="E05CCAE2">
      <w:start w:val="1"/>
      <w:numFmt w:val="decimal"/>
      <w:lvlText w:val="(%1)"/>
      <w:lvlJc w:val="left"/>
      <w:pPr>
        <w:ind w:left="680" w:hanging="360"/>
      </w:pPr>
      <w:rPr>
        <w:rFonts w:hint="default"/>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5" w15:restartNumberingAfterBreak="0">
    <w:nsid w:val="1ADB6E13"/>
    <w:multiLevelType w:val="hybridMultilevel"/>
    <w:tmpl w:val="373A09A2"/>
    <w:lvl w:ilvl="0" w:tplc="A880DF68">
      <w:start w:val="1"/>
      <w:numFmt w:val="decimal"/>
      <w:lvlText w:val="%1."/>
      <w:lvlJc w:val="left"/>
      <w:pPr>
        <w:ind w:left="680" w:hanging="360"/>
      </w:pPr>
      <w:rPr>
        <w:rFonts w:hint="default"/>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6" w15:restartNumberingAfterBreak="0">
    <w:nsid w:val="1F192FEE"/>
    <w:multiLevelType w:val="hybridMultilevel"/>
    <w:tmpl w:val="F2A42DB4"/>
    <w:lvl w:ilvl="0" w:tplc="68EA5778">
      <w:start w:val="1"/>
      <w:numFmt w:val="taiwaneseCountingThousand"/>
      <w:lvlText w:val="(%1)"/>
      <w:lvlJc w:val="left"/>
      <w:pPr>
        <w:ind w:left="1280" w:hanging="640"/>
      </w:pPr>
      <w:rPr>
        <w:rFonts w:hint="default"/>
      </w:rPr>
    </w:lvl>
    <w:lvl w:ilvl="1" w:tplc="04090019" w:tentative="1">
      <w:start w:val="1"/>
      <w:numFmt w:val="ideographTraditional"/>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7" w15:restartNumberingAfterBreak="0">
    <w:nsid w:val="29880136"/>
    <w:multiLevelType w:val="hybridMultilevel"/>
    <w:tmpl w:val="0088BC6A"/>
    <w:lvl w:ilvl="0" w:tplc="029EC8EE">
      <w:start w:val="1"/>
      <w:numFmt w:val="taiwaneseCountingThousand"/>
      <w:lvlText w:val="(%1)"/>
      <w:lvlJc w:val="left"/>
      <w:pPr>
        <w:ind w:left="2040" w:hanging="60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2BDC651A"/>
    <w:multiLevelType w:val="hybridMultilevel"/>
    <w:tmpl w:val="0BEA7292"/>
    <w:lvl w:ilvl="0" w:tplc="B2DC1234">
      <w:start w:val="878"/>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AE68C9"/>
    <w:multiLevelType w:val="hybridMultilevel"/>
    <w:tmpl w:val="02609B1A"/>
    <w:lvl w:ilvl="0" w:tplc="9D74FD98">
      <w:start w:val="1"/>
      <w:numFmt w:val="decimal"/>
      <w:lvlText w:val="(%1)"/>
      <w:lvlJc w:val="left"/>
      <w:pPr>
        <w:ind w:left="1711" w:hanging="720"/>
      </w:pPr>
      <w:rPr>
        <w:rFonts w:ascii="標楷體" w:eastAsia="標楷體" w:hAnsi="標楷體" w:cs="Times New Roman"/>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0" w15:restartNumberingAfterBreak="0">
    <w:nsid w:val="352348BB"/>
    <w:multiLevelType w:val="hybridMultilevel"/>
    <w:tmpl w:val="CFB26342"/>
    <w:lvl w:ilvl="0" w:tplc="6838CC4E">
      <w:start w:val="1"/>
      <w:numFmt w:val="taiwaneseCountingThousand"/>
      <w:lvlText w:val="(%1)"/>
      <w:lvlJc w:val="left"/>
      <w:pPr>
        <w:ind w:left="1200" w:hanging="360"/>
      </w:pPr>
      <w:rPr>
        <w:rFonts w:ascii="標楷體" w:eastAsia="標楷體" w:hAnsi="標楷體" w:cs="Times New Roman"/>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1" w15:restartNumberingAfterBreak="0">
    <w:nsid w:val="3D467081"/>
    <w:multiLevelType w:val="hybridMultilevel"/>
    <w:tmpl w:val="ACB29B8A"/>
    <w:lvl w:ilvl="0" w:tplc="63E8215C">
      <w:start w:val="1"/>
      <w:numFmt w:val="decimal"/>
      <w:lvlText w:val="(%1)"/>
      <w:lvlJc w:val="left"/>
      <w:pPr>
        <w:ind w:left="1040" w:hanging="720"/>
      </w:pPr>
      <w:rPr>
        <w:rFonts w:ascii="標楷體" w:eastAsia="標楷體" w:hAnsi="標楷體" w:cs="Times New Roman"/>
      </w:rPr>
    </w:lvl>
    <w:lvl w:ilvl="1" w:tplc="04090019" w:tentative="1">
      <w:start w:val="1"/>
      <w:numFmt w:val="ideographTraditional"/>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ideographTraditional"/>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ideographTraditional"/>
      <w:lvlText w:val="%8、"/>
      <w:lvlJc w:val="left"/>
      <w:pPr>
        <w:ind w:left="4160" w:hanging="480"/>
      </w:pPr>
    </w:lvl>
    <w:lvl w:ilvl="8" w:tplc="0409001B" w:tentative="1">
      <w:start w:val="1"/>
      <w:numFmt w:val="lowerRoman"/>
      <w:lvlText w:val="%9."/>
      <w:lvlJc w:val="right"/>
      <w:pPr>
        <w:ind w:left="4640" w:hanging="480"/>
      </w:pPr>
    </w:lvl>
  </w:abstractNum>
  <w:abstractNum w:abstractNumId="12" w15:restartNumberingAfterBreak="0">
    <w:nsid w:val="4AD931C5"/>
    <w:multiLevelType w:val="hybridMultilevel"/>
    <w:tmpl w:val="4C0E4668"/>
    <w:lvl w:ilvl="0" w:tplc="23D05D78">
      <w:start w:val="1"/>
      <w:numFmt w:val="ideographLegalTraditional"/>
      <w:lvlText w:val="%1、"/>
      <w:lvlJc w:val="left"/>
      <w:pPr>
        <w:ind w:left="1360" w:hanging="720"/>
      </w:pPr>
      <w:rPr>
        <w:rFonts w:hint="default"/>
      </w:rPr>
    </w:lvl>
    <w:lvl w:ilvl="1" w:tplc="9786586A">
      <w:start w:val="1"/>
      <w:numFmt w:val="taiwaneseCountingThousand"/>
      <w:lvlText w:val="%2、"/>
      <w:lvlJc w:val="left"/>
      <w:pPr>
        <w:ind w:left="1600" w:hanging="480"/>
      </w:pPr>
      <w:rPr>
        <w:rFonts w:hint="default"/>
      </w:r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ideographTraditional"/>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ideographTraditional"/>
      <w:lvlText w:val="%8、"/>
      <w:lvlJc w:val="left"/>
      <w:pPr>
        <w:ind w:left="4480" w:hanging="480"/>
      </w:pPr>
    </w:lvl>
    <w:lvl w:ilvl="8" w:tplc="0409001B" w:tentative="1">
      <w:start w:val="1"/>
      <w:numFmt w:val="lowerRoman"/>
      <w:lvlText w:val="%9."/>
      <w:lvlJc w:val="right"/>
      <w:pPr>
        <w:ind w:left="4960" w:hanging="480"/>
      </w:pPr>
    </w:lvl>
  </w:abstractNum>
  <w:abstractNum w:abstractNumId="13" w15:restartNumberingAfterBreak="0">
    <w:nsid w:val="4CB63395"/>
    <w:multiLevelType w:val="multilevel"/>
    <w:tmpl w:val="9042CDB2"/>
    <w:lvl w:ilvl="0">
      <w:start w:val="1"/>
      <w:numFmt w:val="decimal"/>
      <w:lvlText w:val="%1."/>
      <w:lvlJc w:val="left"/>
      <w:pPr>
        <w:ind w:left="1640" w:hanging="360"/>
      </w:pPr>
      <w:rPr>
        <w:rFonts w:hint="default"/>
      </w:rPr>
    </w:lvl>
    <w:lvl w:ilvl="1">
      <w:start w:val="1"/>
      <w:numFmt w:val="ideographTraditional"/>
      <w:lvlText w:val="%2、"/>
      <w:lvlJc w:val="left"/>
      <w:pPr>
        <w:ind w:left="2240" w:hanging="480"/>
      </w:pPr>
    </w:lvl>
    <w:lvl w:ilvl="2">
      <w:start w:val="1"/>
      <w:numFmt w:val="lowerRoman"/>
      <w:lvlText w:val="%3."/>
      <w:lvlJc w:val="right"/>
      <w:pPr>
        <w:ind w:left="2720" w:hanging="480"/>
      </w:pPr>
    </w:lvl>
    <w:lvl w:ilvl="3">
      <w:start w:val="1"/>
      <w:numFmt w:val="decimal"/>
      <w:lvlText w:val="%4."/>
      <w:lvlJc w:val="left"/>
      <w:pPr>
        <w:ind w:left="3200" w:hanging="480"/>
      </w:pPr>
    </w:lvl>
    <w:lvl w:ilvl="4">
      <w:start w:val="1"/>
      <w:numFmt w:val="ideographTraditional"/>
      <w:lvlText w:val="%5、"/>
      <w:lvlJc w:val="left"/>
      <w:pPr>
        <w:ind w:left="3680" w:hanging="480"/>
      </w:pPr>
    </w:lvl>
    <w:lvl w:ilvl="5">
      <w:start w:val="1"/>
      <w:numFmt w:val="lowerRoman"/>
      <w:lvlText w:val="%6."/>
      <w:lvlJc w:val="right"/>
      <w:pPr>
        <w:ind w:left="4160" w:hanging="480"/>
      </w:pPr>
    </w:lvl>
    <w:lvl w:ilvl="6">
      <w:start w:val="1"/>
      <w:numFmt w:val="decimal"/>
      <w:lvlText w:val="%7."/>
      <w:lvlJc w:val="left"/>
      <w:pPr>
        <w:ind w:left="4640" w:hanging="480"/>
      </w:pPr>
    </w:lvl>
    <w:lvl w:ilvl="7">
      <w:start w:val="1"/>
      <w:numFmt w:val="ideographTraditional"/>
      <w:lvlText w:val="%8、"/>
      <w:lvlJc w:val="left"/>
      <w:pPr>
        <w:ind w:left="5120" w:hanging="480"/>
      </w:pPr>
    </w:lvl>
    <w:lvl w:ilvl="8">
      <w:start w:val="1"/>
      <w:numFmt w:val="lowerRoman"/>
      <w:lvlText w:val="%9."/>
      <w:lvlJc w:val="right"/>
      <w:pPr>
        <w:ind w:left="5600" w:hanging="480"/>
      </w:pPr>
    </w:lvl>
  </w:abstractNum>
  <w:abstractNum w:abstractNumId="14" w15:restartNumberingAfterBreak="0">
    <w:nsid w:val="56C8016C"/>
    <w:multiLevelType w:val="hybridMultilevel"/>
    <w:tmpl w:val="9042CDB2"/>
    <w:lvl w:ilvl="0" w:tplc="EDCAEF0E">
      <w:start w:val="1"/>
      <w:numFmt w:val="decimal"/>
      <w:lvlText w:val="%1."/>
      <w:lvlJc w:val="left"/>
      <w:pPr>
        <w:ind w:left="1640" w:hanging="360"/>
      </w:pPr>
      <w:rPr>
        <w:rFonts w:hint="default"/>
      </w:rPr>
    </w:lvl>
    <w:lvl w:ilvl="1" w:tplc="04090019" w:tentative="1">
      <w:start w:val="1"/>
      <w:numFmt w:val="ideographTraditional"/>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ideographTraditional"/>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ideographTraditional"/>
      <w:lvlText w:val="%8、"/>
      <w:lvlJc w:val="left"/>
      <w:pPr>
        <w:ind w:left="5120" w:hanging="480"/>
      </w:pPr>
    </w:lvl>
    <w:lvl w:ilvl="8" w:tplc="0409001B" w:tentative="1">
      <w:start w:val="1"/>
      <w:numFmt w:val="lowerRoman"/>
      <w:lvlText w:val="%9."/>
      <w:lvlJc w:val="right"/>
      <w:pPr>
        <w:ind w:left="5600" w:hanging="480"/>
      </w:pPr>
    </w:lvl>
  </w:abstractNum>
  <w:abstractNum w:abstractNumId="15" w15:restartNumberingAfterBreak="0">
    <w:nsid w:val="575F13AE"/>
    <w:multiLevelType w:val="hybridMultilevel"/>
    <w:tmpl w:val="DA0CC078"/>
    <w:lvl w:ilvl="0" w:tplc="626C2DBC">
      <w:start w:val="1"/>
      <w:numFmt w:val="taiwaneseCountingThousand"/>
      <w:lvlText w:val="(%1)"/>
      <w:lvlJc w:val="left"/>
      <w:pPr>
        <w:ind w:left="1779" w:hanging="360"/>
      </w:pPr>
      <w:rPr>
        <w:rFonts w:ascii="標楷體" w:eastAsia="標楷體" w:hAnsi="標楷體" w:cs="Times New Roman"/>
      </w:rPr>
    </w:lvl>
    <w:lvl w:ilvl="1" w:tplc="04090019" w:tentative="1">
      <w:start w:val="1"/>
      <w:numFmt w:val="ideographTraditional"/>
      <w:lvlText w:val="%2、"/>
      <w:lvlJc w:val="left"/>
      <w:pPr>
        <w:ind w:left="2379" w:hanging="480"/>
      </w:pPr>
    </w:lvl>
    <w:lvl w:ilvl="2" w:tplc="0409001B" w:tentative="1">
      <w:start w:val="1"/>
      <w:numFmt w:val="lowerRoman"/>
      <w:lvlText w:val="%3."/>
      <w:lvlJc w:val="right"/>
      <w:pPr>
        <w:ind w:left="2859" w:hanging="480"/>
      </w:pPr>
    </w:lvl>
    <w:lvl w:ilvl="3" w:tplc="0409000F" w:tentative="1">
      <w:start w:val="1"/>
      <w:numFmt w:val="decimal"/>
      <w:lvlText w:val="%4."/>
      <w:lvlJc w:val="left"/>
      <w:pPr>
        <w:ind w:left="3339" w:hanging="480"/>
      </w:pPr>
    </w:lvl>
    <w:lvl w:ilvl="4" w:tplc="04090019" w:tentative="1">
      <w:start w:val="1"/>
      <w:numFmt w:val="ideographTraditional"/>
      <w:lvlText w:val="%5、"/>
      <w:lvlJc w:val="left"/>
      <w:pPr>
        <w:ind w:left="3819" w:hanging="480"/>
      </w:pPr>
    </w:lvl>
    <w:lvl w:ilvl="5" w:tplc="0409001B" w:tentative="1">
      <w:start w:val="1"/>
      <w:numFmt w:val="lowerRoman"/>
      <w:lvlText w:val="%6."/>
      <w:lvlJc w:val="right"/>
      <w:pPr>
        <w:ind w:left="4299" w:hanging="480"/>
      </w:pPr>
    </w:lvl>
    <w:lvl w:ilvl="6" w:tplc="0409000F" w:tentative="1">
      <w:start w:val="1"/>
      <w:numFmt w:val="decimal"/>
      <w:lvlText w:val="%7."/>
      <w:lvlJc w:val="left"/>
      <w:pPr>
        <w:ind w:left="4779" w:hanging="480"/>
      </w:pPr>
    </w:lvl>
    <w:lvl w:ilvl="7" w:tplc="04090019" w:tentative="1">
      <w:start w:val="1"/>
      <w:numFmt w:val="ideographTraditional"/>
      <w:lvlText w:val="%8、"/>
      <w:lvlJc w:val="left"/>
      <w:pPr>
        <w:ind w:left="5259" w:hanging="480"/>
      </w:pPr>
    </w:lvl>
    <w:lvl w:ilvl="8" w:tplc="0409001B" w:tentative="1">
      <w:start w:val="1"/>
      <w:numFmt w:val="lowerRoman"/>
      <w:lvlText w:val="%9."/>
      <w:lvlJc w:val="right"/>
      <w:pPr>
        <w:ind w:left="5739" w:hanging="480"/>
      </w:pPr>
    </w:lvl>
  </w:abstractNum>
  <w:abstractNum w:abstractNumId="16" w15:restartNumberingAfterBreak="0">
    <w:nsid w:val="5C782BC9"/>
    <w:multiLevelType w:val="hybridMultilevel"/>
    <w:tmpl w:val="A5C28A8C"/>
    <w:lvl w:ilvl="0" w:tplc="348E7D98">
      <w:start w:val="1"/>
      <w:numFmt w:val="taiwaneseCountingThousand"/>
      <w:lvlText w:val="（%1）"/>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0AC6E15"/>
    <w:multiLevelType w:val="hybridMultilevel"/>
    <w:tmpl w:val="D4F2FE06"/>
    <w:lvl w:ilvl="0" w:tplc="6E36A6AE">
      <w:start w:val="1"/>
      <w:numFmt w:val="decimal"/>
      <w:lvlText w:val="(%1)"/>
      <w:lvlJc w:val="left"/>
      <w:pPr>
        <w:ind w:left="2957" w:hanging="720"/>
      </w:pPr>
      <w:rPr>
        <w:rFonts w:hint="default"/>
      </w:rPr>
    </w:lvl>
    <w:lvl w:ilvl="1" w:tplc="04090019" w:tentative="1">
      <w:start w:val="1"/>
      <w:numFmt w:val="ideographTraditional"/>
      <w:lvlText w:val="%2、"/>
      <w:lvlJc w:val="left"/>
      <w:pPr>
        <w:ind w:left="3197" w:hanging="480"/>
      </w:pPr>
    </w:lvl>
    <w:lvl w:ilvl="2" w:tplc="0409001B" w:tentative="1">
      <w:start w:val="1"/>
      <w:numFmt w:val="lowerRoman"/>
      <w:lvlText w:val="%3."/>
      <w:lvlJc w:val="right"/>
      <w:pPr>
        <w:ind w:left="3677" w:hanging="480"/>
      </w:pPr>
    </w:lvl>
    <w:lvl w:ilvl="3" w:tplc="0409000F" w:tentative="1">
      <w:start w:val="1"/>
      <w:numFmt w:val="decimal"/>
      <w:lvlText w:val="%4."/>
      <w:lvlJc w:val="left"/>
      <w:pPr>
        <w:ind w:left="4157" w:hanging="480"/>
      </w:pPr>
    </w:lvl>
    <w:lvl w:ilvl="4" w:tplc="04090019" w:tentative="1">
      <w:start w:val="1"/>
      <w:numFmt w:val="ideographTraditional"/>
      <w:lvlText w:val="%5、"/>
      <w:lvlJc w:val="left"/>
      <w:pPr>
        <w:ind w:left="4637" w:hanging="480"/>
      </w:pPr>
    </w:lvl>
    <w:lvl w:ilvl="5" w:tplc="0409001B" w:tentative="1">
      <w:start w:val="1"/>
      <w:numFmt w:val="lowerRoman"/>
      <w:lvlText w:val="%6."/>
      <w:lvlJc w:val="right"/>
      <w:pPr>
        <w:ind w:left="5117" w:hanging="480"/>
      </w:pPr>
    </w:lvl>
    <w:lvl w:ilvl="6" w:tplc="0409000F" w:tentative="1">
      <w:start w:val="1"/>
      <w:numFmt w:val="decimal"/>
      <w:lvlText w:val="%7."/>
      <w:lvlJc w:val="left"/>
      <w:pPr>
        <w:ind w:left="5597" w:hanging="480"/>
      </w:pPr>
    </w:lvl>
    <w:lvl w:ilvl="7" w:tplc="04090019" w:tentative="1">
      <w:start w:val="1"/>
      <w:numFmt w:val="ideographTraditional"/>
      <w:lvlText w:val="%8、"/>
      <w:lvlJc w:val="left"/>
      <w:pPr>
        <w:ind w:left="6077" w:hanging="480"/>
      </w:pPr>
    </w:lvl>
    <w:lvl w:ilvl="8" w:tplc="0409001B" w:tentative="1">
      <w:start w:val="1"/>
      <w:numFmt w:val="lowerRoman"/>
      <w:lvlText w:val="%9."/>
      <w:lvlJc w:val="right"/>
      <w:pPr>
        <w:ind w:left="6557" w:hanging="480"/>
      </w:pPr>
    </w:lvl>
  </w:abstractNum>
  <w:abstractNum w:abstractNumId="18" w15:restartNumberingAfterBreak="0">
    <w:nsid w:val="64B9640B"/>
    <w:multiLevelType w:val="hybridMultilevel"/>
    <w:tmpl w:val="A9EE7DEA"/>
    <w:lvl w:ilvl="0" w:tplc="08EA43A6">
      <w:start w:val="1"/>
      <w:numFmt w:val="taiwaneseCountingThousand"/>
      <w:lvlText w:val="（%1）"/>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39C76C3"/>
    <w:multiLevelType w:val="hybridMultilevel"/>
    <w:tmpl w:val="C922ADC6"/>
    <w:lvl w:ilvl="0" w:tplc="F238D944">
      <w:start w:val="1"/>
      <w:numFmt w:val="taiwaneseCountingThousand"/>
      <w:lvlText w:val="(%1)"/>
      <w:lvlJc w:val="left"/>
      <w:pPr>
        <w:ind w:left="1880" w:hanging="480"/>
      </w:pPr>
      <w:rPr>
        <w:rFonts w:hint="default"/>
      </w:rPr>
    </w:lvl>
    <w:lvl w:ilvl="1" w:tplc="04090019" w:tentative="1">
      <w:start w:val="1"/>
      <w:numFmt w:val="ideographTraditional"/>
      <w:lvlText w:val="%2、"/>
      <w:lvlJc w:val="left"/>
      <w:pPr>
        <w:ind w:left="2360" w:hanging="480"/>
      </w:pPr>
    </w:lvl>
    <w:lvl w:ilvl="2" w:tplc="0409001B" w:tentative="1">
      <w:start w:val="1"/>
      <w:numFmt w:val="lowerRoman"/>
      <w:lvlText w:val="%3."/>
      <w:lvlJc w:val="right"/>
      <w:pPr>
        <w:ind w:left="2840" w:hanging="480"/>
      </w:pPr>
    </w:lvl>
    <w:lvl w:ilvl="3" w:tplc="0409000F" w:tentative="1">
      <w:start w:val="1"/>
      <w:numFmt w:val="decimal"/>
      <w:lvlText w:val="%4."/>
      <w:lvlJc w:val="left"/>
      <w:pPr>
        <w:ind w:left="3320" w:hanging="480"/>
      </w:pPr>
    </w:lvl>
    <w:lvl w:ilvl="4" w:tplc="04090019" w:tentative="1">
      <w:start w:val="1"/>
      <w:numFmt w:val="ideographTraditional"/>
      <w:lvlText w:val="%5、"/>
      <w:lvlJc w:val="left"/>
      <w:pPr>
        <w:ind w:left="3800" w:hanging="480"/>
      </w:pPr>
    </w:lvl>
    <w:lvl w:ilvl="5" w:tplc="0409001B" w:tentative="1">
      <w:start w:val="1"/>
      <w:numFmt w:val="lowerRoman"/>
      <w:lvlText w:val="%6."/>
      <w:lvlJc w:val="right"/>
      <w:pPr>
        <w:ind w:left="4280" w:hanging="480"/>
      </w:pPr>
    </w:lvl>
    <w:lvl w:ilvl="6" w:tplc="0409000F" w:tentative="1">
      <w:start w:val="1"/>
      <w:numFmt w:val="decimal"/>
      <w:lvlText w:val="%7."/>
      <w:lvlJc w:val="left"/>
      <w:pPr>
        <w:ind w:left="4760" w:hanging="480"/>
      </w:pPr>
    </w:lvl>
    <w:lvl w:ilvl="7" w:tplc="04090019" w:tentative="1">
      <w:start w:val="1"/>
      <w:numFmt w:val="ideographTraditional"/>
      <w:lvlText w:val="%8、"/>
      <w:lvlJc w:val="left"/>
      <w:pPr>
        <w:ind w:left="5240" w:hanging="480"/>
      </w:pPr>
    </w:lvl>
    <w:lvl w:ilvl="8" w:tplc="0409001B" w:tentative="1">
      <w:start w:val="1"/>
      <w:numFmt w:val="lowerRoman"/>
      <w:lvlText w:val="%9."/>
      <w:lvlJc w:val="right"/>
      <w:pPr>
        <w:ind w:left="5720" w:hanging="480"/>
      </w:pPr>
    </w:lvl>
  </w:abstractNum>
  <w:abstractNum w:abstractNumId="20" w15:restartNumberingAfterBreak="0">
    <w:nsid w:val="73D15D36"/>
    <w:multiLevelType w:val="multilevel"/>
    <w:tmpl w:val="3472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1589F"/>
    <w:multiLevelType w:val="hybridMultilevel"/>
    <w:tmpl w:val="0A5E1D12"/>
    <w:lvl w:ilvl="0" w:tplc="EF820ED8">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C971214"/>
    <w:multiLevelType w:val="hybridMultilevel"/>
    <w:tmpl w:val="4E48AC54"/>
    <w:lvl w:ilvl="0" w:tplc="EAFED53E">
      <w:start w:val="5"/>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6"/>
  </w:num>
  <w:num w:numId="3">
    <w:abstractNumId w:val="14"/>
  </w:num>
  <w:num w:numId="4">
    <w:abstractNumId w:val="17"/>
  </w:num>
  <w:num w:numId="5">
    <w:abstractNumId w:val="0"/>
  </w:num>
  <w:num w:numId="6">
    <w:abstractNumId w:val="11"/>
  </w:num>
  <w:num w:numId="7">
    <w:abstractNumId w:val="9"/>
  </w:num>
  <w:num w:numId="8">
    <w:abstractNumId w:val="2"/>
  </w:num>
  <w:num w:numId="9">
    <w:abstractNumId w:val="16"/>
  </w:num>
  <w:num w:numId="10">
    <w:abstractNumId w:val="18"/>
  </w:num>
  <w:num w:numId="11">
    <w:abstractNumId w:val="15"/>
  </w:num>
  <w:num w:numId="12">
    <w:abstractNumId w:val="4"/>
  </w:num>
  <w:num w:numId="13">
    <w:abstractNumId w:val="3"/>
  </w:num>
  <w:num w:numId="14">
    <w:abstractNumId w:val="13"/>
  </w:num>
  <w:num w:numId="15">
    <w:abstractNumId w:val="10"/>
  </w:num>
  <w:num w:numId="16">
    <w:abstractNumId w:val="22"/>
  </w:num>
  <w:num w:numId="17">
    <w:abstractNumId w:val="20"/>
  </w:num>
  <w:num w:numId="18">
    <w:abstractNumId w:val="5"/>
  </w:num>
  <w:num w:numId="19">
    <w:abstractNumId w:val="12"/>
  </w:num>
  <w:num w:numId="20">
    <w:abstractNumId w:val="19"/>
  </w:num>
  <w:num w:numId="21">
    <w:abstractNumId w:val="1"/>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8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3411"/>
    <w:rsid w:val="000003B5"/>
    <w:rsid w:val="00001FE3"/>
    <w:rsid w:val="0000776B"/>
    <w:rsid w:val="000102FA"/>
    <w:rsid w:val="0001192D"/>
    <w:rsid w:val="00020E6C"/>
    <w:rsid w:val="00025D7B"/>
    <w:rsid w:val="00030853"/>
    <w:rsid w:val="000321BF"/>
    <w:rsid w:val="000339D8"/>
    <w:rsid w:val="00036686"/>
    <w:rsid w:val="00040468"/>
    <w:rsid w:val="00043C8B"/>
    <w:rsid w:val="000470F5"/>
    <w:rsid w:val="00050422"/>
    <w:rsid w:val="00061F2B"/>
    <w:rsid w:val="0007077C"/>
    <w:rsid w:val="00070DD8"/>
    <w:rsid w:val="000740FF"/>
    <w:rsid w:val="00074575"/>
    <w:rsid w:val="000769E0"/>
    <w:rsid w:val="00076EC6"/>
    <w:rsid w:val="00087322"/>
    <w:rsid w:val="0009006E"/>
    <w:rsid w:val="00091AB4"/>
    <w:rsid w:val="00093F4E"/>
    <w:rsid w:val="00097B4E"/>
    <w:rsid w:val="00097FBA"/>
    <w:rsid w:val="000A0292"/>
    <w:rsid w:val="000A2FA5"/>
    <w:rsid w:val="000A3FAF"/>
    <w:rsid w:val="000A70AE"/>
    <w:rsid w:val="000B216B"/>
    <w:rsid w:val="000B2431"/>
    <w:rsid w:val="000B47DE"/>
    <w:rsid w:val="000B563C"/>
    <w:rsid w:val="000B7748"/>
    <w:rsid w:val="000B7DF8"/>
    <w:rsid w:val="000C0230"/>
    <w:rsid w:val="000C2EF4"/>
    <w:rsid w:val="000C64AF"/>
    <w:rsid w:val="000C74FF"/>
    <w:rsid w:val="000D22FA"/>
    <w:rsid w:val="000E04D0"/>
    <w:rsid w:val="000F54D8"/>
    <w:rsid w:val="000F58A3"/>
    <w:rsid w:val="000F69D8"/>
    <w:rsid w:val="001028E3"/>
    <w:rsid w:val="00112C16"/>
    <w:rsid w:val="00115F48"/>
    <w:rsid w:val="00120DA6"/>
    <w:rsid w:val="001237D6"/>
    <w:rsid w:val="0012561C"/>
    <w:rsid w:val="001273BB"/>
    <w:rsid w:val="00131777"/>
    <w:rsid w:val="0013597C"/>
    <w:rsid w:val="00137F1E"/>
    <w:rsid w:val="0014069E"/>
    <w:rsid w:val="001420AB"/>
    <w:rsid w:val="001439F5"/>
    <w:rsid w:val="00145D9E"/>
    <w:rsid w:val="0014640F"/>
    <w:rsid w:val="001500F8"/>
    <w:rsid w:val="00155F21"/>
    <w:rsid w:val="00157124"/>
    <w:rsid w:val="00160531"/>
    <w:rsid w:val="00162C36"/>
    <w:rsid w:val="001654E5"/>
    <w:rsid w:val="0017196C"/>
    <w:rsid w:val="00174131"/>
    <w:rsid w:val="00175F33"/>
    <w:rsid w:val="00175FD2"/>
    <w:rsid w:val="00182553"/>
    <w:rsid w:val="00186AAF"/>
    <w:rsid w:val="0018703C"/>
    <w:rsid w:val="00190235"/>
    <w:rsid w:val="001A18CD"/>
    <w:rsid w:val="001A7927"/>
    <w:rsid w:val="001B2D3F"/>
    <w:rsid w:val="001C1CF0"/>
    <w:rsid w:val="001C32AC"/>
    <w:rsid w:val="001C5F10"/>
    <w:rsid w:val="001D449A"/>
    <w:rsid w:val="001D452B"/>
    <w:rsid w:val="001E26D7"/>
    <w:rsid w:val="001E2F88"/>
    <w:rsid w:val="001E3A59"/>
    <w:rsid w:val="001F0CA3"/>
    <w:rsid w:val="001F2E60"/>
    <w:rsid w:val="001F57E6"/>
    <w:rsid w:val="002109FD"/>
    <w:rsid w:val="00212CAA"/>
    <w:rsid w:val="00212E40"/>
    <w:rsid w:val="00213A07"/>
    <w:rsid w:val="00214C57"/>
    <w:rsid w:val="00215B42"/>
    <w:rsid w:val="00217FD6"/>
    <w:rsid w:val="002335D5"/>
    <w:rsid w:val="00234525"/>
    <w:rsid w:val="00234FCE"/>
    <w:rsid w:val="002350EB"/>
    <w:rsid w:val="0024128F"/>
    <w:rsid w:val="00246B97"/>
    <w:rsid w:val="00267740"/>
    <w:rsid w:val="00274B88"/>
    <w:rsid w:val="00275C79"/>
    <w:rsid w:val="00276C12"/>
    <w:rsid w:val="00280B85"/>
    <w:rsid w:val="00280D03"/>
    <w:rsid w:val="00282BB4"/>
    <w:rsid w:val="00282F45"/>
    <w:rsid w:val="00287182"/>
    <w:rsid w:val="002921B9"/>
    <w:rsid w:val="00295D4A"/>
    <w:rsid w:val="002974B1"/>
    <w:rsid w:val="002A0A44"/>
    <w:rsid w:val="002A22D8"/>
    <w:rsid w:val="002A29A6"/>
    <w:rsid w:val="002A3D73"/>
    <w:rsid w:val="002A543E"/>
    <w:rsid w:val="002B08F8"/>
    <w:rsid w:val="002B22A0"/>
    <w:rsid w:val="002B6C02"/>
    <w:rsid w:val="002C22CD"/>
    <w:rsid w:val="002C5599"/>
    <w:rsid w:val="002C6985"/>
    <w:rsid w:val="002E29E7"/>
    <w:rsid w:val="002F0FD9"/>
    <w:rsid w:val="002F1ED6"/>
    <w:rsid w:val="002F5221"/>
    <w:rsid w:val="00303F02"/>
    <w:rsid w:val="00304664"/>
    <w:rsid w:val="003108EC"/>
    <w:rsid w:val="00310FEE"/>
    <w:rsid w:val="00313D39"/>
    <w:rsid w:val="0031747D"/>
    <w:rsid w:val="003225B0"/>
    <w:rsid w:val="0032429E"/>
    <w:rsid w:val="00324451"/>
    <w:rsid w:val="003253D3"/>
    <w:rsid w:val="00325B82"/>
    <w:rsid w:val="00326E00"/>
    <w:rsid w:val="00330D16"/>
    <w:rsid w:val="003345D3"/>
    <w:rsid w:val="00342948"/>
    <w:rsid w:val="003464A4"/>
    <w:rsid w:val="00351BC9"/>
    <w:rsid w:val="00354850"/>
    <w:rsid w:val="00355674"/>
    <w:rsid w:val="00356A95"/>
    <w:rsid w:val="003647C3"/>
    <w:rsid w:val="00367A23"/>
    <w:rsid w:val="00373B81"/>
    <w:rsid w:val="003749D6"/>
    <w:rsid w:val="00376E68"/>
    <w:rsid w:val="00377B69"/>
    <w:rsid w:val="00385095"/>
    <w:rsid w:val="003901AB"/>
    <w:rsid w:val="00390D0E"/>
    <w:rsid w:val="00391CFF"/>
    <w:rsid w:val="003A5E5B"/>
    <w:rsid w:val="003A7930"/>
    <w:rsid w:val="003B065F"/>
    <w:rsid w:val="003B2083"/>
    <w:rsid w:val="003C2234"/>
    <w:rsid w:val="003C4EF6"/>
    <w:rsid w:val="003C5CBE"/>
    <w:rsid w:val="003C6DAB"/>
    <w:rsid w:val="003C7047"/>
    <w:rsid w:val="003C7498"/>
    <w:rsid w:val="003D080B"/>
    <w:rsid w:val="003D1A9D"/>
    <w:rsid w:val="003D528A"/>
    <w:rsid w:val="003D5E93"/>
    <w:rsid w:val="003E1576"/>
    <w:rsid w:val="003E4C20"/>
    <w:rsid w:val="003E4F80"/>
    <w:rsid w:val="003E51ED"/>
    <w:rsid w:val="0041147D"/>
    <w:rsid w:val="00412325"/>
    <w:rsid w:val="00413044"/>
    <w:rsid w:val="00417DAB"/>
    <w:rsid w:val="004314AA"/>
    <w:rsid w:val="00431E2D"/>
    <w:rsid w:val="00432D8B"/>
    <w:rsid w:val="00432F76"/>
    <w:rsid w:val="00442778"/>
    <w:rsid w:val="004432C7"/>
    <w:rsid w:val="00444B1B"/>
    <w:rsid w:val="00444BF4"/>
    <w:rsid w:val="0044512F"/>
    <w:rsid w:val="00446A01"/>
    <w:rsid w:val="004548D8"/>
    <w:rsid w:val="004568EE"/>
    <w:rsid w:val="004601AB"/>
    <w:rsid w:val="0046101F"/>
    <w:rsid w:val="00464E58"/>
    <w:rsid w:val="004651E7"/>
    <w:rsid w:val="0046522E"/>
    <w:rsid w:val="004742D7"/>
    <w:rsid w:val="00477826"/>
    <w:rsid w:val="00480004"/>
    <w:rsid w:val="0048236C"/>
    <w:rsid w:val="00484DD8"/>
    <w:rsid w:val="00487F0C"/>
    <w:rsid w:val="0049083A"/>
    <w:rsid w:val="00492476"/>
    <w:rsid w:val="004970FA"/>
    <w:rsid w:val="00497721"/>
    <w:rsid w:val="004A3D60"/>
    <w:rsid w:val="004A4D80"/>
    <w:rsid w:val="004A5D82"/>
    <w:rsid w:val="004A6CF2"/>
    <w:rsid w:val="004B4BFB"/>
    <w:rsid w:val="004B76C0"/>
    <w:rsid w:val="004B7CE1"/>
    <w:rsid w:val="004C4586"/>
    <w:rsid w:val="004C6AFD"/>
    <w:rsid w:val="004D130D"/>
    <w:rsid w:val="004D31BF"/>
    <w:rsid w:val="004D5684"/>
    <w:rsid w:val="004D7A49"/>
    <w:rsid w:val="004E2B3B"/>
    <w:rsid w:val="004E5CBF"/>
    <w:rsid w:val="004E631D"/>
    <w:rsid w:val="004F0C62"/>
    <w:rsid w:val="004F1E0B"/>
    <w:rsid w:val="004F3442"/>
    <w:rsid w:val="004F4905"/>
    <w:rsid w:val="00500F2A"/>
    <w:rsid w:val="005045C6"/>
    <w:rsid w:val="005108E7"/>
    <w:rsid w:val="00510AC8"/>
    <w:rsid w:val="00510ADC"/>
    <w:rsid w:val="00514D11"/>
    <w:rsid w:val="0051501F"/>
    <w:rsid w:val="005373F5"/>
    <w:rsid w:val="00542528"/>
    <w:rsid w:val="00546E0D"/>
    <w:rsid w:val="00553F0A"/>
    <w:rsid w:val="005636B4"/>
    <w:rsid w:val="00563A18"/>
    <w:rsid w:val="0056536A"/>
    <w:rsid w:val="00565993"/>
    <w:rsid w:val="00565EDA"/>
    <w:rsid w:val="00566AFC"/>
    <w:rsid w:val="00570012"/>
    <w:rsid w:val="00571EE6"/>
    <w:rsid w:val="005762DE"/>
    <w:rsid w:val="00576B22"/>
    <w:rsid w:val="00584DD3"/>
    <w:rsid w:val="005903A7"/>
    <w:rsid w:val="00592B96"/>
    <w:rsid w:val="00593074"/>
    <w:rsid w:val="005A1682"/>
    <w:rsid w:val="005A4372"/>
    <w:rsid w:val="005A7068"/>
    <w:rsid w:val="005B3220"/>
    <w:rsid w:val="005B51B6"/>
    <w:rsid w:val="005B6168"/>
    <w:rsid w:val="005C73E3"/>
    <w:rsid w:val="005D23AC"/>
    <w:rsid w:val="005F1936"/>
    <w:rsid w:val="005F307D"/>
    <w:rsid w:val="005F4351"/>
    <w:rsid w:val="005F4B4A"/>
    <w:rsid w:val="005F5A04"/>
    <w:rsid w:val="005F61AD"/>
    <w:rsid w:val="005F6FA9"/>
    <w:rsid w:val="005F7B30"/>
    <w:rsid w:val="00601B55"/>
    <w:rsid w:val="00602356"/>
    <w:rsid w:val="00605EF6"/>
    <w:rsid w:val="006127F1"/>
    <w:rsid w:val="00613F9E"/>
    <w:rsid w:val="006156B7"/>
    <w:rsid w:val="0061791D"/>
    <w:rsid w:val="00620107"/>
    <w:rsid w:val="00623BAD"/>
    <w:rsid w:val="00623C7A"/>
    <w:rsid w:val="0063098B"/>
    <w:rsid w:val="00631AE4"/>
    <w:rsid w:val="00633087"/>
    <w:rsid w:val="00633A98"/>
    <w:rsid w:val="006345AF"/>
    <w:rsid w:val="00634B90"/>
    <w:rsid w:val="00635138"/>
    <w:rsid w:val="00635570"/>
    <w:rsid w:val="006420EC"/>
    <w:rsid w:val="00645555"/>
    <w:rsid w:val="006535DD"/>
    <w:rsid w:val="006549F6"/>
    <w:rsid w:val="00656325"/>
    <w:rsid w:val="006573A6"/>
    <w:rsid w:val="00657F58"/>
    <w:rsid w:val="006616F8"/>
    <w:rsid w:val="00662D1B"/>
    <w:rsid w:val="00667C1E"/>
    <w:rsid w:val="006747F8"/>
    <w:rsid w:val="006819F7"/>
    <w:rsid w:val="00686075"/>
    <w:rsid w:val="00686D87"/>
    <w:rsid w:val="00687AFD"/>
    <w:rsid w:val="006965E9"/>
    <w:rsid w:val="006974D2"/>
    <w:rsid w:val="006A06DE"/>
    <w:rsid w:val="006A5562"/>
    <w:rsid w:val="006B2D4D"/>
    <w:rsid w:val="006B4E8A"/>
    <w:rsid w:val="006B60E2"/>
    <w:rsid w:val="006C01AF"/>
    <w:rsid w:val="006C302C"/>
    <w:rsid w:val="006C710F"/>
    <w:rsid w:val="006D292B"/>
    <w:rsid w:val="006D36E6"/>
    <w:rsid w:val="006D62EA"/>
    <w:rsid w:val="006E2225"/>
    <w:rsid w:val="006E3269"/>
    <w:rsid w:val="006E5ABA"/>
    <w:rsid w:val="006E7277"/>
    <w:rsid w:val="006F22EB"/>
    <w:rsid w:val="006F3076"/>
    <w:rsid w:val="006F388E"/>
    <w:rsid w:val="006F57FA"/>
    <w:rsid w:val="0070342A"/>
    <w:rsid w:val="00704019"/>
    <w:rsid w:val="00705F41"/>
    <w:rsid w:val="00711016"/>
    <w:rsid w:val="007270A6"/>
    <w:rsid w:val="00727989"/>
    <w:rsid w:val="00731F55"/>
    <w:rsid w:val="00742A01"/>
    <w:rsid w:val="00744021"/>
    <w:rsid w:val="007443C1"/>
    <w:rsid w:val="007525F4"/>
    <w:rsid w:val="00753B59"/>
    <w:rsid w:val="00760AFE"/>
    <w:rsid w:val="00761718"/>
    <w:rsid w:val="00763902"/>
    <w:rsid w:val="007670F7"/>
    <w:rsid w:val="007704F3"/>
    <w:rsid w:val="0077114E"/>
    <w:rsid w:val="00772223"/>
    <w:rsid w:val="00773E5B"/>
    <w:rsid w:val="007812BB"/>
    <w:rsid w:val="007814B4"/>
    <w:rsid w:val="00786714"/>
    <w:rsid w:val="00786791"/>
    <w:rsid w:val="007868A1"/>
    <w:rsid w:val="007930B9"/>
    <w:rsid w:val="007A081E"/>
    <w:rsid w:val="007A7F6E"/>
    <w:rsid w:val="007B606B"/>
    <w:rsid w:val="007B6EB1"/>
    <w:rsid w:val="007B76D7"/>
    <w:rsid w:val="007B7E1E"/>
    <w:rsid w:val="007C018E"/>
    <w:rsid w:val="007C01B7"/>
    <w:rsid w:val="007C3DC6"/>
    <w:rsid w:val="007C4D53"/>
    <w:rsid w:val="007C78D5"/>
    <w:rsid w:val="007D12AD"/>
    <w:rsid w:val="007D70B7"/>
    <w:rsid w:val="007E157D"/>
    <w:rsid w:val="007E1776"/>
    <w:rsid w:val="007E59E1"/>
    <w:rsid w:val="007F2A27"/>
    <w:rsid w:val="007F2AEA"/>
    <w:rsid w:val="007F32C9"/>
    <w:rsid w:val="007F3A22"/>
    <w:rsid w:val="007F4A34"/>
    <w:rsid w:val="007F4DD8"/>
    <w:rsid w:val="007F5BB7"/>
    <w:rsid w:val="0080297B"/>
    <w:rsid w:val="008031A4"/>
    <w:rsid w:val="008050AA"/>
    <w:rsid w:val="00805CB8"/>
    <w:rsid w:val="00810AC4"/>
    <w:rsid w:val="00816211"/>
    <w:rsid w:val="00825B13"/>
    <w:rsid w:val="00825DC3"/>
    <w:rsid w:val="00830521"/>
    <w:rsid w:val="00842722"/>
    <w:rsid w:val="008453A9"/>
    <w:rsid w:val="00845BD5"/>
    <w:rsid w:val="00845EFD"/>
    <w:rsid w:val="008715B7"/>
    <w:rsid w:val="00876135"/>
    <w:rsid w:val="008761E5"/>
    <w:rsid w:val="00880FC5"/>
    <w:rsid w:val="0088547A"/>
    <w:rsid w:val="00890F81"/>
    <w:rsid w:val="00891C81"/>
    <w:rsid w:val="00895475"/>
    <w:rsid w:val="008A0323"/>
    <w:rsid w:val="008A55F3"/>
    <w:rsid w:val="008A5B88"/>
    <w:rsid w:val="008B16B1"/>
    <w:rsid w:val="008B1F7B"/>
    <w:rsid w:val="008B1FC6"/>
    <w:rsid w:val="008B3847"/>
    <w:rsid w:val="008B45E4"/>
    <w:rsid w:val="008C39EA"/>
    <w:rsid w:val="008C67AA"/>
    <w:rsid w:val="008C715C"/>
    <w:rsid w:val="008D4F79"/>
    <w:rsid w:val="008D6F9D"/>
    <w:rsid w:val="008E042E"/>
    <w:rsid w:val="008E2440"/>
    <w:rsid w:val="008E25ED"/>
    <w:rsid w:val="008E2B03"/>
    <w:rsid w:val="008F041C"/>
    <w:rsid w:val="008F109A"/>
    <w:rsid w:val="008F3CA7"/>
    <w:rsid w:val="008F3EE0"/>
    <w:rsid w:val="008F5B34"/>
    <w:rsid w:val="0090491C"/>
    <w:rsid w:val="00904948"/>
    <w:rsid w:val="009060F1"/>
    <w:rsid w:val="00914807"/>
    <w:rsid w:val="00917711"/>
    <w:rsid w:val="0092362E"/>
    <w:rsid w:val="009277A9"/>
    <w:rsid w:val="00927C88"/>
    <w:rsid w:val="009314B8"/>
    <w:rsid w:val="009350F8"/>
    <w:rsid w:val="00936774"/>
    <w:rsid w:val="00945B2B"/>
    <w:rsid w:val="00950AF9"/>
    <w:rsid w:val="00950C65"/>
    <w:rsid w:val="00951232"/>
    <w:rsid w:val="00953777"/>
    <w:rsid w:val="00966084"/>
    <w:rsid w:val="00971222"/>
    <w:rsid w:val="00971D19"/>
    <w:rsid w:val="00973CE4"/>
    <w:rsid w:val="00981E21"/>
    <w:rsid w:val="00983AA8"/>
    <w:rsid w:val="00985F0E"/>
    <w:rsid w:val="009864F4"/>
    <w:rsid w:val="00986BEC"/>
    <w:rsid w:val="00990C86"/>
    <w:rsid w:val="009A3405"/>
    <w:rsid w:val="009A4195"/>
    <w:rsid w:val="009A6263"/>
    <w:rsid w:val="009B148B"/>
    <w:rsid w:val="009B4179"/>
    <w:rsid w:val="009B4D28"/>
    <w:rsid w:val="009C1D31"/>
    <w:rsid w:val="009D29F9"/>
    <w:rsid w:val="009D4582"/>
    <w:rsid w:val="009D6FF7"/>
    <w:rsid w:val="009E1240"/>
    <w:rsid w:val="009E224B"/>
    <w:rsid w:val="009E250D"/>
    <w:rsid w:val="009E36E9"/>
    <w:rsid w:val="009E6654"/>
    <w:rsid w:val="009F225C"/>
    <w:rsid w:val="00A0797A"/>
    <w:rsid w:val="00A12A02"/>
    <w:rsid w:val="00A1703B"/>
    <w:rsid w:val="00A2065D"/>
    <w:rsid w:val="00A22D35"/>
    <w:rsid w:val="00A251B1"/>
    <w:rsid w:val="00A32753"/>
    <w:rsid w:val="00A34165"/>
    <w:rsid w:val="00A40E60"/>
    <w:rsid w:val="00A423D0"/>
    <w:rsid w:val="00A50B14"/>
    <w:rsid w:val="00A5321B"/>
    <w:rsid w:val="00A5350B"/>
    <w:rsid w:val="00A53DDD"/>
    <w:rsid w:val="00A64527"/>
    <w:rsid w:val="00A67D02"/>
    <w:rsid w:val="00A73382"/>
    <w:rsid w:val="00A73724"/>
    <w:rsid w:val="00A8103F"/>
    <w:rsid w:val="00A813EA"/>
    <w:rsid w:val="00A83C33"/>
    <w:rsid w:val="00A91940"/>
    <w:rsid w:val="00A92FC3"/>
    <w:rsid w:val="00A937B2"/>
    <w:rsid w:val="00A93DE2"/>
    <w:rsid w:val="00A949BC"/>
    <w:rsid w:val="00AA12F7"/>
    <w:rsid w:val="00AA2211"/>
    <w:rsid w:val="00AA24B3"/>
    <w:rsid w:val="00AA7F43"/>
    <w:rsid w:val="00AB5665"/>
    <w:rsid w:val="00AB7CD5"/>
    <w:rsid w:val="00AC297B"/>
    <w:rsid w:val="00AC39A7"/>
    <w:rsid w:val="00AC7FB6"/>
    <w:rsid w:val="00AD20A6"/>
    <w:rsid w:val="00AE1DD1"/>
    <w:rsid w:val="00AE49B8"/>
    <w:rsid w:val="00AE5E02"/>
    <w:rsid w:val="00AE746A"/>
    <w:rsid w:val="00AF589E"/>
    <w:rsid w:val="00B03547"/>
    <w:rsid w:val="00B07E4F"/>
    <w:rsid w:val="00B1016F"/>
    <w:rsid w:val="00B1139A"/>
    <w:rsid w:val="00B116DD"/>
    <w:rsid w:val="00B157EA"/>
    <w:rsid w:val="00B16017"/>
    <w:rsid w:val="00B162F7"/>
    <w:rsid w:val="00B221BF"/>
    <w:rsid w:val="00B25527"/>
    <w:rsid w:val="00B33653"/>
    <w:rsid w:val="00B36461"/>
    <w:rsid w:val="00B3780C"/>
    <w:rsid w:val="00B42BAF"/>
    <w:rsid w:val="00B43C25"/>
    <w:rsid w:val="00B47B37"/>
    <w:rsid w:val="00B606D9"/>
    <w:rsid w:val="00B6357B"/>
    <w:rsid w:val="00B67916"/>
    <w:rsid w:val="00B71732"/>
    <w:rsid w:val="00B71A9A"/>
    <w:rsid w:val="00B74B4A"/>
    <w:rsid w:val="00B753EE"/>
    <w:rsid w:val="00B75528"/>
    <w:rsid w:val="00B75C61"/>
    <w:rsid w:val="00B86187"/>
    <w:rsid w:val="00B9768E"/>
    <w:rsid w:val="00BA1AC6"/>
    <w:rsid w:val="00BA3F03"/>
    <w:rsid w:val="00BA7C77"/>
    <w:rsid w:val="00BB38BD"/>
    <w:rsid w:val="00BB4D58"/>
    <w:rsid w:val="00BB57F8"/>
    <w:rsid w:val="00BB6178"/>
    <w:rsid w:val="00BD238E"/>
    <w:rsid w:val="00BD2804"/>
    <w:rsid w:val="00BD3A12"/>
    <w:rsid w:val="00BD56B1"/>
    <w:rsid w:val="00BD5D8A"/>
    <w:rsid w:val="00BE28D5"/>
    <w:rsid w:val="00BE357D"/>
    <w:rsid w:val="00BE7471"/>
    <w:rsid w:val="00BF00CA"/>
    <w:rsid w:val="00BF0A82"/>
    <w:rsid w:val="00BF200C"/>
    <w:rsid w:val="00BF232C"/>
    <w:rsid w:val="00BF2ED9"/>
    <w:rsid w:val="00BF4591"/>
    <w:rsid w:val="00BF5ADB"/>
    <w:rsid w:val="00BF7093"/>
    <w:rsid w:val="00C01D0A"/>
    <w:rsid w:val="00C05838"/>
    <w:rsid w:val="00C06589"/>
    <w:rsid w:val="00C0727B"/>
    <w:rsid w:val="00C07455"/>
    <w:rsid w:val="00C14384"/>
    <w:rsid w:val="00C36B86"/>
    <w:rsid w:val="00C370B7"/>
    <w:rsid w:val="00C4137F"/>
    <w:rsid w:val="00C41411"/>
    <w:rsid w:val="00C41A90"/>
    <w:rsid w:val="00C4796D"/>
    <w:rsid w:val="00C47DBF"/>
    <w:rsid w:val="00C51B9C"/>
    <w:rsid w:val="00C54B69"/>
    <w:rsid w:val="00C55F7C"/>
    <w:rsid w:val="00C56A05"/>
    <w:rsid w:val="00C57757"/>
    <w:rsid w:val="00C63665"/>
    <w:rsid w:val="00C658B9"/>
    <w:rsid w:val="00C67ED0"/>
    <w:rsid w:val="00C70FB8"/>
    <w:rsid w:val="00C72DAD"/>
    <w:rsid w:val="00C73180"/>
    <w:rsid w:val="00C76D85"/>
    <w:rsid w:val="00C81099"/>
    <w:rsid w:val="00C834F7"/>
    <w:rsid w:val="00C85B97"/>
    <w:rsid w:val="00C917E3"/>
    <w:rsid w:val="00C922C7"/>
    <w:rsid w:val="00C9376E"/>
    <w:rsid w:val="00C9521C"/>
    <w:rsid w:val="00CC5DFA"/>
    <w:rsid w:val="00CC6A9F"/>
    <w:rsid w:val="00CD0869"/>
    <w:rsid w:val="00CD4DAB"/>
    <w:rsid w:val="00CE01F4"/>
    <w:rsid w:val="00CE07EF"/>
    <w:rsid w:val="00CE44BA"/>
    <w:rsid w:val="00CE5AC9"/>
    <w:rsid w:val="00CF0E14"/>
    <w:rsid w:val="00CF7DDA"/>
    <w:rsid w:val="00D018B1"/>
    <w:rsid w:val="00D034C6"/>
    <w:rsid w:val="00D0444C"/>
    <w:rsid w:val="00D2353D"/>
    <w:rsid w:val="00D23DDB"/>
    <w:rsid w:val="00D261A9"/>
    <w:rsid w:val="00D31BBC"/>
    <w:rsid w:val="00D33C23"/>
    <w:rsid w:val="00D44AF0"/>
    <w:rsid w:val="00D45C68"/>
    <w:rsid w:val="00D46663"/>
    <w:rsid w:val="00D47654"/>
    <w:rsid w:val="00D53CAE"/>
    <w:rsid w:val="00D61F5E"/>
    <w:rsid w:val="00D621B7"/>
    <w:rsid w:val="00D645A7"/>
    <w:rsid w:val="00D64D4A"/>
    <w:rsid w:val="00D75B15"/>
    <w:rsid w:val="00D810C4"/>
    <w:rsid w:val="00D84B62"/>
    <w:rsid w:val="00D8532B"/>
    <w:rsid w:val="00D93A3A"/>
    <w:rsid w:val="00D93EB0"/>
    <w:rsid w:val="00D97372"/>
    <w:rsid w:val="00DA081F"/>
    <w:rsid w:val="00DA171E"/>
    <w:rsid w:val="00DA2708"/>
    <w:rsid w:val="00DB2216"/>
    <w:rsid w:val="00DB30F8"/>
    <w:rsid w:val="00DB3B67"/>
    <w:rsid w:val="00DB3DE9"/>
    <w:rsid w:val="00DB76C0"/>
    <w:rsid w:val="00DC1113"/>
    <w:rsid w:val="00DC4E33"/>
    <w:rsid w:val="00DD4480"/>
    <w:rsid w:val="00DE19C7"/>
    <w:rsid w:val="00DE2FD2"/>
    <w:rsid w:val="00DE40DE"/>
    <w:rsid w:val="00DE7E40"/>
    <w:rsid w:val="00DF3FA5"/>
    <w:rsid w:val="00DF4C22"/>
    <w:rsid w:val="00DF6CE8"/>
    <w:rsid w:val="00E02850"/>
    <w:rsid w:val="00E04A03"/>
    <w:rsid w:val="00E169EF"/>
    <w:rsid w:val="00E207AB"/>
    <w:rsid w:val="00E2178B"/>
    <w:rsid w:val="00E245A9"/>
    <w:rsid w:val="00E24E55"/>
    <w:rsid w:val="00E25312"/>
    <w:rsid w:val="00E2674D"/>
    <w:rsid w:val="00E30BC3"/>
    <w:rsid w:val="00E3244C"/>
    <w:rsid w:val="00E36CC6"/>
    <w:rsid w:val="00E40E44"/>
    <w:rsid w:val="00E477EF"/>
    <w:rsid w:val="00E5023F"/>
    <w:rsid w:val="00E50E97"/>
    <w:rsid w:val="00E5790A"/>
    <w:rsid w:val="00E57C19"/>
    <w:rsid w:val="00E62F38"/>
    <w:rsid w:val="00E63596"/>
    <w:rsid w:val="00E6660B"/>
    <w:rsid w:val="00E727D8"/>
    <w:rsid w:val="00E73C36"/>
    <w:rsid w:val="00E81E09"/>
    <w:rsid w:val="00E839CA"/>
    <w:rsid w:val="00E83F14"/>
    <w:rsid w:val="00E943BB"/>
    <w:rsid w:val="00EA079B"/>
    <w:rsid w:val="00EA71A4"/>
    <w:rsid w:val="00EB23AE"/>
    <w:rsid w:val="00EB420B"/>
    <w:rsid w:val="00EB513C"/>
    <w:rsid w:val="00EB5148"/>
    <w:rsid w:val="00EB5DC3"/>
    <w:rsid w:val="00EC2F99"/>
    <w:rsid w:val="00ED1152"/>
    <w:rsid w:val="00ED32EA"/>
    <w:rsid w:val="00ED4601"/>
    <w:rsid w:val="00ED50A4"/>
    <w:rsid w:val="00ED7F3E"/>
    <w:rsid w:val="00EE1E37"/>
    <w:rsid w:val="00EE2AFE"/>
    <w:rsid w:val="00EF0AB7"/>
    <w:rsid w:val="00EF0D7A"/>
    <w:rsid w:val="00EF3E56"/>
    <w:rsid w:val="00EF3EDB"/>
    <w:rsid w:val="00EF4ABE"/>
    <w:rsid w:val="00F00C44"/>
    <w:rsid w:val="00F02DD1"/>
    <w:rsid w:val="00F0660E"/>
    <w:rsid w:val="00F1375D"/>
    <w:rsid w:val="00F144A8"/>
    <w:rsid w:val="00F23DCF"/>
    <w:rsid w:val="00F30130"/>
    <w:rsid w:val="00F31367"/>
    <w:rsid w:val="00F3721E"/>
    <w:rsid w:val="00F4049B"/>
    <w:rsid w:val="00F431B7"/>
    <w:rsid w:val="00F44C1D"/>
    <w:rsid w:val="00F45348"/>
    <w:rsid w:val="00F51C20"/>
    <w:rsid w:val="00F528A2"/>
    <w:rsid w:val="00F53411"/>
    <w:rsid w:val="00F5487A"/>
    <w:rsid w:val="00F5561C"/>
    <w:rsid w:val="00F625EB"/>
    <w:rsid w:val="00F62980"/>
    <w:rsid w:val="00F63CC4"/>
    <w:rsid w:val="00F82236"/>
    <w:rsid w:val="00F83FF5"/>
    <w:rsid w:val="00F91ADA"/>
    <w:rsid w:val="00F94762"/>
    <w:rsid w:val="00F95AFC"/>
    <w:rsid w:val="00F95FA7"/>
    <w:rsid w:val="00F96340"/>
    <w:rsid w:val="00FA193E"/>
    <w:rsid w:val="00FA2620"/>
    <w:rsid w:val="00FA3D28"/>
    <w:rsid w:val="00FB0515"/>
    <w:rsid w:val="00FB3AB8"/>
    <w:rsid w:val="00FB7CDB"/>
    <w:rsid w:val="00FB7FC7"/>
    <w:rsid w:val="00FC2F6D"/>
    <w:rsid w:val="00FC48B2"/>
    <w:rsid w:val="00FC6344"/>
    <w:rsid w:val="00FD7565"/>
    <w:rsid w:val="00FE4DD3"/>
    <w:rsid w:val="00FE78E2"/>
    <w:rsid w:val="00FF78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30623CD"/>
  <w15:chartTrackingRefBased/>
  <w15:docId w15:val="{33493636-2DAD-4BF5-9D52-034F944D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rPr>
      <w:kern w:val="2"/>
      <w:sz w:val="24"/>
      <w:szCs w:val="24"/>
    </w:rPr>
  </w:style>
  <w:style w:type="paragraph" w:styleId="1">
    <w:name w:val="heading 1"/>
    <w:basedOn w:val="a"/>
    <w:link w:val="10"/>
    <w:uiPriority w:val="9"/>
    <w:qFormat/>
    <w:rsid w:val="004B76C0"/>
    <w:pPr>
      <w:widowControl/>
      <w:suppressAutoHyphens w:val="0"/>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next w:val="a"/>
    <w:link w:val="20"/>
    <w:uiPriority w:val="9"/>
    <w:semiHidden/>
    <w:unhideWhenUsed/>
    <w:qFormat/>
    <w:rsid w:val="00E36CC6"/>
    <w:pPr>
      <w:keepNext/>
      <w:spacing w:line="720" w:lineRule="auto"/>
      <w:outlineLvl w:val="1"/>
    </w:pPr>
    <w:rPr>
      <w:rFonts w:ascii="Calibri Light"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rPr>
      <w:kern w:val="2"/>
    </w:rPr>
  </w:style>
  <w:style w:type="character" w:customStyle="1" w:styleId="a4">
    <w:name w:val="頁尾 字元"/>
    <w:rPr>
      <w:kern w:val="2"/>
    </w:rPr>
  </w:style>
  <w:style w:type="paragraph" w:styleId="a5">
    <w:name w:val="Title"/>
    <w:basedOn w:val="a"/>
    <w:next w:val="a6"/>
    <w:qFormat/>
    <w:pPr>
      <w:keepNext/>
      <w:spacing w:before="240" w:after="120"/>
    </w:pPr>
    <w:rPr>
      <w:rFonts w:ascii="Liberation Sans" w:eastAsia="微軟正黑體" w:hAnsi="Liberation Sans" w:cs="Lucida Sans"/>
      <w:sz w:val="28"/>
      <w:szCs w:val="28"/>
    </w:rPr>
  </w:style>
  <w:style w:type="paragraph" w:styleId="a6">
    <w:name w:val="Body Text"/>
    <w:basedOn w:val="a"/>
    <w:pPr>
      <w:spacing w:after="140" w:line="276" w:lineRule="auto"/>
    </w:pPr>
  </w:style>
  <w:style w:type="paragraph" w:styleId="a7">
    <w:name w:val="List"/>
    <w:basedOn w:val="a6"/>
    <w:rPr>
      <w:rFonts w:cs="Lucida Sans"/>
    </w:rPr>
  </w:style>
  <w:style w:type="paragraph" w:styleId="a8">
    <w:name w:val="caption"/>
    <w:basedOn w:val="a"/>
    <w:qFormat/>
    <w:pPr>
      <w:suppressLineNumbers/>
      <w:spacing w:before="120" w:after="120"/>
    </w:pPr>
    <w:rPr>
      <w:rFonts w:cs="Lucida Sans"/>
      <w:i/>
      <w:iCs/>
    </w:rPr>
  </w:style>
  <w:style w:type="paragraph" w:customStyle="1" w:styleId="a9">
    <w:name w:val="索引"/>
    <w:basedOn w:val="a"/>
    <w:pPr>
      <w:suppressLineNumbers/>
    </w:pPr>
    <w:rPr>
      <w:rFonts w:cs="Lucida Sans"/>
    </w:rPr>
  </w:style>
  <w:style w:type="paragraph" w:customStyle="1" w:styleId="aa">
    <w:name w:val="頁首與頁尾"/>
    <w:basedOn w:val="a"/>
    <w:pPr>
      <w:suppressLineNumbers/>
      <w:tabs>
        <w:tab w:val="center" w:pos="4819"/>
        <w:tab w:val="right" w:pos="9638"/>
      </w:tabs>
    </w:pPr>
  </w:style>
  <w:style w:type="paragraph" w:styleId="ab">
    <w:name w:val="header"/>
    <w:basedOn w:val="a"/>
    <w:pPr>
      <w:tabs>
        <w:tab w:val="center" w:pos="4153"/>
        <w:tab w:val="right" w:pos="8306"/>
      </w:tabs>
      <w:snapToGrid w:val="0"/>
    </w:pPr>
    <w:rPr>
      <w:sz w:val="20"/>
      <w:szCs w:val="20"/>
    </w:rPr>
  </w:style>
  <w:style w:type="paragraph" w:styleId="ac">
    <w:name w:val="footer"/>
    <w:basedOn w:val="a"/>
    <w:pPr>
      <w:tabs>
        <w:tab w:val="center" w:pos="4153"/>
        <w:tab w:val="right" w:pos="8306"/>
      </w:tabs>
      <w:snapToGrid w:val="0"/>
    </w:pPr>
    <w:rPr>
      <w:sz w:val="20"/>
      <w:szCs w:val="20"/>
    </w:rPr>
  </w:style>
  <w:style w:type="paragraph" w:customStyle="1" w:styleId="ad">
    <w:name w:val="表格內容"/>
    <w:basedOn w:val="a"/>
    <w:pPr>
      <w:suppressLineNumbers/>
    </w:pPr>
  </w:style>
  <w:style w:type="paragraph" w:customStyle="1" w:styleId="ae">
    <w:name w:val="表格標題"/>
    <w:basedOn w:val="ad"/>
    <w:pPr>
      <w:jc w:val="center"/>
    </w:pPr>
    <w:rPr>
      <w:b/>
      <w:bCs/>
    </w:rPr>
  </w:style>
  <w:style w:type="paragraph" w:styleId="af">
    <w:name w:val="Balloon Text"/>
    <w:basedOn w:val="a"/>
    <w:link w:val="af0"/>
    <w:uiPriority w:val="99"/>
    <w:semiHidden/>
    <w:unhideWhenUsed/>
    <w:rsid w:val="002C22CD"/>
    <w:rPr>
      <w:rFonts w:ascii="Calibri Light" w:hAnsi="Calibri Light"/>
      <w:sz w:val="18"/>
      <w:szCs w:val="18"/>
    </w:rPr>
  </w:style>
  <w:style w:type="character" w:customStyle="1" w:styleId="af0">
    <w:name w:val="註解方塊文字 字元"/>
    <w:link w:val="af"/>
    <w:uiPriority w:val="99"/>
    <w:semiHidden/>
    <w:rsid w:val="002C22CD"/>
    <w:rPr>
      <w:rFonts w:ascii="Calibri Light" w:eastAsia="新細明體" w:hAnsi="Calibri Light" w:cs="Times New Roman"/>
      <w:kern w:val="2"/>
      <w:sz w:val="18"/>
      <w:szCs w:val="18"/>
    </w:rPr>
  </w:style>
  <w:style w:type="table" w:styleId="af1">
    <w:name w:val="Table Grid"/>
    <w:basedOn w:val="a1"/>
    <w:uiPriority w:val="59"/>
    <w:rsid w:val="00F62980"/>
    <w:rPr>
      <w:rFonts w:ascii="Calibri"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F62980"/>
    <w:pPr>
      <w:suppressAutoHyphens w:val="0"/>
      <w:ind w:leftChars="200" w:left="480"/>
    </w:pPr>
    <w:rPr>
      <w:rFonts w:ascii="Calibri" w:hAnsi="Calibri"/>
      <w:szCs w:val="22"/>
    </w:rPr>
  </w:style>
  <w:style w:type="character" w:styleId="af3">
    <w:name w:val="annotation reference"/>
    <w:uiPriority w:val="99"/>
    <w:semiHidden/>
    <w:unhideWhenUsed/>
    <w:rsid w:val="00F62980"/>
    <w:rPr>
      <w:sz w:val="18"/>
      <w:szCs w:val="18"/>
    </w:rPr>
  </w:style>
  <w:style w:type="paragraph" w:styleId="af4">
    <w:name w:val="annotation text"/>
    <w:basedOn w:val="a"/>
    <w:link w:val="af5"/>
    <w:uiPriority w:val="99"/>
    <w:semiHidden/>
    <w:unhideWhenUsed/>
    <w:rsid w:val="00F62980"/>
    <w:pPr>
      <w:suppressAutoHyphens w:val="0"/>
    </w:pPr>
    <w:rPr>
      <w:rFonts w:ascii="Calibri" w:hAnsi="Calibri"/>
      <w:szCs w:val="22"/>
    </w:rPr>
  </w:style>
  <w:style w:type="character" w:customStyle="1" w:styleId="af5">
    <w:name w:val="註解文字 字元"/>
    <w:link w:val="af4"/>
    <w:uiPriority w:val="99"/>
    <w:semiHidden/>
    <w:rsid w:val="00F62980"/>
    <w:rPr>
      <w:rFonts w:ascii="Calibri" w:hAnsi="Calibri"/>
      <w:kern w:val="2"/>
      <w:sz w:val="24"/>
      <w:szCs w:val="22"/>
    </w:rPr>
  </w:style>
  <w:style w:type="paragraph" w:styleId="af6">
    <w:name w:val="annotation subject"/>
    <w:basedOn w:val="af4"/>
    <w:next w:val="af4"/>
    <w:link w:val="af7"/>
    <w:uiPriority w:val="99"/>
    <w:semiHidden/>
    <w:unhideWhenUsed/>
    <w:rsid w:val="004B76C0"/>
    <w:pPr>
      <w:suppressAutoHyphens/>
    </w:pPr>
    <w:rPr>
      <w:rFonts w:ascii="Times New Roman" w:hAnsi="Times New Roman"/>
      <w:b/>
      <w:bCs/>
      <w:szCs w:val="24"/>
    </w:rPr>
  </w:style>
  <w:style w:type="character" w:customStyle="1" w:styleId="af7">
    <w:name w:val="註解主旨 字元"/>
    <w:link w:val="af6"/>
    <w:uiPriority w:val="99"/>
    <w:semiHidden/>
    <w:rsid w:val="004B76C0"/>
    <w:rPr>
      <w:rFonts w:ascii="Calibri" w:hAnsi="Calibri"/>
      <w:b/>
      <w:bCs/>
      <w:kern w:val="2"/>
      <w:sz w:val="24"/>
      <w:szCs w:val="24"/>
    </w:rPr>
  </w:style>
  <w:style w:type="character" w:customStyle="1" w:styleId="10">
    <w:name w:val="標題 1 字元"/>
    <w:link w:val="1"/>
    <w:uiPriority w:val="9"/>
    <w:rsid w:val="004B76C0"/>
    <w:rPr>
      <w:rFonts w:ascii="新細明體" w:hAnsi="新細明體" w:cs="新細明體"/>
      <w:b/>
      <w:bCs/>
      <w:kern w:val="36"/>
      <w:sz w:val="48"/>
      <w:szCs w:val="48"/>
    </w:rPr>
  </w:style>
  <w:style w:type="character" w:styleId="af8">
    <w:name w:val="Emphasis"/>
    <w:uiPriority w:val="20"/>
    <w:qFormat/>
    <w:rsid w:val="004B76C0"/>
    <w:rPr>
      <w:i/>
      <w:iCs/>
    </w:rPr>
  </w:style>
  <w:style w:type="character" w:customStyle="1" w:styleId="apple-converted-space">
    <w:name w:val="apple-converted-space"/>
    <w:rsid w:val="004B76C0"/>
  </w:style>
  <w:style w:type="paragraph" w:customStyle="1" w:styleId="nova-legacy-e-listitem">
    <w:name w:val="nova-legacy-e-list__item"/>
    <w:basedOn w:val="a"/>
    <w:rsid w:val="004B76C0"/>
    <w:pPr>
      <w:widowControl/>
      <w:suppressAutoHyphens w:val="0"/>
      <w:spacing w:before="100" w:beforeAutospacing="1" w:after="100" w:afterAutospacing="1"/>
    </w:pPr>
    <w:rPr>
      <w:rFonts w:ascii="新細明體" w:hAnsi="新細明體" w:cs="新細明體"/>
      <w:kern w:val="0"/>
    </w:rPr>
  </w:style>
  <w:style w:type="character" w:styleId="af9">
    <w:name w:val="Hyperlink"/>
    <w:uiPriority w:val="99"/>
    <w:unhideWhenUsed/>
    <w:rsid w:val="004B76C0"/>
    <w:rPr>
      <w:color w:val="0000FF"/>
      <w:u w:val="single"/>
    </w:rPr>
  </w:style>
  <w:style w:type="paragraph" w:styleId="Web">
    <w:name w:val="Normal (Web)"/>
    <w:basedOn w:val="a"/>
    <w:uiPriority w:val="99"/>
    <w:unhideWhenUsed/>
    <w:rsid w:val="00686D87"/>
    <w:pPr>
      <w:widowControl/>
      <w:suppressAutoHyphens w:val="0"/>
      <w:spacing w:before="100" w:beforeAutospacing="1" w:after="100" w:afterAutospacing="1"/>
    </w:pPr>
    <w:rPr>
      <w:rFonts w:ascii="新細明體" w:hAnsi="新細明體" w:cs="新細明體"/>
      <w:kern w:val="0"/>
    </w:rPr>
  </w:style>
  <w:style w:type="character" w:styleId="afa">
    <w:name w:val="Unresolved Mention"/>
    <w:uiPriority w:val="99"/>
    <w:semiHidden/>
    <w:unhideWhenUsed/>
    <w:rsid w:val="00686D87"/>
    <w:rPr>
      <w:color w:val="605E5C"/>
      <w:shd w:val="clear" w:color="auto" w:fill="E1DFDD"/>
    </w:rPr>
  </w:style>
  <w:style w:type="character" w:styleId="afb">
    <w:name w:val="FollowedHyperlink"/>
    <w:uiPriority w:val="99"/>
    <w:semiHidden/>
    <w:unhideWhenUsed/>
    <w:rsid w:val="008B16B1"/>
    <w:rPr>
      <w:color w:val="954F72"/>
      <w:u w:val="single"/>
    </w:rPr>
  </w:style>
  <w:style w:type="character" w:customStyle="1" w:styleId="20">
    <w:name w:val="標題 2 字元"/>
    <w:link w:val="2"/>
    <w:uiPriority w:val="9"/>
    <w:semiHidden/>
    <w:rsid w:val="00E36CC6"/>
    <w:rPr>
      <w:rFonts w:ascii="Calibri Light" w:eastAsia="新細明體" w:hAnsi="Calibri Light" w:cs="Times New Roman"/>
      <w:b/>
      <w:bCs/>
      <w:kern w:val="2"/>
      <w:sz w:val="48"/>
      <w:szCs w:val="48"/>
    </w:rPr>
  </w:style>
  <w:style w:type="paragraph" w:customStyle="1" w:styleId="Default">
    <w:name w:val="Default"/>
    <w:rsid w:val="008715B7"/>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0603">
      <w:bodyDiv w:val="1"/>
      <w:marLeft w:val="0"/>
      <w:marRight w:val="0"/>
      <w:marTop w:val="0"/>
      <w:marBottom w:val="0"/>
      <w:divBdr>
        <w:top w:val="none" w:sz="0" w:space="0" w:color="auto"/>
        <w:left w:val="none" w:sz="0" w:space="0" w:color="auto"/>
        <w:bottom w:val="none" w:sz="0" w:space="0" w:color="auto"/>
        <w:right w:val="none" w:sz="0" w:space="0" w:color="auto"/>
      </w:divBdr>
    </w:div>
    <w:div w:id="49228119">
      <w:bodyDiv w:val="1"/>
      <w:marLeft w:val="0"/>
      <w:marRight w:val="0"/>
      <w:marTop w:val="0"/>
      <w:marBottom w:val="0"/>
      <w:divBdr>
        <w:top w:val="none" w:sz="0" w:space="0" w:color="auto"/>
        <w:left w:val="none" w:sz="0" w:space="0" w:color="auto"/>
        <w:bottom w:val="none" w:sz="0" w:space="0" w:color="auto"/>
        <w:right w:val="none" w:sz="0" w:space="0" w:color="auto"/>
      </w:divBdr>
    </w:div>
    <w:div w:id="302346213">
      <w:bodyDiv w:val="1"/>
      <w:marLeft w:val="0"/>
      <w:marRight w:val="0"/>
      <w:marTop w:val="0"/>
      <w:marBottom w:val="0"/>
      <w:divBdr>
        <w:top w:val="none" w:sz="0" w:space="0" w:color="auto"/>
        <w:left w:val="none" w:sz="0" w:space="0" w:color="auto"/>
        <w:bottom w:val="none" w:sz="0" w:space="0" w:color="auto"/>
        <w:right w:val="none" w:sz="0" w:space="0" w:color="auto"/>
      </w:divBdr>
    </w:div>
    <w:div w:id="473374288">
      <w:bodyDiv w:val="1"/>
      <w:marLeft w:val="0"/>
      <w:marRight w:val="0"/>
      <w:marTop w:val="0"/>
      <w:marBottom w:val="0"/>
      <w:divBdr>
        <w:top w:val="none" w:sz="0" w:space="0" w:color="auto"/>
        <w:left w:val="none" w:sz="0" w:space="0" w:color="auto"/>
        <w:bottom w:val="none" w:sz="0" w:space="0" w:color="auto"/>
        <w:right w:val="none" w:sz="0" w:space="0" w:color="auto"/>
      </w:divBdr>
    </w:div>
    <w:div w:id="494423427">
      <w:bodyDiv w:val="1"/>
      <w:marLeft w:val="0"/>
      <w:marRight w:val="0"/>
      <w:marTop w:val="0"/>
      <w:marBottom w:val="0"/>
      <w:divBdr>
        <w:top w:val="none" w:sz="0" w:space="0" w:color="auto"/>
        <w:left w:val="none" w:sz="0" w:space="0" w:color="auto"/>
        <w:bottom w:val="none" w:sz="0" w:space="0" w:color="auto"/>
        <w:right w:val="none" w:sz="0" w:space="0" w:color="auto"/>
      </w:divBdr>
    </w:div>
    <w:div w:id="502555202">
      <w:bodyDiv w:val="1"/>
      <w:marLeft w:val="0"/>
      <w:marRight w:val="0"/>
      <w:marTop w:val="0"/>
      <w:marBottom w:val="0"/>
      <w:divBdr>
        <w:top w:val="none" w:sz="0" w:space="0" w:color="auto"/>
        <w:left w:val="none" w:sz="0" w:space="0" w:color="auto"/>
        <w:bottom w:val="none" w:sz="0" w:space="0" w:color="auto"/>
        <w:right w:val="none" w:sz="0" w:space="0" w:color="auto"/>
      </w:divBdr>
    </w:div>
    <w:div w:id="547180758">
      <w:bodyDiv w:val="1"/>
      <w:marLeft w:val="0"/>
      <w:marRight w:val="0"/>
      <w:marTop w:val="0"/>
      <w:marBottom w:val="0"/>
      <w:divBdr>
        <w:top w:val="none" w:sz="0" w:space="0" w:color="auto"/>
        <w:left w:val="none" w:sz="0" w:space="0" w:color="auto"/>
        <w:bottom w:val="none" w:sz="0" w:space="0" w:color="auto"/>
        <w:right w:val="none" w:sz="0" w:space="0" w:color="auto"/>
      </w:divBdr>
    </w:div>
    <w:div w:id="572354309">
      <w:bodyDiv w:val="1"/>
      <w:marLeft w:val="0"/>
      <w:marRight w:val="0"/>
      <w:marTop w:val="0"/>
      <w:marBottom w:val="0"/>
      <w:divBdr>
        <w:top w:val="none" w:sz="0" w:space="0" w:color="auto"/>
        <w:left w:val="none" w:sz="0" w:space="0" w:color="auto"/>
        <w:bottom w:val="none" w:sz="0" w:space="0" w:color="auto"/>
        <w:right w:val="none" w:sz="0" w:space="0" w:color="auto"/>
      </w:divBdr>
    </w:div>
    <w:div w:id="617831259">
      <w:bodyDiv w:val="1"/>
      <w:marLeft w:val="0"/>
      <w:marRight w:val="0"/>
      <w:marTop w:val="0"/>
      <w:marBottom w:val="0"/>
      <w:divBdr>
        <w:top w:val="none" w:sz="0" w:space="0" w:color="auto"/>
        <w:left w:val="none" w:sz="0" w:space="0" w:color="auto"/>
        <w:bottom w:val="none" w:sz="0" w:space="0" w:color="auto"/>
        <w:right w:val="none" w:sz="0" w:space="0" w:color="auto"/>
      </w:divBdr>
    </w:div>
    <w:div w:id="1014109971">
      <w:bodyDiv w:val="1"/>
      <w:marLeft w:val="0"/>
      <w:marRight w:val="0"/>
      <w:marTop w:val="0"/>
      <w:marBottom w:val="0"/>
      <w:divBdr>
        <w:top w:val="none" w:sz="0" w:space="0" w:color="auto"/>
        <w:left w:val="none" w:sz="0" w:space="0" w:color="auto"/>
        <w:bottom w:val="none" w:sz="0" w:space="0" w:color="auto"/>
        <w:right w:val="none" w:sz="0" w:space="0" w:color="auto"/>
      </w:divBdr>
    </w:div>
    <w:div w:id="1105081801">
      <w:bodyDiv w:val="1"/>
      <w:marLeft w:val="0"/>
      <w:marRight w:val="0"/>
      <w:marTop w:val="0"/>
      <w:marBottom w:val="0"/>
      <w:divBdr>
        <w:top w:val="none" w:sz="0" w:space="0" w:color="auto"/>
        <w:left w:val="none" w:sz="0" w:space="0" w:color="auto"/>
        <w:bottom w:val="none" w:sz="0" w:space="0" w:color="auto"/>
        <w:right w:val="none" w:sz="0" w:space="0" w:color="auto"/>
      </w:divBdr>
    </w:div>
    <w:div w:id="1134062483">
      <w:bodyDiv w:val="1"/>
      <w:marLeft w:val="0"/>
      <w:marRight w:val="0"/>
      <w:marTop w:val="0"/>
      <w:marBottom w:val="0"/>
      <w:divBdr>
        <w:top w:val="none" w:sz="0" w:space="0" w:color="auto"/>
        <w:left w:val="none" w:sz="0" w:space="0" w:color="auto"/>
        <w:bottom w:val="none" w:sz="0" w:space="0" w:color="auto"/>
        <w:right w:val="none" w:sz="0" w:space="0" w:color="auto"/>
      </w:divBdr>
    </w:div>
    <w:div w:id="1157264760">
      <w:bodyDiv w:val="1"/>
      <w:marLeft w:val="0"/>
      <w:marRight w:val="0"/>
      <w:marTop w:val="0"/>
      <w:marBottom w:val="0"/>
      <w:divBdr>
        <w:top w:val="none" w:sz="0" w:space="0" w:color="auto"/>
        <w:left w:val="none" w:sz="0" w:space="0" w:color="auto"/>
        <w:bottom w:val="none" w:sz="0" w:space="0" w:color="auto"/>
        <w:right w:val="none" w:sz="0" w:space="0" w:color="auto"/>
      </w:divBdr>
    </w:div>
    <w:div w:id="1430420370">
      <w:bodyDiv w:val="1"/>
      <w:marLeft w:val="0"/>
      <w:marRight w:val="0"/>
      <w:marTop w:val="0"/>
      <w:marBottom w:val="0"/>
      <w:divBdr>
        <w:top w:val="none" w:sz="0" w:space="0" w:color="auto"/>
        <w:left w:val="none" w:sz="0" w:space="0" w:color="auto"/>
        <w:bottom w:val="none" w:sz="0" w:space="0" w:color="auto"/>
        <w:right w:val="none" w:sz="0" w:space="0" w:color="auto"/>
      </w:divBdr>
    </w:div>
    <w:div w:id="1449857346">
      <w:bodyDiv w:val="1"/>
      <w:marLeft w:val="0"/>
      <w:marRight w:val="0"/>
      <w:marTop w:val="0"/>
      <w:marBottom w:val="0"/>
      <w:divBdr>
        <w:top w:val="none" w:sz="0" w:space="0" w:color="auto"/>
        <w:left w:val="none" w:sz="0" w:space="0" w:color="auto"/>
        <w:bottom w:val="none" w:sz="0" w:space="0" w:color="auto"/>
        <w:right w:val="none" w:sz="0" w:space="0" w:color="auto"/>
      </w:divBdr>
    </w:div>
    <w:div w:id="1558512170">
      <w:bodyDiv w:val="1"/>
      <w:marLeft w:val="0"/>
      <w:marRight w:val="0"/>
      <w:marTop w:val="0"/>
      <w:marBottom w:val="0"/>
      <w:divBdr>
        <w:top w:val="none" w:sz="0" w:space="0" w:color="auto"/>
        <w:left w:val="none" w:sz="0" w:space="0" w:color="auto"/>
        <w:bottom w:val="none" w:sz="0" w:space="0" w:color="auto"/>
        <w:right w:val="none" w:sz="0" w:space="0" w:color="auto"/>
      </w:divBdr>
    </w:div>
    <w:div w:id="1862474365">
      <w:bodyDiv w:val="1"/>
      <w:marLeft w:val="0"/>
      <w:marRight w:val="0"/>
      <w:marTop w:val="0"/>
      <w:marBottom w:val="0"/>
      <w:divBdr>
        <w:top w:val="none" w:sz="0" w:space="0" w:color="auto"/>
        <w:left w:val="none" w:sz="0" w:space="0" w:color="auto"/>
        <w:bottom w:val="none" w:sz="0" w:space="0" w:color="auto"/>
        <w:right w:val="none" w:sz="0" w:space="0" w:color="auto"/>
      </w:divBdr>
    </w:div>
    <w:div w:id="1873882024">
      <w:bodyDiv w:val="1"/>
      <w:marLeft w:val="0"/>
      <w:marRight w:val="0"/>
      <w:marTop w:val="0"/>
      <w:marBottom w:val="0"/>
      <w:divBdr>
        <w:top w:val="none" w:sz="0" w:space="0" w:color="auto"/>
        <w:left w:val="none" w:sz="0" w:space="0" w:color="auto"/>
        <w:bottom w:val="none" w:sz="0" w:space="0" w:color="auto"/>
        <w:right w:val="none" w:sz="0" w:space="0" w:color="auto"/>
      </w:divBdr>
    </w:div>
    <w:div w:id="208745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1007/978-3-642-39712-7_1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8C422-6809-4B4E-8968-AD114546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5797</TotalTime>
  <Pages>10</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Links>
    <vt:vector size="18" baseType="variant">
      <vt:variant>
        <vt:i4>6094859</vt:i4>
      </vt:variant>
      <vt:variant>
        <vt:i4>9</vt:i4>
      </vt:variant>
      <vt:variant>
        <vt:i4>0</vt:i4>
      </vt:variant>
      <vt:variant>
        <vt:i4>5</vt:i4>
      </vt:variant>
      <vt:variant>
        <vt:lpwstr>https://ithelp.ithome.com.tw/m/articles/10269826</vt:lpwstr>
      </vt:variant>
      <vt:variant>
        <vt:lpwstr/>
      </vt:variant>
      <vt:variant>
        <vt:i4>2097203</vt:i4>
      </vt:variant>
      <vt:variant>
        <vt:i4>6</vt:i4>
      </vt:variant>
      <vt:variant>
        <vt:i4>0</vt:i4>
      </vt:variant>
      <vt:variant>
        <vt:i4>5</vt:i4>
      </vt:variant>
      <vt:variant>
        <vt:lpwstr>https://northbei.medium.com/machine-learning-knn%E5%88%86%E9%A1%9E%E6%BC%94%E7%AE%97%E6%B3%95-b3e9b5aea8df</vt:lpwstr>
      </vt:variant>
      <vt:variant>
        <vt:lpwstr/>
      </vt:variant>
      <vt:variant>
        <vt:i4>393322</vt:i4>
      </vt:variant>
      <vt:variant>
        <vt:i4>3</vt:i4>
      </vt:variant>
      <vt:variant>
        <vt:i4>0</vt:i4>
      </vt:variant>
      <vt:variant>
        <vt:i4>5</vt:i4>
      </vt:variant>
      <vt:variant>
        <vt:lpwstr>http://dx.doi.org/10.1007/978-3-642-39712-7_11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行政院國家科學委員會</dc:title>
  <dc:subject/>
  <dc:creator>maan</dc:creator>
  <cp:keywords/>
  <dc:description>暫時修改96版</dc:description>
  <cp:lastModifiedBy>User</cp:lastModifiedBy>
  <cp:revision>421</cp:revision>
  <cp:lastPrinted>2022-02-15T13:11:00Z</cp:lastPrinted>
  <dcterms:created xsi:type="dcterms:W3CDTF">2022-02-14T14:43:00Z</dcterms:created>
  <dcterms:modified xsi:type="dcterms:W3CDTF">2022-03-21T15:12:00Z</dcterms:modified>
</cp:coreProperties>
</file>