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21 天：主成分分析（PCA）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21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主成分分析（Principal Component Analysis, PCA）是最经典、最常用的降维技术。在真实场景中，数据往往包含大量特征（维度），其中很多是冗余的或含噪声的。PCA 通过线性变换，把高维数据压缩到低维，同时尽可能保留原始数据的「主要信息」（方差），广泛应用于高维数据可视化、特征压缩、去噪等场景。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理解降维的必要性与 PCA 的核心思想。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理解主成分、特征值、方差解释率等核心概念。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理解「方差最大化」与「投影」的几何意义。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 PCA 并可视化高维数据。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掌握如何选择主成分个数，理解 PCA 在数据压缩与可视化中的应用。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「维度灾难」是机器学习的现实难题：特征越多并不总是越好，高维数据既增加计算量又可能导致过拟合。PCA 帮助我们「抓住本质，舍弃冗余」。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为什么要降维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在机器学习中，高维数据会带来一系列问题：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维度灾难（Curse of Dimensionality）</w:t>
      </w:r>
      <w:r>
        <w:rPr>
          <w:rFonts w:ascii="Calibri" w:hAnsi="Calibri" w:eastAsia="微软雅黑"/>
          <w:sz w:val="21"/>
        </w:rPr>
        <w:t>：随着维度增加，数据变得稀疏，距离度量失去意义，模型性能下降。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计算开销大</w:t>
      </w:r>
      <w:r>
        <w:rPr>
          <w:rFonts w:ascii="Calibri" w:hAnsi="Calibri" w:eastAsia="微软雅黑"/>
          <w:sz w:val="21"/>
        </w:rPr>
        <w:t>：高维数据训练和预测耗时。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特征冗余</w:t>
      </w:r>
      <w:r>
        <w:rPr>
          <w:rFonts w:ascii="Calibri" w:hAnsi="Calibri" w:eastAsia="微软雅黑"/>
          <w:sz w:val="21"/>
        </w:rPr>
        <w:t>：许多特征高度相关，信息重复。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过拟合风险</w:t>
      </w:r>
      <w:r>
        <w:rPr>
          <w:rFonts w:ascii="Calibri" w:hAnsi="Calibri" w:eastAsia="微软雅黑"/>
          <w:sz w:val="21"/>
        </w:rPr>
        <w:t>：特征过多而样本不足时，模型容易过拟合。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可视化困难</w:t>
      </w:r>
      <w:r>
        <w:rPr>
          <w:rFonts w:ascii="Calibri" w:hAnsi="Calibri" w:eastAsia="微软雅黑"/>
          <w:sz w:val="21"/>
        </w:rPr>
        <w:t>：人类难以直观理解 3 维以上的数据。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降维的目标：在减少特征数量（降低复杂度）的同时，尽可能保留原始数据的主要信息。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PCA 的核心思想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方差最大化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PCA 的核心思想是：</w:t>
      </w:r>
      <w:r>
        <w:rPr>
          <w:rFonts w:ascii="Calibri" w:hAnsi="Calibri" w:eastAsia="微软雅黑"/>
          <w:b/>
          <w:sz w:val="21"/>
        </w:rPr>
        <w:t>寻找一组新的正交方向（主成分），使得数据在这些方向上的投影方差最大化。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直觉理解：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方差越大，说明数据在这个方向上「分散」得越开，信息越丰富。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我们希望找到数据「变化最大」的方向，因为那代表了最重要的信息。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第一个主成分是数据方差最大的方向，第二个主成分是与第一个正交且方差次大的方向，以此类推。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可以这样想：如果把一群学生的数据投影到一条直线上，我们希望这条直线能让投影点「拉开得最散」——这样信息损失最少。这条直线就是第一主成分。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数学原理简述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PCA 的数学实现基于协方差矩阵的特征值分解：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计算数据的协方差矩阵。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对协方差矩阵进行特征值分解。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特征向量就是主成分方向，特征值表示该方向上的方差大小。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按特征值从大到小排序，取前 k 个特征向量组成投影矩阵。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方差解释率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每个主成分解释的方差占总方差的比例称为「方差解释率」。前 k 个主成分的累计方差解释率，反映了保留了多少信息。通常选择累计解释率达到 80%-95% 的前 k 个主成分。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PCA 的步骤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 Scikit-learn 实现 PCA 的主要步骤：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标准化数据</w:t>
      </w:r>
      <w:r>
        <w:rPr>
          <w:rFonts w:ascii="Calibri" w:hAnsi="Calibri" w:eastAsia="微软雅黑"/>
          <w:sz w:val="21"/>
        </w:rPr>
        <w:t>（PCA 对量纲敏感，必须先标准化）。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创建 PCA 对象，指定主成分个数。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拟合数据并转换到低维空间。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分析方差解释率。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PCA 的应用场景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高维数据可视化</w:t>
      </w:r>
      <w:r>
        <w:rPr>
          <w:rFonts w:ascii="Calibri" w:hAnsi="Calibri" w:eastAsia="微软雅黑"/>
          <w:sz w:val="21"/>
        </w:rPr>
        <w:t>：把高维数据降到 2D 或 3D 进行可视化。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特征压缩</w:t>
      </w:r>
      <w:r>
        <w:rPr>
          <w:rFonts w:ascii="Calibri" w:hAnsi="Calibri" w:eastAsia="微软雅黑"/>
          <w:sz w:val="21"/>
        </w:rPr>
        <w:t>：减少特征数量，降低计算开销与过拟合风险。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数据去噪</w:t>
      </w:r>
      <w:r>
        <w:rPr>
          <w:rFonts w:ascii="Calibri" w:hAnsi="Calibri" w:eastAsia="微软雅黑"/>
          <w:sz w:val="21"/>
        </w:rPr>
        <w:t>：丢弃方差小（噪声）的主成分。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预处理</w:t>
      </w:r>
      <w:r>
        <w:rPr>
          <w:rFonts w:ascii="Calibri" w:hAnsi="Calibri" w:eastAsia="微软雅黑"/>
          <w:sz w:val="21"/>
        </w:rPr>
        <w:t>：作为其他算法的输入预处理。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PCA 的注意事项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PCA 是无监督方法，不考虑标签信息。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PCA 假设数据的主要信息体现在「方差」上，对于分类问题不一定是最优（可能丢失区分性信息）。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主成分是原始特征的线性组合，难以解释其业务含义。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使用前必须标准化数据。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以下三个案例难度依次递增，从高维可视化到降维分析，再到综合应用。请务必动手运行。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案例一：PCA 可视化高维数据（基础）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：鸢尾花数据集有 4 个特征，难以直接可视化。请用 PCA 把数据降到 2 维，可视化并观察类别分布。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加载并标准化数据。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 PCA 降到 2 维。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可视化降维后的数据并观察类别分离情况。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sklearn.decomposition import PCA</w:t>
        <w:br/>
        <w:t>from sklearn.preprocessing import StandardScaler</w:t>
        <w:br/>
        <w:t>import matplotlib.pyplot as plt</w:t>
        <w:br/>
        <w:br/>
        <w:t>iris = load_iris()</w:t>
        <w:br/>
        <w:t>X = iris.data</w:t>
        <w:br/>
        <w:t>y = iris.target</w:t>
        <w:br/>
        <w:br/>
        <w:t># 标准化</w:t>
        <w:br/>
        <w:t>scaler = StandardScaler()</w:t>
        <w:br/>
        <w:t>X_s = scaler.fit_transform(X)</w:t>
        <w:br/>
        <w:br/>
        <w:t># PCA 降到 2 维</w:t>
        <w:br/>
        <w:t>pca = PCA(n_components=2)</w:t>
        <w:br/>
        <w:t>X_pca = pca.fit_transform(X_s)</w:t>
        <w:br/>
        <w:br/>
        <w:t>print(f"原始维度：{X.shape[1]} → 降维后：{X_pca.shape[1]}")</w:t>
        <w:br/>
        <w:t>print(f"第一主成分方差解释率：{pca.explained_variance_ratio_[0]:.3f}")</w:t>
        <w:br/>
        <w:t>print(f"第二主成分方差解释率：{pca.explained_variance_ratio_[1]:.3f}")</w:t>
        <w:br/>
        <w:t>print(f"累计方差解释率：{pca.explained_variance_ratio_.sum():.3f}")</w:t>
        <w:br/>
        <w:br/>
        <w:t># 可视化</w:t>
        <w:br/>
        <w:t>plt.scatter(X_pca[:,0], X_pca[:,1], c=y, cmap="viridis", edgecolor="k")</w:t>
        <w:br/>
        <w:t>plt.xlabel("主成分1")</w:t>
        <w:br/>
        <w:t>plt.ylabel("主成分2")</w:t>
        <w:br/>
        <w:t>plt.title("PCA 降维后的鸢尾花数据")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：成功把 4 维数据降到 2 维并可视化，理解方差解释率含义。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案例二：选择主成分个数（进阶）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：面对一个高维数据集，需要决定保留多少个主成分。请通过累计方差解释率曲线，选择合适的 k 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加载一个高维数据集（如手写数字 64 维）。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计算所有主成分的方差解释率。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绘制累计方差解释率曲线。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选择达到 90% 方差的主成分数。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load_digits</w:t>
        <w:br/>
        <w:t>from sklearn.preprocessing import StandardScaler</w:t>
        <w:br/>
        <w:t>from sklearn.decomposition import PCA</w:t>
        <w:br/>
        <w:t>import matplotlib.pyplot as plt</w:t>
        <w:br/>
        <w:br/>
        <w:t>digits = load_digits()</w:t>
        <w:br/>
        <w:t>X = digits.data   # 64 维</w:t>
        <w:br/>
        <w:t>scaler = StandardScaler()</w:t>
        <w:br/>
        <w:t>X_s = scaler.fit_transform(X)</w:t>
        <w:br/>
        <w:br/>
        <w:t># 计算全部主成分</w:t>
        <w:br/>
        <w:t>pca = PCA()</w:t>
        <w:br/>
        <w:t>pca.fit(X_s)</w:t>
        <w:br/>
        <w:br/>
        <w:t># 累计方差解释率</w:t>
        <w:br/>
        <w:t>cum_var = pca.explained_variance_ratio_.cumsum()</w:t>
        <w:br/>
        <w:br/>
        <w:t># 找达到 90% 和 95% 的主成分数</w:t>
        <w:br/>
        <w:t>import numpy as np</w:t>
        <w:br/>
        <w:t>k90 = np.argmax(cum_var &gt;= 0.90) + 1</w:t>
        <w:br/>
        <w:t>k95 = np.argmax(cum_var &gt;= 0.95) + 1</w:t>
        <w:br/>
        <w:t>print(f"原始维度：{X.shape[1]}")</w:t>
        <w:br/>
        <w:t>print(f"达到 90% 方差所需主成分数：{k90}")</w:t>
        <w:br/>
        <w:t>print(f"达到 95% 方差所需主成分数：{k95}")</w:t>
        <w:br/>
        <w:br/>
        <w:t># 绘制累计方差解释率曲线</w:t>
        <w:br/>
        <w:t>plt.plot(range(1, len(cum_var)+1), cum_var, marker="o")</w:t>
        <w:br/>
        <w:t>plt.axhline(y=0.9, color="red", linestyle="--", label="90%")</w:t>
        <w:br/>
        <w:t>plt.axhline(y=0.95, color="green", linestyle="--", label="95%")</w:t>
        <w:br/>
        <w:t>plt.xlabel("主成分个数")</w:t>
        <w:br/>
        <w:t>plt.ylabel("累计方差解释率")</w:t>
        <w:br/>
        <w:t>plt.title("累计方差解释率曲线")</w:t>
        <w:br/>
        <w:t>plt.legend()</w:t>
        <w:br/>
        <w:t>plt.grid(True)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：掌握用累计方差解释率曲线选择主成分个数，理解降维在信息保留与复杂度之间的权衡。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案例三：PCA 加速与去噪（综合实战）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：手写数字识别中，原始 64 维数据可直接用 KNN 分类。请用 PCA 降到较低维度，对比降维前后的分类性能与计算效率，理解 PCA 作为预处理的价值。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加载手写数字数据。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直接 KNN 分类（64 维）作为基线。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用 PCA 降维后 KNN 分类。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对比准确率与计算效率。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load_digits</w:t>
        <w:br/>
        <w:t>from sklearn.model_selection import train_test_split</w:t>
        <w:br/>
        <w:t>from sklearn.preprocessing import StandardScaler</w:t>
        <w:br/>
        <w:t>from sklearn.decomposition import PCA</w:t>
        <w:br/>
        <w:t>from sklearn.neighbors import KNeighborsClassifier</w:t>
        <w:br/>
        <w:t>from sklearn.metrics import accuracy_score</w:t>
        <w:br/>
        <w:t>import time</w:t>
        <w:br/>
        <w:br/>
        <w:t>digits = load_digits()</w:t>
        <w:br/>
        <w:t>X, y = digits.data, digits.target</w:t>
        <w:br/>
        <w:t>X_train, X_test, y_train, y_test = train_test_split(X, y, test_size=0.2,</w:t>
        <w:br/>
        <w:t xml:space="preserve">                                                     random_state=42, stratify=y)</w:t>
        <w:br/>
        <w:br/>
        <w:t>scaler = StandardScaler()</w:t>
        <w:br/>
        <w:t>X_train_s = scaler.fit_transform(X_train)</w:t>
        <w:br/>
        <w:t>X_test_s = scaler.transform(X_test)</w:t>
        <w:br/>
        <w:br/>
        <w:t># 基线：直接用 64 维 KNN</w:t>
        <w:br/>
        <w:t>t0 = time.time()</w:t>
        <w:br/>
        <w:t>knn_full = KNeighborsClassifier(n_neighbors=3)</w:t>
        <w:br/>
        <w:t>knn_full.fit(X_train_s, y_train)</w:t>
        <w:br/>
        <w:t>acc_full = accuracy_score(y_test, knn_full.predict(X_test_s))</w:t>
        <w:br/>
        <w:t>t_full = time.time() - t0</w:t>
        <w:br/>
        <w:br/>
        <w:t># PCA 降维到 30 维</w:t>
        <w:br/>
        <w:t>pca = PCA(n_components=30)</w:t>
        <w:br/>
        <w:t>X_train_pca = pca.fit_transform(X_train_s)</w:t>
        <w:br/>
        <w:t>X_test_pca = pca.transform(X_test_s)</w:t>
        <w:br/>
        <w:br/>
        <w:t>t1 = time.time()</w:t>
        <w:br/>
        <w:t>knn_pca = KNeighborsClassifier(n_neighbors=3)</w:t>
        <w:br/>
        <w:t>knn_pca.fit(X_train_pca, y_train)</w:t>
        <w:br/>
        <w:t>acc_pca = accuracy_score(y_test, knn_pca.predict(X_test_pca))</w:t>
        <w:br/>
        <w:t>t_pca = time.time() - t1</w:t>
        <w:br/>
        <w:br/>
        <w:t>print(f"64 维 KNN：准确率={acc_full:.3f}, 训练+预测耗时={t_full:.4f}s")</w:t>
        <w:br/>
        <w:t>print(f"30 维 KNN：准确率={acc_pca:.3f}, 训练+预测耗时={t_pca:.4f}s")</w:t>
        <w:br/>
        <w:t>print(f"累计方差解释率（30维）：{pca.explained_variance_ratio_.sum():.3f}")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：理解 PCA 降维能在保留大部分准确率的同时提升计算效率，体会降维作为预处理的工程价值。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 PCA 主成分分析。请回顾今天掌握的内容：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理解降维的必要性与「维度灾难」。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PCA 的方差最大化核心思想。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理解主成分、方差解释率等核心概念。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熟练用 Scikit-learn 实现 PCA 进行可视化与降维。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掌握选择主成分个数的方法，理解 PCA 在数据压缩中的应用。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PCA 是无监督降维的经典方法。明天我们将完成无监督学习的综合实战，把 K-Means、层次聚类、DBSCAN、PCA 结合到一个完整项目中，然后结束核心算法阶段。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思考题：PCA 是基于「方差最大化」的。对于分类问题，最大的方差方向不一定是最能区分类别方向。你能理解这一点吗？这提示我们什么？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实践题：在手写数字识别案例中，尝试将 PCA 降到不同维度（10、20、30、40），观察准确率与耗时的变化曲线。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思考题：PCA 得到的主成分是原始特征的线性组合，难以解释。如果业务上需要可解释的特征压缩，你会考虑哪些替代方案？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