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22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基础语法（一）：变量、数据类型与运算符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本课次正式进入 Python 核心语法学习的第一站，围绕变量、数据类型与运算符三大基础要素展开。作为 AI 智能体开发方向的综合实训课程，基础语法的掌握程度直接决定了后续数据处理、API 调用、框架学习等环节的推进效率。教师将从 AI 工程的实际需求出发，将语法知识与智能体开发场景紧密结合，让学生在学习基础语法时便能感知其在真实项目中的价值。本课次的教学目标包括：掌握 Python 变量定义与动态类型机制、理解六大基本数据类型及其应用场景、熟练运用各类运算符并掌握运算优先级规则。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一、变量与动态类型机制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教师首先介绍 Python 中变量的概念与特点。与 C、Java 等静态类型语言不同，Python 采用动态类型机制，变量在使用前无需显式声明类型，解释器会根据赋值内容自动推断。这一特性虽然降低了编写门槛，但也对开发者的类型意识和调试能力提出了更高要求。教师将通过对比实验，让学生直观感受动态类型的灵活性与潜在风险，并引入类型注解（Type Hints）的最佳实践，帮助学生建立"灵活但不随意"的编码习惯。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在变量命名方面，教师将系统讲解 Python 的命名规范：变量名需以字母或下划线开头、区分大小写、避免使用保留关键字、遵循小写加下划线的 snake_case 风格等。同时通过正反案例对比，让学生深刻理解"命名即注释"这一重要理念，认识到良好的命名能大幅提升代码的可读性与可维护性。教师还将演示变量的内存地址概念，通过 </w:t>
      </w:r>
      <w:r>
        <w:rPr>
          <w:rFonts w:ascii="Consolas" w:hAnsi="Consolas"/>
          <w:color w:val="C7254E"/>
          <w:sz w:val="18"/>
        </w:rPr>
        <w:t>id()</w:t>
      </w:r>
      <w:r>
        <w:rPr>
          <w:rFonts w:ascii="Calibri" w:hAnsi="Calibri" w:eastAsia="微软雅黑"/>
          <w:sz w:val="21"/>
        </w:rPr>
        <w:t xml:space="preserve"> 函数让学生理解 Python 中"引用"与"值"的区别。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二、六大基本数据类型深入解析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本环节是课程的理论核心。教师将逐一讲解 Python 的六大基本数据类型，并结合 AI 开发场景给出应用示例。首先是数值类型（int 与 float），涵盖整数、浮点数、复数以及 Python 中高精度整数的独特优势，通过大数计算示例展示 Python 在数学运算上的便捷性。其次是布尔类型（bool），介绍 </w:t>
      </w:r>
      <w:r>
        <w:rPr>
          <w:rFonts w:ascii="Consolas" w:hAnsi="Consolas"/>
          <w:color w:val="C7254E"/>
          <w:sz w:val="18"/>
        </w:rPr>
        <w:t>True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False</w:t>
      </w:r>
      <w:r>
        <w:rPr>
          <w:rFonts w:ascii="Calibri" w:hAnsi="Calibri" w:eastAsia="微软雅黑"/>
          <w:sz w:val="21"/>
        </w:rPr>
        <w:t xml:space="preserve"> 的语义及在条件判断中的作用。第三是字符串类型（str），讲解单引号、双引号与三引号的使用差异，字符串的不可变性，以及后续课程将重点展开的字符串操作。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在复合数据类型中，教师会介绍列表（list）的可变有序特性、元组（tuple）的不可变安全性、字典（dict）的键值映射优势以及集合（set）的去重与集合运算能力。为了让抽象概念更易理解，教师将以"构建一个 AI 对话记录系统"为案例场景，演示如何用不同数据类型分别存储对话文本、对话轮次、用户画像与去重标签，让学生在具体情境中体会每种数据类型的适用场景与选择依据。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三、运算符体系与优先级规则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运算符是连接数据的桥梁。本环节教师将系统梳理 Python 运算符的完整体系。算术运算符涵盖加、减、乘、除、整除、取余与幂运算，其中需特别强调整除（</w:t>
      </w:r>
      <w:r>
        <w:rPr>
          <w:rFonts w:ascii="Consolas" w:hAnsi="Consolas"/>
          <w:color w:val="C7254E"/>
          <w:sz w:val="18"/>
        </w:rPr>
        <w:t>//</w:t>
      </w:r>
      <w:r>
        <w:rPr>
          <w:rFonts w:ascii="Calibri" w:hAnsi="Calibri" w:eastAsia="微软雅黑"/>
          <w:sz w:val="21"/>
        </w:rPr>
        <w:t>）与普通除法（</w:t>
      </w:r>
      <w:r>
        <w:rPr>
          <w:rFonts w:ascii="Consolas" w:hAnsi="Consolas"/>
          <w:color w:val="C7254E"/>
          <w:sz w:val="18"/>
        </w:rPr>
        <w:t>/</w:t>
      </w:r>
      <w:r>
        <w:rPr>
          <w:rFonts w:ascii="Calibri" w:hAnsi="Calibri" w:eastAsia="微软雅黑"/>
          <w:sz w:val="21"/>
        </w:rPr>
        <w:t xml:space="preserve">）的区别，以及 Python 3 中除法默认返回浮点数的行为变化。比较运算符用于比较两个值的大小与相等性，结果返回布尔值。逻辑运算符包括 </w:t>
      </w:r>
      <w:r>
        <w:rPr>
          <w:rFonts w:ascii="Consolas" w:hAnsi="Consolas"/>
          <w:color w:val="C7254E"/>
          <w:sz w:val="18"/>
        </w:rPr>
        <w:t>and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or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not</w:t>
      </w:r>
      <w:r>
        <w:rPr>
          <w:rFonts w:ascii="Calibri" w:hAnsi="Calibri" w:eastAsia="微软雅黑"/>
          <w:sz w:val="21"/>
        </w:rPr>
        <w:t>，教师将重点讲解短路求值机制及其在条件优化中的应用技巧。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赋值运算符除了基本的 </w:t>
      </w:r>
      <w:r>
        <w:rPr>
          <w:rFonts w:ascii="Consolas" w:hAnsi="Consolas"/>
          <w:color w:val="C7254E"/>
          <w:sz w:val="18"/>
        </w:rPr>
        <w:t>=</w:t>
      </w:r>
      <w:r>
        <w:rPr>
          <w:rFonts w:ascii="Calibri" w:hAnsi="Calibri" w:eastAsia="微软雅黑"/>
          <w:sz w:val="21"/>
        </w:rPr>
        <w:t xml:space="preserve"> 之外，还包含复合赋值运算符（如 </w:t>
      </w:r>
      <w:r>
        <w:rPr>
          <w:rFonts w:ascii="Consolas" w:hAnsi="Consolas"/>
          <w:color w:val="C7254E"/>
          <w:sz w:val="18"/>
        </w:rPr>
        <w:t>+=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-=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*=</w:t>
      </w:r>
      <w:r>
        <w:rPr>
          <w:rFonts w:ascii="Calibri" w:hAnsi="Calibri" w:eastAsia="微软雅黑"/>
          <w:sz w:val="21"/>
        </w:rPr>
        <w:t>）在代码简化中的作用。成员运算符（</w:t>
      </w:r>
      <w:r>
        <w:rPr>
          <w:rFonts w:ascii="Consolas" w:hAnsi="Consolas"/>
          <w:color w:val="C7254E"/>
          <w:sz w:val="18"/>
        </w:rPr>
        <w:t>in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not in</w:t>
      </w:r>
      <w:r>
        <w:rPr>
          <w:rFonts w:ascii="Calibri" w:hAnsi="Calibri" w:eastAsia="微软雅黑"/>
          <w:sz w:val="21"/>
        </w:rPr>
        <w:t>）与身份运算符（</w:t>
      </w:r>
      <w:r>
        <w:rPr>
          <w:rFonts w:ascii="Consolas" w:hAnsi="Consolas"/>
          <w:color w:val="C7254E"/>
          <w:sz w:val="18"/>
        </w:rPr>
        <w:t>is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is not</w:t>
      </w:r>
      <w:r>
        <w:rPr>
          <w:rFonts w:ascii="Calibri" w:hAnsi="Calibri" w:eastAsia="微软雅黑"/>
          <w:sz w:val="21"/>
        </w:rPr>
        <w:t>）则常用于容器类型判断与对象身份比较。最后，教师将详细讲解运算符优先级，结合一个综合表达式让学生分组推导运算结果，通过对比分析加深记忆。教师将特别提示学生：在复杂表达式中适当使用括号明确运算顺序，是专业开发者的重要素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四、类型转换与交互式输入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类型转换是数据处理中极为常见的操作。本环节教师将讲解显式类型转换（int()、float()、str()、list() 等）与隐式类型转换的区别，并通过实际案例演示数据类型在不同场景下的相互转换。特别地，教师将以"从用户输入中提取数值并完成计算"为例，展示 </w:t>
      </w:r>
      <w:r>
        <w:rPr>
          <w:rFonts w:ascii="Consolas" w:hAnsi="Consolas"/>
          <w:color w:val="C7254E"/>
          <w:sz w:val="18"/>
        </w:rPr>
        <w:t>input()</w:t>
      </w:r>
      <w:r>
        <w:rPr>
          <w:rFonts w:ascii="Calibri" w:hAnsi="Calibri" w:eastAsia="微软雅黑"/>
          <w:sz w:val="21"/>
        </w:rPr>
        <w:t xml:space="preserve"> 函数返回字符串、需要转换为数值类型的典型场景，并讲解处理转换异常的基本思路。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教师还将介绍 Python 中判断数据类型的方法——</w:t>
      </w:r>
      <w:r>
        <w:rPr>
          <w:rFonts w:ascii="Consolas" w:hAnsi="Consolas"/>
          <w:color w:val="C7254E"/>
          <w:sz w:val="18"/>
        </w:rPr>
        <w:t>type()</w:t>
      </w:r>
      <w:r>
        <w:rPr>
          <w:rFonts w:ascii="Calibri" w:hAnsi="Calibri" w:eastAsia="微软雅黑"/>
          <w:sz w:val="21"/>
        </w:rPr>
        <w:t xml:space="preserve"> 函数与 </w:t>
      </w:r>
      <w:r>
        <w:rPr>
          <w:rFonts w:ascii="Consolas" w:hAnsi="Consolas"/>
          <w:color w:val="C7254E"/>
          <w:sz w:val="18"/>
        </w:rPr>
        <w:t>isinstance()</w:t>
      </w:r>
      <w:r>
        <w:rPr>
          <w:rFonts w:ascii="Calibri" w:hAnsi="Calibri" w:eastAsia="微软雅黑"/>
          <w:sz w:val="21"/>
        </w:rPr>
        <w:t xml:space="preserve"> 函数，并解释二者在类型检查时的区别与适用场景。通过一个"数据清洗"的模拟练习，让学生综合运用类型判断与类型转换来处理一个混合类型的列表，为后续学习 Pandas 数据清洗技术奠定基础。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五、课堂实战与知识巩固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安排课堂实战环节。教师设计一个"简易成绩管理系统"的渐进式练习：第一步，让学生定义多个变量存储学生姓名、成绩等数据，练习各种数据类型的创建与输出；第二步，结合运算符计算平均分、最高分与及格率；第三步，通过类型转换与输入函数实现动态数据录入；第四步，运用逻辑运算符判断成绩等级。整个练习层层递进，覆盖本课全部知识点，让学生在实际编码中巩固所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带领学生完成知识要点回顾与易错点总结，布置课后作业：完成教材配套的变量与数据类型习题，并编写一个综合运用数据类型与运算符的小程序。同时预习下一课次的字符串与列表操作内容，为课程衔接做好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数据类型的选择决定数据的表达方式，运算符的正确运用决定逻辑的严谨性——二者是后续一切 Python 编程的基础。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