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数据可视化：Matplotlib 基础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本课次进入数据可视化阶段，系统讲解 Matplotlib——Python 数据可视化的基石库。数据可视化是数据分析与呈现的最后一公里：一组数据如果仅仅以表格形式呈现，往往难以传达出内在的趋势、分布与关联，而通过图表的形式则能一目了然。在 AI 智能体开发中，数据可视化广泛应用于模型性能评估（损失曲线、准确率变化）、用户行为分析（调用频率趋势、满意度分布）、以及结果汇报与项目展示等场景。本课次的教学目标包括：理解 Matplotlib 的基本架构与绘图流程、掌握折线图、柱状图、散点图与直方图等基础图表的绘制、掌握图形的装饰与定制技巧、并了解如何将图表保存为图片文件。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一、Matplotlib 基础架构与绘图流程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课程首先介绍 Matplotlib 的整体架构。Matplotlib 是 Python 中最成熟、应用最广泛的数据可视化库，提供了从底层到高层的完整绘图接口。其核心概念包括：</w:t>
      </w:r>
      <w:r>
        <w:rPr>
          <w:rFonts w:ascii="Consolas" w:hAnsi="Consolas"/>
          <w:color w:val="C7254E"/>
          <w:sz w:val="18"/>
        </w:rPr>
        <w:t>Figure</w:t>
      </w:r>
      <w:r>
        <w:rPr>
          <w:rFonts w:ascii="Calibri" w:hAnsi="Calibri" w:eastAsia="微软雅黑"/>
          <w:sz w:val="21"/>
        </w:rPr>
        <w:t>（画布，整个图形的容器）、</w:t>
      </w:r>
      <w:r>
        <w:rPr>
          <w:rFonts w:ascii="Consolas" w:hAnsi="Consolas"/>
          <w:color w:val="C7254E"/>
          <w:sz w:val="18"/>
        </w:rPr>
        <w:t>Axes</w:t>
      </w:r>
      <w:r>
        <w:rPr>
          <w:rFonts w:ascii="Calibri" w:hAnsi="Calibri" w:eastAsia="微软雅黑"/>
          <w:sz w:val="21"/>
        </w:rPr>
        <w:t>（坐标轴区域，实际绘制图表的区域）、</w:t>
      </w:r>
      <w:r>
        <w:rPr>
          <w:rFonts w:ascii="Consolas" w:hAnsi="Consolas"/>
          <w:color w:val="C7254E"/>
          <w:sz w:val="18"/>
        </w:rPr>
        <w:t>Axis</w:t>
      </w:r>
      <w:r>
        <w:rPr>
          <w:rFonts w:ascii="Calibri" w:hAnsi="Calibri" w:eastAsia="微软雅黑"/>
          <w:sz w:val="21"/>
        </w:rPr>
        <w:t xml:space="preserve">（坐标轴，控制刻度与标签）、以及 </w:t>
      </w:r>
      <w:r>
        <w:rPr>
          <w:rFonts w:ascii="Consolas" w:hAnsi="Consolas"/>
          <w:color w:val="C7254E"/>
          <w:sz w:val="18"/>
        </w:rPr>
        <w:t>Artist</w:t>
      </w:r>
      <w:r>
        <w:rPr>
          <w:rFonts w:ascii="Calibri" w:hAnsi="Calibri" w:eastAsia="微软雅黑"/>
          <w:sz w:val="21"/>
        </w:rPr>
        <w:t>（图形元素，如线条、文本、图例等）。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教师将演示两种绘图方式：使用 </w:t>
      </w:r>
      <w:r>
        <w:rPr>
          <w:rFonts w:ascii="Consolas" w:hAnsi="Consolas"/>
          <w:color w:val="C7254E"/>
          <w:sz w:val="18"/>
        </w:rPr>
        <w:t>pyplot</w:t>
      </w:r>
      <w:r>
        <w:rPr>
          <w:rFonts w:ascii="Calibri" w:hAnsi="Calibri" w:eastAsia="微软雅黑"/>
          <w:sz w:val="21"/>
        </w:rPr>
        <w:t xml:space="preserve"> 面向过程风格接口（</w:t>
      </w:r>
      <w:r>
        <w:rPr>
          <w:rFonts w:ascii="Consolas" w:hAnsi="Consolas"/>
          <w:color w:val="C7254E"/>
          <w:sz w:val="18"/>
        </w:rPr>
        <w:t>plt.plot()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plt.show()</w:t>
      </w:r>
      <w:r>
        <w:rPr>
          <w:rFonts w:ascii="Calibri" w:hAnsi="Calibri" w:eastAsia="微软雅黑"/>
          <w:sz w:val="21"/>
        </w:rPr>
        <w:t>）的快速绘图，以及使用面向对象风格（</w:t>
      </w:r>
      <w:r>
        <w:rPr>
          <w:rFonts w:ascii="Consolas" w:hAnsi="Consolas"/>
          <w:color w:val="C7254E"/>
          <w:sz w:val="18"/>
        </w:rPr>
        <w:t>fig, ax = plt.subplots()</w:t>
      </w:r>
      <w:r>
        <w:rPr>
          <w:rFonts w:ascii="Calibri" w:hAnsi="Calibri" w:eastAsia="微软雅黑"/>
          <w:sz w:val="21"/>
        </w:rPr>
        <w:t xml:space="preserve">，然后通过 </w:t>
      </w:r>
      <w:r>
        <w:rPr>
          <w:rFonts w:ascii="Consolas" w:hAnsi="Consolas"/>
          <w:color w:val="C7254E"/>
          <w:sz w:val="18"/>
        </w:rPr>
        <w:t>ax</w:t>
      </w:r>
      <w:r>
        <w:rPr>
          <w:rFonts w:ascii="Calibri" w:hAnsi="Calibri" w:eastAsia="微软雅黑"/>
          <w:sz w:val="21"/>
        </w:rPr>
        <w:t xml:space="preserve"> 对象调用绘图方法）的精细控制。在 AI 开发中，面向对象风格更适合需要精细定制的复杂图表。教师将讲解标准的绘图流程：创建画布与坐标轴 → 调用绘图函数 → 添加标签与标题 → 设置图例与网格 → 显示或保存图形。通过一个简单的示例图，让学生快速理解 Matplotlib 的基本绘图流程。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二、折线图与柱状图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折线图与柱状图是数据分析中最常用的两种基础图表。本环节教师将深入讲解这两种图表的绘制方法与应用场景。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折线图（Line Plot）适用于展示数据随时间或连续变量的变化趋势。教师将讲解 </w:t>
      </w:r>
      <w:r>
        <w:rPr>
          <w:rFonts w:ascii="Consolas" w:hAnsi="Consolas"/>
          <w:color w:val="C7254E"/>
          <w:sz w:val="18"/>
        </w:rPr>
        <w:t>plt.plot()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ax.plot()</w:t>
      </w:r>
      <w:r>
        <w:rPr>
          <w:rFonts w:ascii="Calibri" w:hAnsi="Calibri" w:eastAsia="微软雅黑"/>
          <w:sz w:val="21"/>
        </w:rPr>
        <w:t xml:space="preserve"> 的核心参数：</w:t>
      </w:r>
      <w:r>
        <w:rPr>
          <w:rFonts w:ascii="Consolas" w:hAnsi="Consolas"/>
          <w:color w:val="C7254E"/>
          <w:sz w:val="18"/>
        </w:rPr>
        <w:t>x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y</w:t>
      </w:r>
      <w:r>
        <w:rPr>
          <w:rFonts w:ascii="Calibri" w:hAnsi="Calibri" w:eastAsia="微软雅黑"/>
          <w:sz w:val="21"/>
        </w:rPr>
        <w:t xml:space="preserve"> 数据、</w:t>
      </w:r>
      <w:r>
        <w:rPr>
          <w:rFonts w:ascii="Consolas" w:hAnsi="Consolas"/>
          <w:color w:val="C7254E"/>
          <w:sz w:val="18"/>
        </w:rPr>
        <w:t>color</w:t>
      </w:r>
      <w:r>
        <w:rPr>
          <w:rFonts w:ascii="Calibri" w:hAnsi="Calibri" w:eastAsia="微软雅黑"/>
          <w:sz w:val="21"/>
        </w:rPr>
        <w:t xml:space="preserve"> 线条颜色、</w:t>
      </w:r>
      <w:r>
        <w:rPr>
          <w:rFonts w:ascii="Consolas" w:hAnsi="Consolas"/>
          <w:color w:val="C7254E"/>
          <w:sz w:val="18"/>
        </w:rPr>
        <w:t>linestyle</w:t>
      </w:r>
      <w:r>
        <w:rPr>
          <w:rFonts w:ascii="Calibri" w:hAnsi="Calibri" w:eastAsia="微软雅黑"/>
          <w:sz w:val="21"/>
        </w:rPr>
        <w:t xml:space="preserve"> 线型（实线、虚线、点线）、</w:t>
      </w:r>
      <w:r>
        <w:rPr>
          <w:rFonts w:ascii="Consolas" w:hAnsi="Consolas"/>
          <w:color w:val="C7254E"/>
          <w:sz w:val="18"/>
        </w:rPr>
        <w:t>linewidth</w:t>
      </w:r>
      <w:r>
        <w:rPr>
          <w:rFonts w:ascii="Calibri" w:hAnsi="Calibri" w:eastAsia="微软雅黑"/>
          <w:sz w:val="21"/>
        </w:rPr>
        <w:t xml:space="preserve"> 线宽、</w:t>
      </w:r>
      <w:r>
        <w:rPr>
          <w:rFonts w:ascii="Consolas" w:hAnsi="Consolas"/>
          <w:color w:val="C7254E"/>
          <w:sz w:val="18"/>
        </w:rPr>
        <w:t>marker</w:t>
      </w:r>
      <w:r>
        <w:rPr>
          <w:rFonts w:ascii="Calibri" w:hAnsi="Calibri" w:eastAsia="微软雅黑"/>
          <w:sz w:val="21"/>
        </w:rPr>
        <w:t xml:space="preserve"> 数据点标记样式、以及 </w:t>
      </w:r>
      <w:r>
        <w:rPr>
          <w:rFonts w:ascii="Consolas" w:hAnsi="Consolas"/>
          <w:color w:val="C7254E"/>
          <w:sz w:val="18"/>
        </w:rPr>
        <w:t>label</w:t>
      </w:r>
      <w:r>
        <w:rPr>
          <w:rFonts w:ascii="Calibri" w:hAnsi="Calibri" w:eastAsia="微软雅黑"/>
          <w:sz w:val="21"/>
        </w:rPr>
        <w:t xml:space="preserve"> 标签设置。同时讲解在同一坐标轴绘制多条折线的对比图表的技巧，以及图例（</w:t>
      </w:r>
      <w:r>
        <w:rPr>
          <w:rFonts w:ascii="Consolas" w:hAnsi="Consolas"/>
          <w:color w:val="C7254E"/>
          <w:sz w:val="18"/>
        </w:rPr>
        <w:t>legend()</w:t>
      </w:r>
      <w:r>
        <w:rPr>
          <w:rFonts w:ascii="Calibri" w:hAnsi="Calibri" w:eastAsia="微软雅黑"/>
          <w:sz w:val="21"/>
        </w:rPr>
        <w:t>）的配置方法。将以"绘制模型训练过程中损失值的变化曲线"为例，演示多折线对比图的实际应用。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柱状图（Bar Chart）适用于展示类别数据的数值比较。教师将讲解 </w:t>
      </w:r>
      <w:r>
        <w:rPr>
          <w:rFonts w:ascii="Consolas" w:hAnsi="Consolas"/>
          <w:color w:val="C7254E"/>
          <w:sz w:val="18"/>
        </w:rPr>
        <w:t>plt.bar()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ax.bar()</w:t>
      </w:r>
      <w:r>
        <w:rPr>
          <w:rFonts w:ascii="Calibri" w:hAnsi="Calibri" w:eastAsia="微软雅黑"/>
          <w:sz w:val="21"/>
        </w:rPr>
        <w:t xml:space="preserve"> 的参数与用法，包括柱体宽度、颜色、底部起始值、以及水平柱状图（</w:t>
      </w:r>
      <w:r>
        <w:rPr>
          <w:rFonts w:ascii="Consolas" w:hAnsi="Consolas"/>
          <w:color w:val="C7254E"/>
          <w:sz w:val="18"/>
        </w:rPr>
        <w:t>barh()</w:t>
      </w:r>
      <w:r>
        <w:rPr>
          <w:rFonts w:ascii="Calibri" w:hAnsi="Calibri" w:eastAsia="微软雅黑"/>
          <w:sz w:val="21"/>
        </w:rPr>
        <w:t>）的绘制。同时介绍分组柱状图（多组并列）与堆叠柱状图（多组累加）的绘制方法。将以"比较不同模型的调用次数与响应时间"为例，演示柱状图在类别对比分析中的典型应用。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三、散点图与直方图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散点图与直方图分别用于探索变量间关系与数据分布，是探索性数据分析（EDA）的重要工具。本环节教师将深入讲解这两种图表的绘制。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散点图（Scatter Plot）用于展示两个连续变量之间的关系。教师将讲解 </w:t>
      </w:r>
      <w:r>
        <w:rPr>
          <w:rFonts w:ascii="Consolas" w:hAnsi="Consolas"/>
          <w:color w:val="C7254E"/>
          <w:sz w:val="18"/>
        </w:rPr>
        <w:t>plt.scatter()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ax.scatter()</w:t>
      </w:r>
      <w:r>
        <w:rPr>
          <w:rFonts w:ascii="Calibri" w:hAnsi="Calibri" w:eastAsia="微软雅黑"/>
          <w:sz w:val="21"/>
        </w:rPr>
        <w:t xml:space="preserve"> 的参数：</w:t>
      </w:r>
      <w:r>
        <w:rPr>
          <w:rFonts w:ascii="Consolas" w:hAnsi="Consolas"/>
          <w:color w:val="C7254E"/>
          <w:sz w:val="18"/>
        </w:rPr>
        <w:t>s</w:t>
      </w:r>
      <w:r>
        <w:rPr>
          <w:rFonts w:ascii="Calibri" w:hAnsi="Calibri" w:eastAsia="微软雅黑"/>
          <w:sz w:val="21"/>
        </w:rPr>
        <w:t xml:space="preserve"> 控制点的大小、</w:t>
      </w:r>
      <w:r>
        <w:rPr>
          <w:rFonts w:ascii="Consolas" w:hAnsi="Consolas"/>
          <w:color w:val="C7254E"/>
          <w:sz w:val="18"/>
        </w:rPr>
        <w:t>c</w:t>
      </w:r>
      <w:r>
        <w:rPr>
          <w:rFonts w:ascii="Calibri" w:hAnsi="Calibri" w:eastAsia="微软雅黑"/>
          <w:sz w:val="21"/>
        </w:rPr>
        <w:t xml:space="preserve"> 控制点颜色、</w:t>
      </w:r>
      <w:r>
        <w:rPr>
          <w:rFonts w:ascii="Consolas" w:hAnsi="Consolas"/>
          <w:color w:val="C7254E"/>
          <w:sz w:val="18"/>
        </w:rPr>
        <w:t>alpha</w:t>
      </w:r>
      <w:r>
        <w:rPr>
          <w:rFonts w:ascii="Calibri" w:hAnsi="Calibri" w:eastAsia="微软雅黑"/>
          <w:sz w:val="21"/>
        </w:rPr>
        <w:t xml:space="preserve"> 控制透明度、以及通过颜色映射（colormap）为不同类别着色。散点图在 AI 开发中常用于相关性分析——如分析"输入长度"与"模型响应时间"之间的关系、检查数据中的聚类结构或异常点。教师将以"分析模型响应时间与输入长度的关系"为例，演示散点图在变量关系探索中的应用。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直方图（Histogram）用于展示单变量数据的分布特征。教师将讲解 </w:t>
      </w:r>
      <w:r>
        <w:rPr>
          <w:rFonts w:ascii="Consolas" w:hAnsi="Consolas"/>
          <w:color w:val="C7254E"/>
          <w:sz w:val="18"/>
        </w:rPr>
        <w:t>plt.hist()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ax.hist()</w:t>
      </w:r>
      <w:r>
        <w:rPr>
          <w:rFonts w:ascii="Calibri" w:hAnsi="Calibri" w:eastAsia="微软雅黑"/>
          <w:sz w:val="21"/>
        </w:rPr>
        <w:t xml:space="preserve"> 的参数：</w:t>
      </w:r>
      <w:r>
        <w:rPr>
          <w:rFonts w:ascii="Consolas" w:hAnsi="Consolas"/>
          <w:color w:val="C7254E"/>
          <w:sz w:val="18"/>
        </w:rPr>
        <w:t>bins</w:t>
      </w:r>
      <w:r>
        <w:rPr>
          <w:rFonts w:ascii="Calibri" w:hAnsi="Calibri" w:eastAsia="微软雅黑"/>
          <w:sz w:val="21"/>
        </w:rPr>
        <w:t xml:space="preserve"> 控制分箱数量或边界、</w:t>
      </w:r>
      <w:r>
        <w:rPr>
          <w:rFonts w:ascii="Consolas" w:hAnsi="Consolas"/>
          <w:color w:val="C7254E"/>
          <w:sz w:val="18"/>
        </w:rPr>
        <w:t>density</w:t>
      </w:r>
      <w:r>
        <w:rPr>
          <w:rFonts w:ascii="Calibri" w:hAnsi="Calibri" w:eastAsia="微软雅黑"/>
          <w:sz w:val="21"/>
        </w:rPr>
        <w:t xml:space="preserve"> 归一化为概率密度、</w:t>
      </w:r>
      <w:r>
        <w:rPr>
          <w:rFonts w:ascii="Consolas" w:hAnsi="Consolas"/>
          <w:color w:val="C7254E"/>
          <w:sz w:val="18"/>
        </w:rPr>
        <w:t>cumulative</w:t>
      </w:r>
      <w:r>
        <w:rPr>
          <w:rFonts w:ascii="Calibri" w:hAnsi="Calibri" w:eastAsia="微软雅黑"/>
          <w:sz w:val="21"/>
        </w:rPr>
        <w:t xml:space="preserve"> 累积分布。通过直方图可以观察数据的中心趋势、偏态、多峰等分布特征。同时讲解核密度估计图（</w:t>
      </w:r>
      <w:r>
        <w:rPr>
          <w:rFonts w:ascii="Consolas" w:hAnsi="Consolas"/>
          <w:color w:val="C7254E"/>
          <w:sz w:val="18"/>
        </w:rPr>
        <w:t>sns.kdeplot()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scipy</w:t>
      </w:r>
      <w:r>
        <w:rPr>
          <w:rFonts w:ascii="Calibri" w:hAnsi="Calibri" w:eastAsia="微软雅黑"/>
          <w:sz w:val="21"/>
        </w:rPr>
        <w:t xml:space="preserve"> 相关方法）作为直方图的平滑替代。将以"分析用户对话时长的分布"为例，演示直方图在数据分布探索中的应用。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四、图形装饰与定制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一张专业的图表不仅需要正确的图形类型，更需要精心的装饰与定制。本环节教师将系统讲解 Matplotlib 的图形定制技巧。首先是标题与标签：</w:t>
      </w:r>
      <w:r>
        <w:rPr>
          <w:rFonts w:ascii="Consolas" w:hAnsi="Consolas"/>
          <w:color w:val="C7254E"/>
          <w:sz w:val="18"/>
        </w:rPr>
        <w:t>title()</w:t>
      </w:r>
      <w:r>
        <w:rPr>
          <w:rFonts w:ascii="Calibri" w:hAnsi="Calibri" w:eastAsia="微软雅黑"/>
          <w:sz w:val="21"/>
        </w:rPr>
        <w:t xml:space="preserve"> 设置图形标题、</w:t>
      </w:r>
      <w:r>
        <w:rPr>
          <w:rFonts w:ascii="Consolas" w:hAnsi="Consolas"/>
          <w:color w:val="C7254E"/>
          <w:sz w:val="18"/>
        </w:rPr>
        <w:t>xlabel()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ylabel()</w:t>
      </w:r>
      <w:r>
        <w:rPr>
          <w:rFonts w:ascii="Calibri" w:hAnsi="Calibri" w:eastAsia="微软雅黑"/>
          <w:sz w:val="21"/>
        </w:rPr>
        <w:t xml:space="preserve"> 设置坐标轴标签、</w:t>
      </w:r>
      <w:r>
        <w:rPr>
          <w:rFonts w:ascii="Consolas" w:hAnsi="Consolas"/>
          <w:color w:val="C7254E"/>
          <w:sz w:val="18"/>
        </w:rPr>
        <w:t>xticks()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yticks()</w:t>
      </w:r>
      <w:r>
        <w:rPr>
          <w:rFonts w:ascii="Calibri" w:hAnsi="Calibri" w:eastAsia="微软雅黑"/>
          <w:sz w:val="21"/>
        </w:rPr>
        <w:t xml:space="preserve"> 自定义刻度、</w:t>
      </w:r>
      <w:r>
        <w:rPr>
          <w:rFonts w:ascii="Consolas" w:hAnsi="Consolas"/>
          <w:color w:val="C7254E"/>
          <w:sz w:val="18"/>
        </w:rPr>
        <w:t>xlim()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ylim()</w:t>
      </w:r>
      <w:r>
        <w:rPr>
          <w:rFonts w:ascii="Calibri" w:hAnsi="Calibri" w:eastAsia="微软雅黑"/>
          <w:sz w:val="21"/>
        </w:rPr>
        <w:t xml:space="preserve"> 设置坐标轴范围。在中文显示方面，教师将讲解中文字体配置的方法（设置 </w:t>
      </w:r>
      <w:r>
        <w:rPr>
          <w:rFonts w:ascii="Consolas" w:hAnsi="Consolas"/>
          <w:color w:val="C7254E"/>
          <w:sz w:val="18"/>
        </w:rPr>
        <w:t>rcParams</w:t>
      </w:r>
      <w:r>
        <w:rPr>
          <w:rFonts w:ascii="Calibri" w:hAnsi="Calibri" w:eastAsia="微软雅黑"/>
          <w:sz w:val="21"/>
        </w:rPr>
        <w:t xml:space="preserve"> 字体参数），解决中文乱码问题。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其次是图例与网格：</w:t>
      </w:r>
      <w:r>
        <w:rPr>
          <w:rFonts w:ascii="Consolas" w:hAnsi="Consolas"/>
          <w:color w:val="C7254E"/>
          <w:sz w:val="18"/>
        </w:rPr>
        <w:t>legend()</w:t>
      </w:r>
      <w:r>
        <w:rPr>
          <w:rFonts w:ascii="Calibri" w:hAnsi="Calibri" w:eastAsia="微软雅黑"/>
          <w:sz w:val="21"/>
        </w:rPr>
        <w:t xml:space="preserve"> 添加图例并通过 </w:t>
      </w:r>
      <w:r>
        <w:rPr>
          <w:rFonts w:ascii="Consolas" w:hAnsi="Consolas"/>
          <w:color w:val="C7254E"/>
          <w:sz w:val="18"/>
        </w:rPr>
        <w:t>loc</w:t>
      </w:r>
      <w:r>
        <w:rPr>
          <w:rFonts w:ascii="Calibri" w:hAnsi="Calibri" w:eastAsia="微软雅黑"/>
          <w:sz w:val="21"/>
        </w:rPr>
        <w:t xml:space="preserve"> 参数控制位置、</w:t>
      </w:r>
      <w:r>
        <w:rPr>
          <w:rFonts w:ascii="Consolas" w:hAnsi="Consolas"/>
          <w:color w:val="C7254E"/>
          <w:sz w:val="18"/>
        </w:rPr>
        <w:t>grid()</w:t>
      </w:r>
      <w:r>
        <w:rPr>
          <w:rFonts w:ascii="Calibri" w:hAnsi="Calibri" w:eastAsia="微软雅黑"/>
          <w:sz w:val="21"/>
        </w:rPr>
        <w:t xml:space="preserve"> 添加网格线。再次是主题与样式：使用 </w:t>
      </w:r>
      <w:r>
        <w:rPr>
          <w:rFonts w:ascii="Consolas" w:hAnsi="Consolas"/>
          <w:color w:val="C7254E"/>
          <w:sz w:val="18"/>
        </w:rPr>
        <w:t>plt.style.use()</w:t>
      </w:r>
      <w:r>
        <w:rPr>
          <w:rFonts w:ascii="Calibri" w:hAnsi="Calibri" w:eastAsia="微软雅黑"/>
          <w:sz w:val="21"/>
        </w:rPr>
        <w:t xml:space="preserve"> 应用内置样式（如 </w:t>
      </w:r>
      <w:r>
        <w:rPr>
          <w:rFonts w:ascii="Consolas" w:hAnsi="Consolas"/>
          <w:color w:val="C7254E"/>
          <w:sz w:val="18"/>
        </w:rPr>
        <w:t>ggplot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seaborn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dark_background</w:t>
      </w:r>
      <w:r>
        <w:rPr>
          <w:rFonts w:ascii="Calibri" w:hAnsi="Calibri" w:eastAsia="微软雅黑"/>
          <w:sz w:val="21"/>
        </w:rPr>
        <w:t xml:space="preserve">）、使用 </w:t>
      </w:r>
      <w:r>
        <w:rPr>
          <w:rFonts w:ascii="Consolas" w:hAnsi="Consolas"/>
          <w:color w:val="C7254E"/>
          <w:sz w:val="18"/>
        </w:rPr>
        <w:t>plt.rcParams</w:t>
      </w:r>
      <w:r>
        <w:rPr>
          <w:rFonts w:ascii="Calibri" w:hAnsi="Calibri" w:eastAsia="微软雅黑"/>
          <w:sz w:val="21"/>
        </w:rPr>
        <w:t xml:space="preserve"> 全局配置参数。最后是保存与导出：</w:t>
      </w:r>
      <w:r>
        <w:rPr>
          <w:rFonts w:ascii="Consolas" w:hAnsi="Consolas"/>
          <w:color w:val="C7254E"/>
          <w:sz w:val="18"/>
        </w:rPr>
        <w:t>savefig()</w:t>
      </w:r>
      <w:r>
        <w:rPr>
          <w:rFonts w:ascii="Calibri" w:hAnsi="Calibri" w:eastAsia="微软雅黑"/>
          <w:sz w:val="21"/>
        </w:rPr>
        <w:t xml:space="preserve"> 保存图片的格式选择（PNG、PDF、SVG）、</w:t>
      </w:r>
      <w:r>
        <w:rPr>
          <w:rFonts w:ascii="Consolas" w:hAnsi="Consolas"/>
          <w:color w:val="C7254E"/>
          <w:sz w:val="18"/>
        </w:rPr>
        <w:t>dpi</w:t>
      </w:r>
      <w:r>
        <w:rPr>
          <w:rFonts w:ascii="Calibri" w:hAnsi="Calibri" w:eastAsia="微软雅黑"/>
          <w:sz w:val="21"/>
        </w:rPr>
        <w:t xml:space="preserve"> 参数控制分辨率、</w:t>
      </w:r>
      <w:r>
        <w:rPr>
          <w:rFonts w:ascii="Consolas" w:hAnsi="Consolas"/>
          <w:color w:val="C7254E"/>
          <w:sz w:val="18"/>
        </w:rPr>
        <w:t>bbox_inches</w:t>
      </w:r>
      <w:r>
        <w:rPr>
          <w:rFonts w:ascii="Calibri" w:hAnsi="Calibri" w:eastAsia="微软雅黑"/>
          <w:sz w:val="21"/>
        </w:rPr>
        <w:t xml:space="preserve"> 控制保存范围。教师将以"定制一张专业的模型性能对比图"为例，综合应用以上装饰技巧，打造一张包含标题、坐标轴标签、图例、网格、中文显示的专业图表。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课程后半段设置综合实战环节。教师设计一个"智能体运行数据可视化"项目：第一步，使用 Pandas 读取模拟的智能体调用日志数据；第二步，绘制折线图展示每日调用量随时间的变化趋势；第三步，绘制柱状图比较不同模型的调用次数；第四步，绘制散点图分析输入长度与响应时间的关系；第五步，绘制直方图查看响应时间的分布特征；第六步，为所有图表添加完善的标题、标签与图例，并保存为图片文件。整个练习覆盖本课全部知识点，让学生完整经历从数据到图表的数据可视化全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课堂末尾，教师带领学生回顾 Matplotlib 的核心绘图流程与常见图表类型，强调"选择正确的图表类型表达数据的核心信息"的可视化设计原则。布置课后作业：使用 Matplotlib 为指定的数据集绘制包含多种图表的分析报告，并预习网络请求与 API 调用的内容。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图表是数据的语言——掌握 Matplotlib 的基础绘图与定制技巧，就能让数据"开口说话"，清晰传达信息与洞察。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