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37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Web 基础：Flask 入门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本课次正式进入 Python Web 开发领域，以 Flask 框架为入口带领学生掌握 Web 后端开发的基础技能。在 AI 智能体开发中，Web 后端承担着重要的角色：为智能体提供 API 服务、接收前端请求、转发到大语言模型、返回处理结果，以及管理用户会话与业务逻辑。Flask 以其轻量、灵活、易上手的特性成为 Python Web 开发的首选入门框架，同时也是很多生产环境的实际选择。本课次的教学目标包括：理解 Web 开发的基本概念与前后端分离的架构模式、掌握 Flask 应用的基本结构与启动方式、掌握路由的定义与请求处理的完整流程、理解请求与响应对象的用法，以及了解 Flask 的项目组织方式。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一、Web 开发基础与 Flask 概述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课程首先从宏观视角介绍 Web 开发的整体图景。教师将讲解客户端-服务器架构的基本模型：浏览器（或移动应用）作为客户端向服务器发送 HTTP 请求，服务器处理请求并返回响应。在现代 Web 开发中，前后端分离是主流架构——前端负责界面展示与用户交互，后端（API 服务）负责业务逻辑与数据存取，两者通过 HTTP/JSON 接口通信。这种架构与 AI 智能体的集成模式高度吻合：前端界面负责与用户交互，后端负责调用大语言模型 API 并返回结果。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随后介绍 Flask 框架的特点与优势：轻量级（核心仅需一个 Python 文件即可运行）、灵活（可以自由选择扩展库）、易于学习（API 简洁直观）、生态丰富（提供大量扩展插件）。教师将通过一个最小的 Flask 应用——"Hello World"示例，让学生快速体验 Flask 的极简特性：仅需几行代码即可启动一个 Web 服务。同时讲解 Flask 应用的基本结构、</w:t>
      </w:r>
      <w:r>
        <w:rPr>
          <w:rFonts w:ascii="Consolas" w:hAnsi="Consolas"/>
          <w:color w:val="C7254E"/>
          <w:sz w:val="18"/>
        </w:rPr>
        <w:t>app.run()</w:t>
      </w:r>
      <w:r>
        <w:rPr>
          <w:rFonts w:ascii="Calibri" w:hAnsi="Calibri" w:eastAsia="微软雅黑"/>
          <w:sz w:val="21"/>
        </w:rPr>
        <w:t xml:space="preserve"> 启动参数（</w:t>
      </w:r>
      <w:r>
        <w:rPr>
          <w:rFonts w:ascii="Consolas" w:hAnsi="Consolas"/>
          <w:color w:val="C7254E"/>
          <w:sz w:val="18"/>
        </w:rPr>
        <w:t>host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port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debug</w:t>
      </w:r>
      <w:r>
        <w:rPr>
          <w:rFonts w:ascii="Calibri" w:hAnsi="Calibri" w:eastAsia="微软雅黑"/>
          <w:sz w:val="21"/>
        </w:rPr>
        <w:t xml:space="preserve"> 模式）以及调试模式的作用。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二、路由定义与请求处理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路由是 Flask 的核心概念，它决定了 URL 与处理函数之间的映射关系。本环节教师将系统讲解 Flask 路由的完整知识。首先是路由的定义方式：使用 </w:t>
      </w:r>
      <w:r>
        <w:rPr>
          <w:rFonts w:ascii="Consolas" w:hAnsi="Consolas"/>
          <w:color w:val="C7254E"/>
          <w:sz w:val="18"/>
        </w:rPr>
        <w:t>@app.route('/路径')</w:t>
      </w:r>
      <w:r>
        <w:rPr>
          <w:rFonts w:ascii="Calibri" w:hAnsi="Calibri" w:eastAsia="微软雅黑"/>
          <w:sz w:val="21"/>
        </w:rPr>
        <w:t xml:space="preserve"> 装饰器将 URL 路径映射到对应的 Python 函数。教师将讲解静态路由与动态路由的区别，以及动态路由中 </w:t>
      </w:r>
      <w:r>
        <w:rPr>
          <w:rFonts w:ascii="Consolas" w:hAnsi="Consolas"/>
          <w:color w:val="C7254E"/>
          <w:sz w:val="18"/>
        </w:rPr>
        <w:t>&lt;参数名&gt;</w:t>
      </w:r>
      <w:r>
        <w:rPr>
          <w:rFonts w:ascii="Calibri" w:hAnsi="Calibri" w:eastAsia="微软雅黑"/>
          <w:sz w:val="21"/>
        </w:rPr>
        <w:t xml:space="preserve"> 的用法——在 URL 中嵌入变量，Flask 会将其提取为函数的参数。同时讲解参数类型转换器：</w:t>
      </w:r>
      <w:r>
        <w:rPr>
          <w:rFonts w:ascii="Consolas" w:hAnsi="Consolas"/>
          <w:color w:val="C7254E"/>
          <w:sz w:val="18"/>
        </w:rPr>
        <w:t>&lt;int:参数名&gt;</w:t>
      </w:r>
      <w:r>
        <w:rPr>
          <w:rFonts w:ascii="Calibri" w:hAnsi="Calibri" w:eastAsia="微软雅黑"/>
          <w:sz w:val="21"/>
        </w:rPr>
        <w:t xml:space="preserve"> 强制整数类型、</w:t>
      </w:r>
      <w:r>
        <w:rPr>
          <w:rFonts w:ascii="Consolas" w:hAnsi="Consolas"/>
          <w:color w:val="C7254E"/>
          <w:sz w:val="18"/>
        </w:rPr>
        <w:t>&lt;float:参数名&gt;</w:t>
      </w:r>
      <w:r>
        <w:rPr>
          <w:rFonts w:ascii="Calibri" w:hAnsi="Calibri" w:eastAsia="微软雅黑"/>
          <w:sz w:val="21"/>
        </w:rPr>
        <w:t xml:space="preserve"> 浮点类型、</w:t>
      </w:r>
      <w:r>
        <w:rPr>
          <w:rFonts w:ascii="Consolas" w:hAnsi="Consolas"/>
          <w:color w:val="C7254E"/>
          <w:sz w:val="18"/>
        </w:rPr>
        <w:t>&lt;path:参数名&gt;</w:t>
      </w:r>
      <w:r>
        <w:rPr>
          <w:rFonts w:ascii="Calibri" w:hAnsi="Calibri" w:eastAsia="微软雅黑"/>
          <w:sz w:val="21"/>
        </w:rPr>
        <w:t xml:space="preserve"> 包含斜杠的路径等。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在请求处理方面，教师将讲解 </w:t>
      </w:r>
      <w:r>
        <w:rPr>
          <w:rFonts w:ascii="Consolas" w:hAnsi="Consolas"/>
          <w:color w:val="C7254E"/>
          <w:sz w:val="18"/>
        </w:rPr>
        <w:t>request</w:t>
      </w:r>
      <w:r>
        <w:rPr>
          <w:rFonts w:ascii="Calibri" w:hAnsi="Calibri" w:eastAsia="微软雅黑"/>
          <w:sz w:val="21"/>
        </w:rPr>
        <w:t xml:space="preserve"> 全局对象的使用：</w:t>
      </w:r>
      <w:r>
        <w:rPr>
          <w:rFonts w:ascii="Consolas" w:hAnsi="Consolas"/>
          <w:color w:val="C7254E"/>
          <w:sz w:val="18"/>
        </w:rPr>
        <w:t>request.method</w:t>
      </w:r>
      <w:r>
        <w:rPr>
          <w:rFonts w:ascii="Calibri" w:hAnsi="Calibri" w:eastAsia="微软雅黑"/>
          <w:sz w:val="21"/>
        </w:rPr>
        <w:t xml:space="preserve"> 获取请求方法、</w:t>
      </w:r>
      <w:r>
        <w:rPr>
          <w:rFonts w:ascii="Consolas" w:hAnsi="Consolas"/>
          <w:color w:val="C7254E"/>
          <w:sz w:val="18"/>
        </w:rPr>
        <w:t>request.args</w:t>
      </w:r>
      <w:r>
        <w:rPr>
          <w:rFonts w:ascii="Calibri" w:hAnsi="Calibri" w:eastAsia="微软雅黑"/>
          <w:sz w:val="21"/>
        </w:rPr>
        <w:t xml:space="preserve"> 获取查询参数（GET 参数）、</w:t>
      </w:r>
      <w:r>
        <w:rPr>
          <w:rFonts w:ascii="Consolas" w:hAnsi="Consolas"/>
          <w:color w:val="C7254E"/>
          <w:sz w:val="18"/>
        </w:rPr>
        <w:t>request.form</w:t>
      </w:r>
      <w:r>
        <w:rPr>
          <w:rFonts w:ascii="Calibri" w:hAnsi="Calibri" w:eastAsia="微软雅黑"/>
          <w:sz w:val="21"/>
        </w:rPr>
        <w:t xml:space="preserve"> 获取表单数据（POST 表单）、</w:t>
      </w:r>
      <w:r>
        <w:rPr>
          <w:rFonts w:ascii="Consolas" w:hAnsi="Consolas"/>
          <w:color w:val="C7254E"/>
          <w:sz w:val="18"/>
        </w:rPr>
        <w:t>request.json</w:t>
      </w:r>
      <w:r>
        <w:rPr>
          <w:rFonts w:ascii="Calibri" w:hAnsi="Calibri" w:eastAsia="微软雅黑"/>
          <w:sz w:val="21"/>
        </w:rPr>
        <w:t xml:space="preserve"> 获取 JSON 请求体、</w:t>
      </w:r>
      <w:r>
        <w:rPr>
          <w:rFonts w:ascii="Consolas" w:hAnsi="Consolas"/>
          <w:color w:val="C7254E"/>
          <w:sz w:val="18"/>
        </w:rPr>
        <w:t>request.headers</w:t>
      </w:r>
      <w:r>
        <w:rPr>
          <w:rFonts w:ascii="Calibri" w:hAnsi="Calibri" w:eastAsia="微软雅黑"/>
          <w:sz w:val="21"/>
        </w:rPr>
        <w:t xml:space="preserve"> 获取请求头等。同时讲解一个路由支持多种请求方法（</w:t>
      </w:r>
      <w:r>
        <w:rPr>
          <w:rFonts w:ascii="Consolas" w:hAnsi="Consolas"/>
          <w:color w:val="C7254E"/>
          <w:sz w:val="18"/>
        </w:rPr>
        <w:t>methods=['GET', 'POST']</w:t>
      </w:r>
      <w:r>
        <w:rPr>
          <w:rFonts w:ascii="Calibri" w:hAnsi="Calibri" w:eastAsia="微软雅黑"/>
          <w:sz w:val="21"/>
        </w:rPr>
        <w:t>）的配置方式。教师将以"构建一个智能体问答 API"为例，演示如何定义接收 POST 请求、解析 JSON 请求体、返回 JSON 响应的完整路由处理流程。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三、响应对象与 JSON API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返回恰当的响应是 Web API 开发的核心。本环节教师将深入讲解 Flask 中的响应机制。首先介绍返回值的形式：字符串（自动转为 HTML 响应）、字典（自动转为 JSON 响应）、元组（</w:t>
      </w:r>
      <w:r>
        <w:rPr>
          <w:rFonts w:ascii="Consolas" w:hAnsi="Consolas"/>
          <w:color w:val="C7254E"/>
          <w:sz w:val="18"/>
        </w:rPr>
        <w:t>(内容, 状态码)</w:t>
      </w:r>
      <w:r>
        <w:rPr>
          <w:rFonts w:ascii="Calibri" w:hAnsi="Calibri" w:eastAsia="微软雅黑"/>
          <w:sz w:val="21"/>
        </w:rPr>
        <w:t xml:space="preserve"> 或 </w:t>
      </w:r>
      <w:r>
        <w:rPr>
          <w:rFonts w:ascii="Consolas" w:hAnsi="Consolas"/>
          <w:color w:val="C7254E"/>
          <w:sz w:val="18"/>
        </w:rPr>
        <w:t>(内容, 状态码, 响应头)</w:t>
      </w:r>
      <w:r>
        <w:rPr>
          <w:rFonts w:ascii="Calibri" w:hAnsi="Calibri" w:eastAsia="微软雅黑"/>
          <w:sz w:val="21"/>
        </w:rPr>
        <w:t xml:space="preserve">）、以及 </w:t>
      </w:r>
      <w:r>
        <w:rPr>
          <w:rFonts w:ascii="Consolas" w:hAnsi="Consolas"/>
          <w:color w:val="C7254E"/>
          <w:sz w:val="18"/>
        </w:rPr>
        <w:t>Response</w:t>
      </w:r>
      <w:r>
        <w:rPr>
          <w:rFonts w:ascii="Calibri" w:hAnsi="Calibri" w:eastAsia="微软雅黑"/>
          <w:sz w:val="21"/>
        </w:rPr>
        <w:t xml:space="preserve"> 对象的显式构造。在现代 Web 开发中，构建 JSON API 是 Flask 最常见的用途，教师将重点演示如何使用 </w:t>
      </w:r>
      <w:r>
        <w:rPr>
          <w:rFonts w:ascii="Consolas" w:hAnsi="Consolas"/>
          <w:color w:val="C7254E"/>
          <w:sz w:val="18"/>
        </w:rPr>
        <w:t>jsonify()</w:t>
      </w:r>
      <w:r>
        <w:rPr>
          <w:rFonts w:ascii="Calibri" w:hAnsi="Calibri" w:eastAsia="微软雅黑"/>
          <w:sz w:val="21"/>
        </w:rPr>
        <w:t xml:space="preserve"> 函数返回 JSON 响应，以及如何设置响应状态码（200 成功、400 参数错误、404 资源不存在、500 服务器错误等）。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同时讲解如何设置自定义响应头、如何返回文件下载（</w:t>
      </w:r>
      <w:r>
        <w:rPr>
          <w:rFonts w:ascii="Consolas" w:hAnsi="Consolas"/>
          <w:color w:val="C7254E"/>
          <w:sz w:val="18"/>
        </w:rPr>
        <w:t>send_file()</w:t>
      </w:r>
      <w:r>
        <w:rPr>
          <w:rFonts w:ascii="Calibri" w:hAnsi="Calibri" w:eastAsia="微软雅黑"/>
          <w:sz w:val="21"/>
        </w:rPr>
        <w:t xml:space="preserve">）、如何处理 CORS 跨域问题（使用 </w:t>
      </w:r>
      <w:r>
        <w:rPr>
          <w:rFonts w:ascii="Consolas" w:hAnsi="Consolas"/>
          <w:color w:val="C7254E"/>
          <w:sz w:val="18"/>
        </w:rPr>
        <w:t>flask-cors</w:t>
      </w:r>
      <w:r>
        <w:rPr>
          <w:rFonts w:ascii="Calibri" w:hAnsi="Calibri" w:eastAsia="微软雅黑"/>
          <w:sz w:val="21"/>
        </w:rPr>
        <w:t xml:space="preserve"> 扩展）等实际开发中的常见需求。教师还将讲解错误处理机制：</w:t>
      </w:r>
      <w:r>
        <w:rPr>
          <w:rFonts w:ascii="Consolas" w:hAnsi="Consolas"/>
          <w:color w:val="C7254E"/>
          <w:sz w:val="18"/>
        </w:rPr>
        <w:t>@app.errorhandler()</w:t>
      </w:r>
      <w:r>
        <w:rPr>
          <w:rFonts w:ascii="Calibri" w:hAnsi="Calibri" w:eastAsia="微软雅黑"/>
          <w:sz w:val="21"/>
        </w:rPr>
        <w:t xml:space="preserve"> 装饰器定义自定义错误处理函数、使用 </w:t>
      </w:r>
      <w:r>
        <w:rPr>
          <w:rFonts w:ascii="Consolas" w:hAnsi="Consolas"/>
          <w:color w:val="C7254E"/>
          <w:sz w:val="18"/>
        </w:rPr>
        <w:t>abort()</w:t>
      </w:r>
      <w:r>
        <w:rPr>
          <w:rFonts w:ascii="Calibri" w:hAnsi="Calibri" w:eastAsia="微软雅黑"/>
          <w:sz w:val="21"/>
        </w:rPr>
        <w:t xml:space="preserve"> 主动中断请求并返回特定状态码等。通过"完善智能体问答 API 的响应设计"案例，让学生掌握返回规范、语义清晰的 JSON 响应的完整方法。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四、模板渲染与静态资源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虽然现代 Web 开发倾向于前后端分离，但理解 Flask 的模板渲染机制仍然具有重要意义。本环节教师将讲解 Jinja2 模板引擎在 Flask 中的应用。首先介绍 Flask 中模板的组织方式：默认从 </w:t>
      </w:r>
      <w:r>
        <w:rPr>
          <w:rFonts w:ascii="Consolas" w:hAnsi="Consolas"/>
          <w:color w:val="C7254E"/>
          <w:sz w:val="18"/>
        </w:rPr>
        <w:t>templates/</w:t>
      </w:r>
      <w:r>
        <w:rPr>
          <w:rFonts w:ascii="Calibri" w:hAnsi="Calibri" w:eastAsia="微软雅黑"/>
          <w:sz w:val="21"/>
        </w:rPr>
        <w:t xml:space="preserve"> 目录加载模板文件，使用 </w:t>
      </w:r>
      <w:r>
        <w:rPr>
          <w:rFonts w:ascii="Consolas" w:hAnsi="Consolas"/>
          <w:color w:val="C7254E"/>
          <w:sz w:val="18"/>
        </w:rPr>
        <w:t>render_template()</w:t>
      </w:r>
      <w:r>
        <w:rPr>
          <w:rFonts w:ascii="Calibri" w:hAnsi="Calibri" w:eastAsia="微软雅黑"/>
          <w:sz w:val="21"/>
        </w:rPr>
        <w:t xml:space="preserve"> 函数渲染模板并传递变量。教师将讲解 Jinja2 模板的基本语法：</w:t>
      </w:r>
      <w:r>
        <w:rPr>
          <w:rFonts w:ascii="Consolas" w:hAnsi="Consolas"/>
          <w:color w:val="C7254E"/>
          <w:sz w:val="18"/>
        </w:rPr>
        <w:t>{{ 变量 }}</w:t>
      </w:r>
      <w:r>
        <w:rPr>
          <w:rFonts w:ascii="Calibri" w:hAnsi="Calibri" w:eastAsia="微软雅黑"/>
          <w:sz w:val="21"/>
        </w:rPr>
        <w:t xml:space="preserve"> 输出变量、</w:t>
      </w:r>
      <w:r>
        <w:rPr>
          <w:rFonts w:ascii="Consolas" w:hAnsi="Consolas"/>
          <w:color w:val="C7254E"/>
          <w:sz w:val="18"/>
        </w:rPr>
        <w:t>{% 语句 %}</w:t>
      </w:r>
      <w:r>
        <w:rPr>
          <w:rFonts w:ascii="Calibri" w:hAnsi="Calibri" w:eastAsia="微软雅黑"/>
          <w:sz w:val="21"/>
        </w:rPr>
        <w:t xml:space="preserve"> 执行控制语句（if 条件判断、for 循环）、</w:t>
      </w:r>
      <w:r>
        <w:rPr>
          <w:rFonts w:ascii="Consolas" w:hAnsi="Consolas"/>
          <w:color w:val="C7254E"/>
          <w:sz w:val="18"/>
        </w:rPr>
        <w:t>{# 注释 #}</w:t>
      </w:r>
      <w:r>
        <w:rPr>
          <w:rFonts w:ascii="Calibri" w:hAnsi="Calibri" w:eastAsia="微软雅黑"/>
          <w:sz w:val="21"/>
        </w:rPr>
        <w:t xml:space="preserve"> 注释，以及模板继承（</w:t>
      </w:r>
      <w:r>
        <w:rPr>
          <w:rFonts w:ascii="Consolas" w:hAnsi="Consolas"/>
          <w:color w:val="C7254E"/>
          <w:sz w:val="18"/>
        </w:rPr>
        <w:t>{% extends %}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{% block %}</w:t>
      </w:r>
      <w:r>
        <w:rPr>
          <w:rFonts w:ascii="Calibri" w:hAnsi="Calibri" w:eastAsia="微软雅黑"/>
          <w:sz w:val="21"/>
        </w:rPr>
        <w:t>）实现页面布局复用。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在静态资源方面，教师将讲解静态文件（CSS、JavaScript、图片等）的存放与引用方式：默认从 </w:t>
      </w:r>
      <w:r>
        <w:rPr>
          <w:rFonts w:ascii="Consolas" w:hAnsi="Consolas"/>
          <w:color w:val="C7254E"/>
          <w:sz w:val="18"/>
        </w:rPr>
        <w:t>static/</w:t>
      </w:r>
      <w:r>
        <w:rPr>
          <w:rFonts w:ascii="Calibri" w:hAnsi="Calibri" w:eastAsia="微软雅黑"/>
          <w:sz w:val="21"/>
        </w:rPr>
        <w:t xml:space="preserve"> 目录提供，使用 </w:t>
      </w:r>
      <w:r>
        <w:rPr>
          <w:rFonts w:ascii="Consolas" w:hAnsi="Consolas"/>
          <w:color w:val="C7254E"/>
          <w:sz w:val="18"/>
        </w:rPr>
        <w:t>url_for('static', filename='...')</w:t>
      </w:r>
      <w:r>
        <w:rPr>
          <w:rFonts w:ascii="Calibri" w:hAnsi="Calibri" w:eastAsia="微软雅黑"/>
          <w:sz w:val="21"/>
        </w:rPr>
        <w:t xml:space="preserve"> 生成静态文件的 URL。通过一个"搭建一个简单的对话测试界面"案例，教师将演示使用 Flask 模板渲染一个包含输入框与按钮的前端页面，并通过表单提交将用户输入发送到后端处理，让学生理解 Flask 在传统 Web 开发模式下的完整工作流程。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五、Flask 项目组织与综合实战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真实项目中的 Flask 应用需要合理的组织架构。本环节教师将讲解 Flask 项目的最佳实践组织结构：应用工厂模式（</w:t>
      </w:r>
      <w:r>
        <w:rPr>
          <w:rFonts w:ascii="Consolas" w:hAnsi="Consolas"/>
          <w:color w:val="C7254E"/>
          <w:sz w:val="18"/>
        </w:rPr>
        <w:t>create_app()</w:t>
      </w:r>
      <w:r>
        <w:rPr>
          <w:rFonts w:ascii="Calibri" w:hAnsi="Calibri" w:eastAsia="微软雅黑"/>
          <w:sz w:val="21"/>
        </w:rPr>
        <w:t xml:space="preserve"> 函数）、蓝图（Blueprint）实现模块化路由管理、配置分离（开发、测试、生产环境使用不同的配置）、以及大型项目中按功能模块拆分目录的规范。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课程后半段设置综合实战环节。教师设计一个"简易对话服务 API"项目：第一步，创建 Flask 应用，配置调试模式；第二步，定义根路径路由返回服务信息；第三步，定义 </w:t>
      </w:r>
      <w:r>
        <w:rPr>
          <w:rFonts w:ascii="Consolas" w:hAnsi="Consolas"/>
          <w:color w:val="C7254E"/>
          <w:sz w:val="18"/>
        </w:rPr>
        <w:t>/api/chat</w:t>
      </w:r>
      <w:r>
        <w:rPr>
          <w:rFonts w:ascii="Calibri" w:hAnsi="Calibri" w:eastAsia="微软雅黑"/>
          <w:sz w:val="21"/>
        </w:rPr>
        <w:t xml:space="preserve"> 路由接收 POST 请求，解析用户的对话消息；第四步，在路由处理函数中模拟调用大语言模型返回回复内容；第五步，使用 </w:t>
      </w:r>
      <w:r>
        <w:rPr>
          <w:rFonts w:ascii="Consolas" w:hAnsi="Consolas"/>
          <w:color w:val="C7254E"/>
          <w:sz w:val="18"/>
        </w:rPr>
        <w:t>jsonify()</w:t>
      </w:r>
      <w:r>
        <w:rPr>
          <w:rFonts w:ascii="Calibri" w:hAnsi="Calibri" w:eastAsia="微软雅黑"/>
          <w:sz w:val="21"/>
        </w:rPr>
        <w:t xml:space="preserve"> 返回规范的 JSON 响应，并处理参数缺失、格式错误等异常情况；第六步，使用 </w:t>
      </w:r>
      <w:r>
        <w:rPr>
          <w:rFonts w:ascii="Consolas" w:hAnsi="Consolas"/>
          <w:color w:val="C7254E"/>
          <w:sz w:val="18"/>
        </w:rPr>
        <w:t>curl</w:t>
      </w:r>
      <w:r>
        <w:rPr>
          <w:rFonts w:ascii="Calibri" w:hAnsi="Calibri" w:eastAsia="微软雅黑"/>
          <w:sz w:val="21"/>
        </w:rPr>
        <w:t xml:space="preserve"> 或浏览器工具测试 API 的完整功能。整个练习覆盖本课全部知识点，让学生从零开始构建一个可运行的 Web API 服务。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Flask 是 Python Web 开发的优雅起点——掌握路由、请求响应与项目组织，就能构建出功能完整的 Web 服务，为智能体的对外服务能力奠定基础。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