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before="240" w:after="120" w:line="276" w:lineRule="auto"/>
        <w:jc w:val="center"/>
      </w:pPr>
      <w:r>
        <w:rPr>
          <w:rFonts w:ascii="Calibri" w:hAnsi="Calibri" w:eastAsia="微软雅黑"/>
          <w:b/>
          <w:i w:val="0"/>
          <w:color w:val="000000"/>
          <w:sz w:val="44"/>
        </w:rPr>
        <w:t>第 59 课次授课内容</w:t>
      </w:r>
    </w:p>
    <w:p>
      <w:pPr>
        <w:spacing w:after="120" w:line="240" w:lineRule="auto"/>
        <w:jc w:val="center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实际业务场景智能体开发实战（二）</w:t>
      </w:r>
      <w:r>
        <w:rPr>
          <w:rFonts w:ascii="Calibri" w:hAnsi="Calibri" w:eastAsia="微软雅黑"/>
          <w:sz w:val="21"/>
        </w:rPr>
      </w:r>
    </w:p>
    <w:p>
      <w:pPr>
        <w:spacing w:after="120" w:line="240" w:lineRule="auto"/>
        <w:ind w:firstLine="420"/>
      </w:pPr>
      <w:r>
        <w:rPr>
          <w:rFonts w:ascii="Calibri" w:hAnsi="Calibri" w:eastAsia="微软雅黑"/>
          <w:sz w:val="21"/>
        </w:rPr>
        <w:t>本课次是实际业务场景智能体开发实战的第二阶段，在上一课次完成智能体基础搭建的基础上，本课次聚焦于智能体的深化开发与质量提升。如果说上一课次是"让智能体跑起来"，那么本课次的目标就是"让智能体跑得好"——通过功能增强、体验优化与质量提升，将基础版本的智能体打磨为可以上线使用的成品。站在 AI 智能体开发专家与教育专家的角度，本课次培养的是学生在真实开发环境中的精进能力与质量管理能力。本课次的教学目标包括：掌握智能体功能增强与优化的方法、提升对话体验与交互质量、掌握智能体的高级功能配置、完成智能体的全面质量测试，以及能够将智能体打磨至可交付的标准。</w:t>
      </w:r>
    </w:p>
    <w:p>
      <w:pPr>
        <w:pStyle w:val="Heading2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32"/>
        </w:rPr>
        <w:t>一、功能增强与深化开发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课程首先引导学生对智能体进行功能增强与深化开发。在上一课次完成基础功能后，本环节需要根据需求分析与用户反馈，进一步提升智能体的能力边界。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教师将讲解功能增强的方向与方法：能力扩展——在已有功能基础上增加新的能力模块，如为校园生活助手增加"课程推荐"或"活动报名"功能；深度优化——对已有功能进行深化处理，如知识库问答从"单一检索"升级为"多源检索 + 综合回答"；智能化提升——引入更智能的处理逻辑，如根据用户历史偏好提供个性化推荐。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在实现方法方面，教师将演示多种功能增强技术：工作流的扩展——增加新的分支与节点，支持更复杂的业务流程；知识库的扩充——补充更多高质量知识，提升回答的覆盖范围；插件的引入——集成新的外部服务，扩展智能体的能力边界；数据库的应用——引入持久化数据存储，支持更丰富的业务场景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教师将指导各小组根据需求优先级，选择 1-2 个功能增强方向进行深化开发。同时强调功能增强的基本原则——以用户价值为导向，增强的功能应解决用户的实际问题，而非盲目堆砌技术能力。</w:t>
      </w:r>
    </w:p>
    <w:p>
      <w:pPr>
        <w:pStyle w:val="Heading2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32"/>
        </w:rPr>
        <w:t>二、对话体验优化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对话体验是智能体用户感知的核心，本环节教师将深入讲解对话体验的优化方法与技巧。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教师将讲解体验优化的关键维度：欢迎语的优化——设计亲切、清晰、有引导性的欢迎语，帮助用户快速了解智能体的功能；引导语的优化——在对话中适时引导用户如何提问，提升对话的顺畅度；回答的呈现——优化回答的结构与格式（使用列表、分段、重点标注等），提升可读性；反馈机制——在回答末尾提供追问引导或操作建议，促进对话的延续；异常处理体验——对无法理解或无法回答的问题，提供友好、有帮助的回应方式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在具体的优化技巧方面，教师将演示多种实践：人设与回复逻辑的精细化调整——将模糊的规范替换为具体的行为示例，提升回答的稳定性；对话流程的重新设计——针对体验不佳的对话路径进行调整与优化；以及多轮对话的体验增强——通过记忆与上下文管理，让多轮对话更加自然连贯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教师将组织"体验互测"活动——各小组互相测试对方的智能体，从用户视角提出体验问题与改进建议，让学生在"被测试"与"测他人"的交互中，深刻理解良好对话体验的标准与设计方法。通过体验优化的系统实践，帮助学生建立"以用户为中心"的智能体设计理念。</w:t>
      </w:r>
    </w:p>
    <w:p>
      <w:pPr>
        <w:pStyle w:val="Heading2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32"/>
        </w:rPr>
        <w:t>三、高级功能配置与集成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在功能增强与体验优化的基础上，本环节教师将带领学生探索智能体的高级功能配置与集成。这些高级功能能够进一步提升智能体的能力边界与应用价值。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首先是多模态能力的深化：完善图片理解与生成功能，让智能体能够处理更丰富的交互形式；配置语音交互能力，提供更自然的对话体验。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其次是 API 集成：将智能体的对话能力通过 API 接口对外开放，实现与外部系统的集成。教师将指导各小组将开发的智能体接入一个简单的测试页面，通过 API 调用体验"独立应用"的集成模式。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再次是数据分析能力：利用数据库中的对话与业务数据，实现基础的数据统计与分析功能——如统计用户常见问题类型、分析知识库使用频率、评估功能模块的使用率等，为智能体的持续优化提供数据支撑。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最后是安全与合规配置：检查智能体的内容安全性、数据隐私保护、以及合规性要求，配置必要的安全措施——敏感信息过滤、输入输出内容审核、以及用户数据保护机制。通过这些高级功能的配置，让学生体验智能体从"基础应用"到"企业级产品"的能力升级路径。</w:t>
      </w:r>
    </w:p>
    <w:p>
      <w:pPr>
        <w:pStyle w:val="Heading2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32"/>
        </w:rPr>
        <w:t>四、全面质量测试与验收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功能深化与体验优化完成后，本环节进行智能体的全面质量测试与验收。教师将带领各小组按照标准化的质量评估体系，对智能体进行全面测试。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首先进行功能完整性与正确性测试：重新执行全部测试用例，确认所有功能正常运作，并验证功能增强后的回归情况。其次进行对话质量评估：使用人工评估与自动化评估相结合的方式，对智能体的回答质量进行系统评估，覆盖准确性、相关性、完整性、自然度等维度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再次进行性能与稳定性测试：测量智能体的响应时间，评估多轮对话与并发请求下的表现，检查长时间运行后的稳定性。最后进行用户体验评估：模拟真实用户的使用场景，从用户视角评估智能体的整体体验。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在测试的基础上，教师将组织小组间的交叉验收：各小组互相测试对方的智能体，按照标准化的验收评分表进行评估——功能完整性（30 分）、对话质量（30 分）、用户体验（20 分）、稳定性（10 分）、创新性（10 分）。通过交叉验收，不仅检验智能体的质量，也锻炼学生的评估与反馈能力。教师将汇总验收结果，评选出优秀智能体案例进行展示。</w:t>
      </w:r>
    </w:p>
    <w:p>
      <w:pPr>
        <w:pStyle w:val="Heading2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32"/>
        </w:rPr>
        <w:t>五、项目总结与知识沉淀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本课次的最后环节是项目总结与知识沉淀。教师将组织各小组进行完整项目的复盘总结：回顾从需求分析到最终交付的完整过程、总结项目的技术亮点与实现难点、分享开发过程中的经验教训、以及反思可以改进的地方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教师将引导学生进行"三问复盘"：我们做对了什么？我们做错了什么？下次怎么做更好？通过结构化的复盘反思，帮助学生将实战经验内化为方法论。同时，教师将引导学生将开发过程中的技术文档、代码实现、测试记录与优化方案整理归档，形成完整的项目交付物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最后，教师将进行本课次的知识总结，回顾实际业务场景智能体开发的完整流程与核心能力，强调"实战是检验学习成果的最佳方式"这一核心理念。同时预告下一课次——扣子平台智能体开发综合项目与测评，说明这将是一次更加全面的综合实战与考核，需要学生将本阶段所有学到的知识与技能进行系统整合与应用。</w:t>
      </w:r>
    </w:p>
    <w:p>
      <w:pPr>
        <w:spacing w:after="120" w:line="240" w:lineRule="auto"/>
        <w:ind w:firstLine="420"/>
      </w:pPr>
      <w:r>
        <w:rPr>
          <w:rFonts w:ascii="Calibri" w:hAnsi="Calibri" w:eastAsia="微软雅黑"/>
          <w:color w:val="808080"/>
          <w:sz w:val="21"/>
        </w:rPr>
      </w:r>
      <w:r>
        <w:rPr>
          <w:rFonts w:ascii="Calibri" w:hAnsi="Calibri" w:eastAsia="微软雅黑"/>
          <w:b/>
          <w:color w:val="808080"/>
          <w:sz w:val="21"/>
        </w:rPr>
        <w:t>核心要点：</w:t>
      </w:r>
      <w:r>
        <w:rPr>
          <w:rFonts w:ascii="Calibri" w:hAnsi="Calibri" w:eastAsia="微软雅黑"/>
          <w:color w:val="808080"/>
          <w:sz w:val="21"/>
        </w:rPr>
        <w:t xml:space="preserve"> 从"能跑"到"跑得好"是智能体开发的进阶之路——功能增强、体验优化、质量测试与项目总结，构成了智能体从开发到交付的完整闭环。</w:t>
      </w:r>
    </w:p>
    <w:sectPr w:rsidR="00FC693F" w:rsidRPr="0006063C" w:rsidSect="00034616">
      <w:pgSz w:w="12240" w:h="15840"/>
      <w:pgMar w:top="1440" w:right="1803" w:bottom="1440" w:left="180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