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62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Langchain 环境搭建与依赖安装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本课次是 Langchain 学习的实操核心课，聚焦开发环境的完整搭建与依赖安装。上一课次学生已经了解了 Langchain 的基本概念与框架架构，本课次将把理论知识落实为可用的开发环境——完成 Python 虚拟环境配置、Langchain 核心库及依赖安装、模型 API 接入配置、以及开发环境的验证测试。站在 AI 智能体开发专家与教育专家的角度，一个配置完善、运行稳定的开发环境是高效学习的保障，也是后续所有 Langchain 课程的基础。本课次的教学目标包括：掌握 Python 虚拟环境的创建与管理、完成 Langchain 核心库及相关依赖的完整安装、掌握模型 API 的接入与配置方法、能够编写并运行第一个 Langchain 程序，以及能够排查环境搭建中的常见问题。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一、Python 虚拟环境配置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课程首先讲解 Python 虚拟环境的核心概念与完整配置流程。虚拟环境是 Python 项目中依赖隔离的标准机制，它确保不同项目可以独立管理各自的依赖版本，避免全局环境中的版本冲突。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教师将讲解虚拟环境的创建与激活：使用 </w:t>
      </w:r>
      <w:r>
        <w:rPr>
          <w:rFonts w:ascii="Consolas" w:hAnsi="Consolas"/>
          <w:color w:val="C7254E"/>
          <w:sz w:val="18"/>
        </w:rPr>
        <w:t>python -m venv langchain_env</w:t>
      </w:r>
      <w:r>
        <w:rPr>
          <w:rFonts w:ascii="Calibri" w:hAnsi="Calibri" w:eastAsia="微软雅黑"/>
          <w:sz w:val="21"/>
        </w:rPr>
        <w:t xml:space="preserve"> 创建新的虚拟环境、使用 </w:t>
      </w:r>
      <w:r>
        <w:rPr>
          <w:rFonts w:ascii="Consolas" w:hAnsi="Consolas"/>
          <w:color w:val="C7254E"/>
          <w:sz w:val="18"/>
        </w:rPr>
        <w:t>source langchain_env/bin/activate</w:t>
      </w:r>
      <w:r>
        <w:rPr>
          <w:rFonts w:ascii="Calibri" w:hAnsi="Calibri" w:eastAsia="微软雅黑"/>
          <w:sz w:val="21"/>
        </w:rPr>
        <w:t xml:space="preserve">（Linux/macOS）或 </w:t>
      </w:r>
      <w:r>
        <w:rPr>
          <w:rFonts w:ascii="Consolas" w:hAnsi="Consolas"/>
          <w:color w:val="C7254E"/>
          <w:sz w:val="18"/>
        </w:rPr>
        <w:t>langchain_env\Scripts\activate</w:t>
      </w:r>
      <w:r>
        <w:rPr>
          <w:rFonts w:ascii="Calibri" w:hAnsi="Calibri" w:eastAsia="微软雅黑"/>
          <w:sz w:val="21"/>
        </w:rPr>
        <w:t xml:space="preserve">（Windows）激活环境、使用 </w:t>
      </w:r>
      <w:r>
        <w:rPr>
          <w:rFonts w:ascii="Consolas" w:hAnsi="Consolas"/>
          <w:color w:val="C7254E"/>
          <w:sz w:val="18"/>
        </w:rPr>
        <w:t>deactivate</w:t>
      </w:r>
      <w:r>
        <w:rPr>
          <w:rFonts w:ascii="Calibri" w:hAnsi="Calibri" w:eastAsia="微软雅黑"/>
          <w:sz w:val="21"/>
        </w:rPr>
        <w:t xml:space="preserve"> 退出环境。同时讲解虚拟环境中 </w:t>
      </w:r>
      <w:r>
        <w:rPr>
          <w:rFonts w:ascii="Consolas" w:hAnsi="Consolas"/>
          <w:color w:val="C7254E"/>
          <w:sz w:val="18"/>
        </w:rPr>
        <w:t>pip</w:t>
      </w:r>
      <w:r>
        <w:rPr>
          <w:rFonts w:ascii="Calibri" w:hAnsi="Calibri" w:eastAsia="微软雅黑"/>
          <w:sz w:val="21"/>
        </w:rPr>
        <w:t xml:space="preserve"> 的使用与全局环境的隔离。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在虚拟环境的工程实践方面，教师将讲解：项目目录的组织规范（每个项目拥有独立的虚拟环境）、</w:t>
      </w:r>
      <w:r>
        <w:rPr>
          <w:rFonts w:ascii="Consolas" w:hAnsi="Consolas"/>
          <w:color w:val="C7254E"/>
          <w:sz w:val="18"/>
        </w:rPr>
        <w:t>requirements.txt</w:t>
      </w:r>
      <w:r>
        <w:rPr>
          <w:rFonts w:ascii="Calibri" w:hAnsi="Calibri" w:eastAsia="微软雅黑"/>
          <w:sz w:val="21"/>
        </w:rPr>
        <w:t xml:space="preserve"> 依赖清单的维护（</w:t>
      </w:r>
      <w:r>
        <w:rPr>
          <w:rFonts w:ascii="Consolas" w:hAnsi="Consolas"/>
          <w:color w:val="C7254E"/>
          <w:sz w:val="18"/>
        </w:rPr>
        <w:t>pip freeze &gt; requirements.txt</w:t>
      </w:r>
      <w:r>
        <w:rPr>
          <w:rFonts w:ascii="Calibri" w:hAnsi="Calibri" w:eastAsia="微软雅黑"/>
          <w:sz w:val="21"/>
        </w:rPr>
        <w:t xml:space="preserve"> 导出、</w:t>
      </w:r>
      <w:r>
        <w:rPr>
          <w:rFonts w:ascii="Consolas" w:hAnsi="Consolas"/>
          <w:color w:val="C7254E"/>
          <w:sz w:val="18"/>
        </w:rPr>
        <w:t>pip install -r requirements.txt</w:t>
      </w:r>
      <w:r>
        <w:rPr>
          <w:rFonts w:ascii="Calibri" w:hAnsi="Calibri" w:eastAsia="微软雅黑"/>
          <w:sz w:val="21"/>
        </w:rPr>
        <w:t xml:space="preserve"> 恢复）、以及 </w:t>
      </w:r>
      <w:r>
        <w:rPr>
          <w:rFonts w:ascii="Consolas" w:hAnsi="Consolas"/>
          <w:color w:val="C7254E"/>
          <w:sz w:val="18"/>
        </w:rPr>
        <w:t>pyproject.toml</w:t>
      </w:r>
      <w:r>
        <w:rPr>
          <w:rFonts w:ascii="Calibri" w:hAnsi="Calibri" w:eastAsia="微软雅黑"/>
          <w:sz w:val="21"/>
        </w:rPr>
        <w:t xml:space="preserve"> 现代配置方式。教师还将讲解 Conda 虚拟环境的使用（</w:t>
      </w:r>
      <w:r>
        <w:rPr>
          <w:rFonts w:ascii="Consolas" w:hAnsi="Consolas"/>
          <w:color w:val="C7254E"/>
          <w:sz w:val="18"/>
        </w:rPr>
        <w:t>conda create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conda activate</w:t>
      </w:r>
      <w:r>
        <w:rPr>
          <w:rFonts w:ascii="Calibri" w:hAnsi="Calibri" w:eastAsia="微软雅黑"/>
          <w:sz w:val="21"/>
        </w:rPr>
        <w:t>），对比 venv 与 conda 的优劣与适用场景，帮助学生选择适合的工具。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教师将带领学生逐步完成 Langchain 项目虚拟环境的创建，确保每位学生都能在正确的环境中进行后续的安装与开发。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二、Langchain 核心库安装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虚拟环境就绪后，本环节进入 Langchain 核心库的安装。教师将系统讲解 Langchain 的依赖体系与安装策略。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首先是 Langchain 核心库的安装：</w:t>
      </w:r>
      <w:r>
        <w:rPr>
          <w:rFonts w:ascii="Consolas" w:hAnsi="Consolas"/>
          <w:color w:val="C7254E"/>
          <w:sz w:val="18"/>
        </w:rPr>
        <w:t>pip install langchain</w:t>
      </w:r>
      <w:r>
        <w:rPr>
          <w:rFonts w:ascii="Calibri" w:hAnsi="Calibri" w:eastAsia="微软雅黑"/>
          <w:sz w:val="21"/>
        </w:rPr>
        <w:t xml:space="preserve"> 安装框架主库。教师将讲解 Langchain 的模块化设计——核心库提供基础的链、提示词、记忆等抽象，而具体的模型、向量数据库等集成通过独立的包提供，这种设计使得开发者只安装自己需要的部分，保持项目精简。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其次是模型集成的安装：根据要接入的模型类型安装对应的集成包。教师将介绍常用的模型集成包：</w:t>
      </w:r>
      <w:r>
        <w:rPr>
          <w:rFonts w:ascii="Consolas" w:hAnsi="Consolas"/>
          <w:color w:val="C7254E"/>
          <w:sz w:val="18"/>
        </w:rPr>
        <w:t>langchain-openai</w:t>
      </w:r>
      <w:r>
        <w:rPr>
          <w:rFonts w:ascii="Calibri" w:hAnsi="Calibri" w:eastAsia="微软雅黑"/>
          <w:sz w:val="21"/>
        </w:rPr>
        <w:t>（OpenAI 系列模型）、</w:t>
      </w:r>
      <w:r>
        <w:rPr>
          <w:rFonts w:ascii="Consolas" w:hAnsi="Consolas"/>
          <w:color w:val="C7254E"/>
          <w:sz w:val="18"/>
        </w:rPr>
        <w:t>langchain-anthropic</w:t>
      </w:r>
      <w:r>
        <w:rPr>
          <w:rFonts w:ascii="Calibri" w:hAnsi="Calibri" w:eastAsia="微软雅黑"/>
          <w:sz w:val="21"/>
        </w:rPr>
        <w:t>（Claude 模型）、</w:t>
      </w:r>
      <w:r>
        <w:rPr>
          <w:rFonts w:ascii="Consolas" w:hAnsi="Consolas"/>
          <w:color w:val="C7254E"/>
          <w:sz w:val="18"/>
        </w:rPr>
        <w:t>langchain-community</w:t>
      </w:r>
      <w:r>
        <w:rPr>
          <w:rFonts w:ascii="Calibri" w:hAnsi="Calibri" w:eastAsia="微软雅黑"/>
          <w:sz w:val="21"/>
        </w:rPr>
        <w:t xml:space="preserve">（社区维护的多种模型与工具集成）、以及国产模型的集成方式（如 </w:t>
      </w:r>
      <w:r>
        <w:rPr>
          <w:rFonts w:ascii="Consolas" w:hAnsi="Consolas"/>
          <w:color w:val="C7254E"/>
          <w:sz w:val="18"/>
        </w:rPr>
        <w:t>langchain-dashscope</w:t>
      </w:r>
      <w:r>
        <w:rPr>
          <w:rFonts w:ascii="Calibri" w:hAnsi="Calibri" w:eastAsia="微软雅黑"/>
          <w:sz w:val="21"/>
        </w:rPr>
        <w:t xml:space="preserve"> 接入通义千问、</w:t>
      </w:r>
      <w:r>
        <w:rPr>
          <w:rFonts w:ascii="Consolas" w:hAnsi="Consolas"/>
          <w:color w:val="C7254E"/>
          <w:sz w:val="18"/>
        </w:rPr>
        <w:t>langchain-zhipuai</w:t>
      </w:r>
      <w:r>
        <w:rPr>
          <w:rFonts w:ascii="Calibri" w:hAnsi="Calibri" w:eastAsia="微软雅黑"/>
          <w:sz w:val="21"/>
        </w:rPr>
        <w:t xml:space="preserve"> 接入智谱 GLM 等）。教师将根据实训环境情况选择一种主要模型进行演示配置。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再次是辅助库的安装：根据开发需求安装配套库——</w:t>
      </w:r>
      <w:r>
        <w:rPr>
          <w:rFonts w:ascii="Consolas" w:hAnsi="Consolas"/>
          <w:color w:val="C7254E"/>
          <w:sz w:val="18"/>
        </w:rPr>
        <w:t>langchain-text-splitters</w:t>
      </w:r>
      <w:r>
        <w:rPr>
          <w:rFonts w:ascii="Calibri" w:hAnsi="Calibri" w:eastAsia="微软雅黑"/>
          <w:sz w:val="21"/>
        </w:rPr>
        <w:t>（文本分割器）、</w:t>
      </w:r>
      <w:r>
        <w:rPr>
          <w:rFonts w:ascii="Consolas" w:hAnsi="Consolas"/>
          <w:color w:val="C7254E"/>
          <w:sz w:val="18"/>
        </w:rPr>
        <w:t>langchain-community</w:t>
      </w:r>
      <w:r>
        <w:rPr>
          <w:rFonts w:ascii="Calibri" w:hAnsi="Calibri" w:eastAsia="微软雅黑"/>
          <w:sz w:val="21"/>
        </w:rPr>
        <w:t>（社区集成）、</w:t>
      </w:r>
      <w:r>
        <w:rPr>
          <w:rFonts w:ascii="Consolas" w:hAnsi="Consolas"/>
          <w:color w:val="C7254E"/>
          <w:sz w:val="18"/>
        </w:rPr>
        <w:t>faiss-cpu</w:t>
      </w:r>
      <w:r>
        <w:rPr>
          <w:rFonts w:ascii="Calibri" w:hAnsi="Calibri" w:eastAsia="微软雅黑"/>
          <w:sz w:val="21"/>
        </w:rPr>
        <w:t xml:space="preserve"> 或 </w:t>
      </w:r>
      <w:r>
        <w:rPr>
          <w:rFonts w:ascii="Consolas" w:hAnsi="Consolas"/>
          <w:color w:val="C7254E"/>
          <w:sz w:val="18"/>
        </w:rPr>
        <w:t>chromadb</w:t>
      </w:r>
      <w:r>
        <w:rPr>
          <w:rFonts w:ascii="Calibri" w:hAnsi="Calibri" w:eastAsia="微软雅黑"/>
          <w:sz w:val="21"/>
        </w:rPr>
        <w:t>（向量数据库）、</w:t>
      </w:r>
      <w:r>
        <w:rPr>
          <w:rFonts w:ascii="Consolas" w:hAnsi="Consolas"/>
          <w:color w:val="C7254E"/>
          <w:sz w:val="18"/>
        </w:rPr>
        <w:t>pypdf</w:t>
      </w:r>
      <w:r>
        <w:rPr>
          <w:rFonts w:ascii="Calibri" w:hAnsi="Calibri" w:eastAsia="微软雅黑"/>
          <w:sz w:val="21"/>
        </w:rPr>
        <w:t>（PDF 文档解析）等。教师将逐一演示这些包的安装命令，并说明各自的用途与依赖关系。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在安装过程中，教师将讲解常见问题与解决方案：版本兼容性（检查 pip 安装的版本与文档示例的对应关系）、下载速度（配置 pip 镜像源加速）、以及依赖冲突（使用虚拟环境隔离 + </w:t>
      </w:r>
      <w:r>
        <w:rPr>
          <w:rFonts w:ascii="Consolas" w:hAnsi="Consolas"/>
          <w:color w:val="C7254E"/>
          <w:sz w:val="18"/>
        </w:rPr>
        <w:t>pip install</w:t>
      </w:r>
      <w:r>
        <w:rPr>
          <w:rFonts w:ascii="Calibri" w:hAnsi="Calibri" w:eastAsia="微软雅黑"/>
          <w:sz w:val="21"/>
        </w:rPr>
        <w:t xml:space="preserve"> 自动解决依赖）。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三、模型 API 接入配置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环境安装完成后，关键的一步是配置模型 API 的接入。本环节教师将深入讲解 Langchain 中模型接入的完整配置方法。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首先是 API Key 的获取与安全管理：以实际使用的模型服务为例，演示获取 API Key 的流程、将 Key 配置到环境变量的方法（</w:t>
      </w:r>
      <w:r>
        <w:rPr>
          <w:rFonts w:ascii="Consolas" w:hAnsi="Consolas"/>
          <w:color w:val="C7254E"/>
          <w:sz w:val="18"/>
        </w:rPr>
        <w:t>export OPENAI_API_KEY=...</w:t>
      </w:r>
      <w:r>
        <w:rPr>
          <w:rFonts w:ascii="Calibri" w:hAnsi="Calibri" w:eastAsia="微软雅黑"/>
          <w:sz w:val="21"/>
        </w:rPr>
        <w:t xml:space="preserve"> 或写入 </w:t>
      </w:r>
      <w:r>
        <w:rPr>
          <w:rFonts w:ascii="Consolas" w:hAnsi="Consolas"/>
          <w:color w:val="C7254E"/>
          <w:sz w:val="18"/>
        </w:rPr>
        <w:t>.env</w:t>
      </w:r>
      <w:r>
        <w:rPr>
          <w:rFonts w:ascii="Calibri" w:hAnsi="Calibri" w:eastAsia="微软雅黑"/>
          <w:sz w:val="21"/>
        </w:rPr>
        <w:t xml:space="preserve"> 文件）、以及通过 </w:t>
      </w:r>
      <w:r>
        <w:rPr>
          <w:rFonts w:ascii="Consolas" w:hAnsi="Consolas"/>
          <w:color w:val="C7254E"/>
          <w:sz w:val="18"/>
        </w:rPr>
        <w:t>python-dotenv</w:t>
      </w:r>
      <w:r>
        <w:rPr>
          <w:rFonts w:ascii="Calibri" w:hAnsi="Calibri" w:eastAsia="微软雅黑"/>
          <w:sz w:val="21"/>
        </w:rPr>
        <w:t xml:space="preserve"> 库加载 </w:t>
      </w:r>
      <w:r>
        <w:rPr>
          <w:rFonts w:ascii="Consolas" w:hAnsi="Consolas"/>
          <w:color w:val="C7254E"/>
          <w:sz w:val="18"/>
        </w:rPr>
        <w:t>.env</w:t>
      </w:r>
      <w:r>
        <w:rPr>
          <w:rFonts w:ascii="Calibri" w:hAnsi="Calibri" w:eastAsia="微软雅黑"/>
          <w:sz w:val="21"/>
        </w:rPr>
        <w:t xml:space="preserve"> 文件中环境变量的最佳实践。教师将强调绝不将 API Key 硬编码在代码中的安全原则。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其次是 Langchain 中模型实例的创建：使用 Langchain 的模型封装类创建模型实例，配置模型名称、API Key（通过环境变量引用）、以及模型参数（temperature、max_tokens 等）。教师将演示 OpenAI、国产模型等不同类型模型的创建代码，并讲解不同模型的参数差异。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再次是模型调用测试：编写简单的调用代码，验证模型能够正常响应。教师将演示使用 </w:t>
      </w:r>
      <w:r>
        <w:rPr>
          <w:rFonts w:ascii="Consolas" w:hAnsi="Consolas"/>
          <w:color w:val="C7254E"/>
          <w:sz w:val="18"/>
        </w:rPr>
        <w:t>model.invoke("你好")</w:t>
      </w:r>
      <w:r>
        <w:rPr>
          <w:rFonts w:ascii="Calibri" w:hAnsi="Calibri" w:eastAsia="微软雅黑"/>
          <w:sz w:val="21"/>
        </w:rPr>
        <w:t xml:space="preserve"> 或 </w:t>
      </w:r>
      <w:r>
        <w:rPr>
          <w:rFonts w:ascii="Consolas" w:hAnsi="Consolas"/>
          <w:color w:val="C7254E"/>
          <w:sz w:val="18"/>
        </w:rPr>
        <w:t>model.predict()</w:t>
      </w:r>
      <w:r>
        <w:rPr>
          <w:rFonts w:ascii="Calibri" w:hAnsi="Calibri" w:eastAsia="微软雅黑"/>
          <w:sz w:val="21"/>
        </w:rPr>
        <w:t xml:space="preserve"> 等方法进行基本调用，并处理调用中的异常（网络超时、API Key 错误、额度不足等）。通过完整的配置与测试流程，确保每位学生的模型接入链路畅通可用。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四、第一个 Langchain 程序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环境配置完成后，本环节带领学生编写并运行第一个 Langchain 程序，完整体验 Langchain 的基本工作流程。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教师将带领学生编写一个"AI 问答助手"的最简程序：第一步，从 </w:t>
      </w:r>
      <w:r>
        <w:rPr>
          <w:rFonts w:ascii="Consolas" w:hAnsi="Consolas"/>
          <w:color w:val="C7254E"/>
          <w:sz w:val="18"/>
        </w:rPr>
        <w:t>langchain_openai</w:t>
      </w:r>
      <w:r>
        <w:rPr>
          <w:rFonts w:ascii="Calibri" w:hAnsi="Calibri" w:eastAsia="微软雅黑"/>
          <w:sz w:val="21"/>
        </w:rPr>
        <w:t>（或其他模型集成包）导入模型类；第二步，创建模型实例，配置模型参数；第三步，调用模型进行问答测试——直接向模型发送一条消息并获取回复；第四步，在程序中加入基本的错误处理——捕获调用异常、处理超时情况；第五步，运行程序，观察模型的回复内容与运行过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随后，教师将引导学生对程序进行简单扩展：加入一个基础的 Prompt 模板——使用 </w:t>
      </w:r>
      <w:r>
        <w:rPr>
          <w:rFonts w:ascii="Consolas" w:hAnsi="Consolas"/>
          <w:color w:val="C7254E"/>
          <w:sz w:val="18"/>
        </w:rPr>
        <w:t>PromptTemplate</w:t>
      </w:r>
      <w:r>
        <w:rPr>
          <w:rFonts w:ascii="Calibri" w:hAnsi="Calibri" w:eastAsia="微软雅黑"/>
          <w:sz w:val="21"/>
        </w:rPr>
        <w:t xml:space="preserve"> 定义消息的模板格式，将用户输入动态填充到模板中；实现一个简单的"角色扮演"对话——通过系统提示词设定模型角色，观察不同提示词对回答的影响。通过这些渐进式的扩展，让学生体验 Langchain 的组件化开发方式。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教师将带领学生逐行分析程序的运行逻辑，理解 Langchain 的工作流程：输入 → 提示词处理 → 模型调用 → 输出解析。通过第一个程序的完整编写与运行，帮助学生建立对 Langchain 开发的直观体验与自信心。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五、常见问题排查与知识总结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本环节教师将系统讲解环境搭建中的常见问题排查方法。教师将梳理安装与配置过程中可能遇到的典型问题，并逐一给出解决方案。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常见问题包括：安装失败（网络问题、镜像源配置错误）——更换镜像源、重试安装；版本不兼容（Langchain 不同版本的 API 差异）——锁定版本或升级到兼容版本；API Key 无效（环境变量未加载、Key 格式错误）——检查环境变量配置、重新获取 Key；模型调用超时（网络问题、模型响应缓慢）——增加超时时间、使用备用模型；以及运行时错误（导入失败、参数错误）——检查依赖完整性、对照文档检查参数。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教师将通过实际演示，展示典型的排查流程：查看错误信息 → 定位错误环节（安装、配置、代码）→ 查找解决方案 → 验证修复效果。同时推荐常用的排查资源：Langchain 官方文档、GitHub Issues、Stack Overflow、以及社区讨论。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课堂末尾，教师进行知识总结，回顾虚拟环境配置、核心库安装、API 接入与第一个程序的完整流程，强调"环境搭建是开发的基础保障"这一核心理念。布置课后作业：确保自己的 Langchain 开发环境完全就绪，编写一个自定义的模型调用程序，并预习 LLM 模型调用与配置的内容。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一个配置完善的环境是高效开发的起点——掌握虚拟环境、依赖安装、API 接入与问题排查，为后续 Langchain 的深入学习奠定坚实基础。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