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智能体后端服务开发（二）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本课次是企业 AI 智能体后端服务开发的进阶阶段，在上一课次完成基础服务开发的基础上，本课次聚焦后端服务的高级功能实现——业务系统集成、多轮会话管理、数据持久化与性能优化。这些能力让后端服务从"能运行"走向"能应对真实业务"。站在 AI 智能体开发专家与教育专家的角度，后端服务的完整性与健壮性决定了智能体在生产环境中的表现，高级功能的实现是学生从"会开发"走向"会工程"的重要训练。本课次的教学目标包括：掌握后端服务与业务系统的集成方法、掌握多轮会话管理的高级实现、掌握数据持久化与用户管理的实现、掌握后端服务的性能优化技术、以及能够完善企业智能体后端服务的功能与质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一、业务系统集成实现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{identify="biz_integ"&gt;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企业智能体后端服务需要与业务系统对接，本环节教师将深入讲解后端服务与业务系统集成的实现。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教师将讲解集成层的架构实现：在服务层之上建立集成模块，封装对业务系统 API 的调用；使用 HTTP 客户端（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>）或服务端 SDK 调用业务系统接口；以及通过配置管理业务系统 API 的地址与认证信息。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在具体的集成开发方面，教师将演示：订单查询集成——定义 </w:t>
      </w:r>
      <w:r>
        <w:rPr>
          <w:rFonts w:ascii="Consolas" w:hAnsi="Consolas"/>
          <w:color w:val="C7254E"/>
          <w:sz w:val="18"/>
        </w:rPr>
        <w:t>OrderService</w:t>
      </w:r>
      <w:r>
        <w:rPr>
          <w:rFonts w:ascii="Calibri" w:hAnsi="Calibri" w:eastAsia="微软雅黑"/>
          <w:sz w:val="21"/>
        </w:rPr>
        <w:t xml:space="preserve"> 类，封装订单查询的 API 调用逻辑（构造请求、处理响应、错误处理）；用户信息集成——封装用户数据的获取与更新；以及工单操作集成——封装工单的创建、更新与查询。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在集成的高质量实现方面，教师将讲解：超时控制——所有外部 API 调用必须设置合理的超时时间，防止阻塞；重试机制——对临时性故障进行有限次数的重试（带退避间隔）；缓存策略——对高频查询的响应进行缓存，减少外部调用；以及降级策略——外部系统不可用时使用缓存数据或给出友好提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教师将带领学生实现一个"订单查询"的业务集成功能——从 API 调用的封装到与对话逻辑的整合，让学生掌握后端服务与业务系统集成的完整实现方法。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二、多轮会话管理实现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{identify="session_mgmt"&gt;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多轮会话管理是后端服务中维持对话连贯性的核心技术。本环节教师将深入讲解多轮会话管理的实现。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教师将讲解会话管理的架构：会话 ID 体系——为每个对话会话分配唯一的会话 ID，在客户端与服务端之间传递；会话存储——将会话的对话历史与状态数据存储到缓存（Redis）或数据库中；会话恢复——用户重新连接时能够恢复之前的对话状态。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在会话管理的高效实现方面，教师将讲解：会话存储的结构设计——使用 Redis 存储会话的短期状态（对话历史、上下文），使用数据库存储会话的长期记录（会话元数据、历史归档）；会话的过期策略——会话空闲一段时间后自动清理；以及会话的并发管理——同一会话的并发请求处理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在对话上下文的实现方面，教师将讲解：如何将会话历史从存储中加载并传递给 Langchain 的对话链或 Agent；如何将每轮对话的结果保存回存储；以及如何控制传入模型的上下文长度（窗口截断或摘要压缩）。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教师将带领学生实现完整的会话管理功能：会话创建、历史加载、对话处理、结果保存与会话清理，让后端服务具备完整的多轮对话能力。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三、数据持久化与用户管理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{identify="data_persist"&gt;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数据持久化与用户管理是企业后端服务的基本能力。本环节教师将深入讲解后端服务中数据持久化与用户管理的实现。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在数据持久化方面，教师将讲解：数据库的选择——SQLite（轻量、单机）或 MySQL/PostgreSQL（企业级、多用户）；数据模型设计——会话记录表、消息记录表、用户表、配置表等表结构的设计；ORM 框架的使用——使用 SQLAlchemy 或 SQLModel 进行数据库操作（定义模型、CRUD 操作）；以及数据库迁移——使用 Alembic 管理数据库结构的版本变更。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在用户管理方面，教师将讲解：用户身份认证——用户注册、登录、Token 签发的实现（使用 JWT 或 Session）；用户权限管理——角色定义、权限分配、以及接口的权限校验（装饰器或中间件）；用户数据关联——将用户的对话记录、偏好设置与用户账号关联。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教师将带领学生实现基础的数据持久化与用户管理功能：定义数据库模型、实现会话与消息的持久化存储、实现用户注册与登录接口、以及实现基于 JWT 的接口认证。通过数据持久化与用户管理的实现，让后端服务具备完整的数据管理能力。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四、性能优化与质量保障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{identify="perf_q"&gt;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性能优化与质量保障是后端服务走向生产环境的必要条件。本环节教师将深入讲解后端服务的性能优化与质量保障方法。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在性能优化方面，教师将讲解：接口性能优化——减少不必要的数据库查询（使用连接查询、批量操作）、使用缓存（Redis 缓存高频数据）、以及使用异步处理（</w:t>
      </w:r>
      <w:r>
        <w:rPr>
          <w:rFonts w:ascii="Consolas" w:hAnsi="Consolas"/>
          <w:color w:val="C7254E"/>
          <w:sz w:val="18"/>
        </w:rPr>
        <w:t>asyncio</w:t>
      </w:r>
      <w:r>
        <w:rPr>
          <w:rFonts w:ascii="Calibri" w:hAnsi="Calibri" w:eastAsia="微软雅黑"/>
          <w:sz w:val="21"/>
        </w:rPr>
        <w:t xml:space="preserve"> 或线程池处理耗时操作）；LLM 调用优化——控制上下文长度、使用流式输出、以及批量处理与缓存策略；以及数据库优化——索引优化、查询优化、连接池管理。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在质量保障方面，教师将讲解：单元测试——使用 </w:t>
      </w:r>
      <w:r>
        <w:rPr>
          <w:rFonts w:ascii="Consolas" w:hAnsi="Consolas"/>
          <w:color w:val="C7254E"/>
          <w:sz w:val="18"/>
        </w:rPr>
        <w:t>pytest</w:t>
      </w:r>
      <w:r>
        <w:rPr>
          <w:rFonts w:ascii="Calibri" w:hAnsi="Calibri" w:eastAsia="微软雅黑"/>
          <w:sz w:val="21"/>
        </w:rPr>
        <w:t xml:space="preserve"> 为服务层与工具函数编写单元测试；接口测试——为所有 API 接口编写集成测试（使用测试客户端模拟请求）；以及性能测试——测量接口的响应时间与吞吐量，识别性能瓶颈。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日志与监控方面，教师将讲解：日志体系——统一的分级日志（DEBUG/INFO/WARNING/ERROR）、请求日志（记录每个请求的处理情况）、以及错误日志（记录异常详情）；监控指标——接口响应时间、错误率、调用量的监控；以及告警机制——在关键指标异常时触发告警通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教师将带领学生完成后端服务的性能优化与质量保障实施——编写测试用例、实施一轮性能优化、完善日志与监控，让后端服务达到可交付的质量标准。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{identify="back2practical"&gt;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课程后半段设置综合实战环节。教师设计"后端服务完善与交付"项目：第一步，为小组的后端服务实现业务系统集成功能（选择一个实际业务场景的 API 集成）；第二步，实现多轮会话管理——会话创建、历史保存与恢复；第三步，实现数据持久化——使用数据库保存会话与用户数据；第四步，实现用户认证与权限控制；第五步，进行性能优化——测量响应时间、优化瓶颈环节；第六步，编写单元测试与接口测试，完善日志与文档，完成服务的交付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业务集成、会话管理、数据持久化、性能优化与质量保障，强调"后端服务的完善是智能体从原型走向生产的关键一步"这一核心理念。布置课后作业：完成后端服务的功能完善与质量保障，准备集成测试，并预习企业 AI 智能体集成测试与部署的内容。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高级后端服务能力让智能体"接得了业务、管得住会话、存得住数据、跑得稳性能"——掌握这些能力，是构建生产级企业智能体的核心工程技能。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