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💡</w:t>
      </w:r>
      <w:r w:rsidDel="00000000" w:rsidR="00000000" w:rsidRPr="00000000">
        <w:rPr>
          <w:rtl w:val="0"/>
        </w:rPr>
        <w:t xml:space="preserve"> Et si vous appreniez à investir par vous-même, </w:t>
      </w:r>
      <w:r w:rsidDel="00000000" w:rsidR="00000000" w:rsidRPr="00000000">
        <w:rPr>
          <w:b w:val="1"/>
          <w:rtl w:val="0"/>
        </w:rPr>
        <w:t xml:space="preserve">gratuitement et sans risque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🌍</w:t>
      </w:r>
      <w:r w:rsidDel="00000000" w:rsidR="00000000" w:rsidRPr="00000000">
        <w:rPr>
          <w:rtl w:val="0"/>
        </w:rPr>
        <w:t xml:space="preserve"> Aujourd’hui, zoom sur </w:t>
      </w:r>
      <w:r w:rsidDel="00000000" w:rsidR="00000000" w:rsidRPr="00000000">
        <w:rPr>
          <w:b w:val="1"/>
          <w:rtl w:val="0"/>
        </w:rPr>
        <w:t xml:space="preserve">la BRVM</w:t>
      </w:r>
      <w:r w:rsidDel="00000000" w:rsidR="00000000" w:rsidRPr="00000000">
        <w:rPr>
          <w:rtl w:val="0"/>
        </w:rPr>
        <w:t xml:space="preserve">, la bourse régionale de l’Afrique de l’Ouest.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📈</w:t>
      </w:r>
      <w:r w:rsidDel="00000000" w:rsidR="00000000" w:rsidRPr="00000000">
        <w:rPr>
          <w:rtl w:val="0"/>
        </w:rPr>
        <w:t xml:space="preserve"> Saviez-vous que cette place financière, commune à 8 pays de l’UEMOA, affiche une </w:t>
      </w:r>
      <w:r w:rsidDel="00000000" w:rsidR="00000000" w:rsidRPr="00000000">
        <w:rPr>
          <w:b w:val="1"/>
          <w:rtl w:val="0"/>
        </w:rPr>
        <w:t xml:space="preserve">croissance annuelle moyenne de +9,5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 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avec des </w:t>
      </w:r>
      <w:r w:rsidDel="00000000" w:rsidR="00000000" w:rsidRPr="00000000">
        <w:rPr>
          <w:b w:val="1"/>
          <w:rtl w:val="0"/>
        </w:rPr>
        <w:t xml:space="preserve">dividendes supérieurs à 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 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🧠</w:t>
      </w:r>
      <w:r w:rsidDel="00000000" w:rsidR="00000000" w:rsidRPr="00000000">
        <w:rPr>
          <w:rtl w:val="0"/>
        </w:rPr>
        <w:t xml:space="preserve"> Dans notre nouvel article sur </w:t>
      </w:r>
      <w:r w:rsidDel="00000000" w:rsidR="00000000" w:rsidRPr="00000000">
        <w:rPr>
          <w:b w:val="1"/>
          <w:rtl w:val="0"/>
        </w:rPr>
        <w:t xml:space="preserve">PlayInvest</w:t>
      </w:r>
      <w:r w:rsidDel="00000000" w:rsidR="00000000" w:rsidRPr="00000000">
        <w:rPr>
          <w:rtl w:val="0"/>
        </w:rPr>
        <w:t xml:space="preserve">, la plateforme qui vous forme à l’investissement en simulant sur des actifs réels, on vous explique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🔎</w:t>
      </w:r>
      <w:r w:rsidDel="00000000" w:rsidR="00000000" w:rsidRPr="00000000">
        <w:rPr>
          <w:rtl w:val="0"/>
        </w:rPr>
        <w:t xml:space="preserve"> Découvrez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 qu’est la BRVM et pourquoi elle est unique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secteurs qui explosent</w:t>
      </w:r>
      <w:r w:rsidDel="00000000" w:rsidR="00000000" w:rsidRPr="00000000">
        <w:rPr>
          <w:rtl w:val="0"/>
        </w:rPr>
        <w:t xml:space="preserve"> (banque, agro, télécoms…)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meilleures entreprises</w:t>
      </w:r>
      <w:r w:rsidDel="00000000" w:rsidR="00000000" w:rsidRPr="00000000">
        <w:rPr>
          <w:rtl w:val="0"/>
        </w:rPr>
        <w:t xml:space="preserve"> cotées (Sonatel, SGBCI, Ciments d’Afrique…)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Comment investir concrètement</w:t>
      </w:r>
      <w:r w:rsidDel="00000000" w:rsidR="00000000" w:rsidRPr="00000000">
        <w:rPr>
          <w:rtl w:val="0"/>
        </w:rPr>
        <w:t xml:space="preserve">, même depuis l’étranger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📘</w:t>
      </w:r>
      <w:r w:rsidDel="00000000" w:rsidR="00000000" w:rsidRPr="00000000">
        <w:rPr>
          <w:rtl w:val="0"/>
        </w:rPr>
        <w:t xml:space="preserve"> </w:t>
      </w:r>
      <w:sdt>
        <w:sdtPr>
          <w:id w:val="-64100618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➕</w:t>
          </w:r>
        </w:sdtContent>
      </w:sdt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Aptos" w:cs="Aptos" w:eastAsia="Aptos" w:hAnsi="Aptos"/>
          <w:rtl w:val="0"/>
        </w:rPr>
        <w:t xml:space="preserve">’</w:t>
      </w:r>
      <w:r w:rsidDel="00000000" w:rsidR="00000000" w:rsidRPr="00000000">
        <w:rPr>
          <w:rtl w:val="0"/>
        </w:rPr>
        <w:t xml:space="preserve">article complet ici 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30"/>
            <w:szCs w:val="30"/>
            <w:u w:val="single"/>
            <w:rtl w:val="0"/>
          </w:rPr>
          <w:t xml:space="preserve">www.playinvest-hd.com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PlayInvest</w:t>
      </w:r>
      <w:r w:rsidDel="00000000" w:rsidR="00000000" w:rsidRPr="00000000">
        <w:rPr>
          <w:rtl w:val="0"/>
        </w:rPr>
        <w:t xml:space="preserve">, c’est :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tl w:val="0"/>
        </w:rPr>
        <w:t xml:space="preserve"> Des articles clairs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tl w:val="0"/>
        </w:rPr>
        <w:t xml:space="preserve"> Un portefeuille fictif pour vous entraîner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✔️</w:t>
      </w:r>
      <w:r w:rsidDel="00000000" w:rsidR="00000000" w:rsidRPr="00000000">
        <w:rPr>
          <w:rtl w:val="0"/>
        </w:rPr>
        <w:t xml:space="preserve"> Zéro risque. Zéro engagement. 100</w:t>
      </w:r>
      <w:r w:rsidDel="00000000" w:rsidR="00000000" w:rsidRPr="00000000">
        <w:rPr>
          <w:rFonts w:ascii="Arial" w:cs="Arial" w:eastAsia="Arial" w:hAnsi="Arial"/>
          <w:rtl w:val="0"/>
        </w:rPr>
        <w:t xml:space="preserve"> </w:t>
      </w:r>
      <w:r w:rsidDel="00000000" w:rsidR="00000000" w:rsidRPr="00000000">
        <w:rPr>
          <w:rtl w:val="0"/>
        </w:rPr>
        <w:t xml:space="preserve">% p</w:t>
      </w:r>
      <w:r w:rsidDel="00000000" w:rsidR="00000000" w:rsidRPr="00000000">
        <w:rPr>
          <w:rFonts w:ascii="Aptos" w:cs="Aptos" w:eastAsia="Aptos" w:hAnsi="Aptos"/>
          <w:rtl w:val="0"/>
        </w:rPr>
        <w:t xml:space="preserve">é</w:t>
      </w:r>
      <w:r w:rsidDel="00000000" w:rsidR="00000000" w:rsidRPr="00000000">
        <w:rPr>
          <w:rtl w:val="0"/>
        </w:rPr>
        <w:t xml:space="preserve">dagogie.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Formez-vous. Simulez. Progressez.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PlayInvest — Apprenez à investir par vous-même, gratuitement et sans risque.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#Investissement #Afrique #BRVM #MarchéÉmergent #Bourse #PlayInvest #FinancePersonnelle #IndépendanceFinancière #BRVM10 #UEMOA #ApprendreALinvestir #Dividendes  #JenesseAfrique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0113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0113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0113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0113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0113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0113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0113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011315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0113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011315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0113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011315"/>
    <w:rPr>
      <w:rFonts w:cstheme="majorBidi" w:eastAsiaTheme="majorEastAsia"/>
      <w:color w:val="272727" w:themeColor="text1" w:themeTint="0000D8"/>
    </w:rPr>
  </w:style>
  <w:style w:type="character" w:styleId="TitreCar" w:customStyle="1">
    <w:name w:val="Titre Car"/>
    <w:basedOn w:val="Policepardfaut"/>
    <w:link w:val="Titre"/>
    <w:uiPriority w:val="10"/>
    <w:rsid w:val="000113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sid w:val="000113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0113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011315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011315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011315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0113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11315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011315"/>
    <w:rPr>
      <w:b w:val="1"/>
      <w:bCs w:val="1"/>
      <w:smallCaps w:val="1"/>
      <w:color w:val="0f4761" w:themeColor="accent1" w:themeShade="0000BF"/>
      <w:spacing w:val="5"/>
    </w:rPr>
  </w:style>
  <w:style w:type="character" w:styleId="Lienhypertexte">
    <w:name w:val="Hyperlink"/>
    <w:basedOn w:val="Policepardfaut"/>
    <w:uiPriority w:val="99"/>
    <w:unhideWhenUsed w:val="1"/>
    <w:rsid w:val="004F3A3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4F3A3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layinvest-h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aNGUHdfkAR5oFJ4XzQPSX792Q==">CgMxLjAaMAoBMBIrCikIB0IlChFRdWF0dHJvY2VudG8gU2FucxIQQXJpYWwgVW5pY29kZSBNUzgAciExQVJUR2syQnJQNjU3STY1NTF1VDhwWEdyVWljMEZOU0w=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2025-07-24T19:46:00Z</dcterms:created>
  <dc:creator>DOUE Harold (ENGIE Solutions)</dc:creator>
</cp:coreProperties>
</file>