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机械结构设计日志"/>
    <w:p>
      <w:pPr>
        <w:pStyle w:val="Heading1"/>
      </w:pPr>
      <w:r>
        <w:t xml:space="preserve">机械结构设计日志</w:t>
      </w:r>
    </w:p>
    <w:p>
      <w:pPr>
        <w:pStyle w:val="FirstParagraph"/>
      </w:pPr>
      <w:r>
        <w:t xml:space="preserve">前言：经过上一整个学期磨洋工，初步搭建了令自己都很不满意的模型，该设计主要参考k-flex双通道控制器的设计，因此目前接触的设计还过于单一，需要查看更多论文来提供设计灵感。</w:t>
      </w:r>
    </w:p>
    <w:p>
      <w:pPr>
        <w:pStyle w:val="BodyText"/>
      </w:pPr>
    </w:p>
    <w:bookmarkStart w:id="21" w:name="X2ffb4532a6bf1ef06324068e14578b9394653dc"/>
    <w:p>
      <w:pPr>
        <w:pStyle w:val="Heading2"/>
      </w:pPr>
      <w:r>
        <w:t xml:space="preserve">2023-2-13</w:t>
      </w:r>
    </w:p>
    <w:p>
      <w:pPr>
        <w:pStyle w:val="FirstParagraph"/>
      </w:pPr>
      <w:r>
        <w:t xml:space="preserve">关于手腕同步的设计，我一直很不喜欢，主要原因是：</w:t>
      </w:r>
    </w:p>
    <w:p>
      <w:pPr>
        <w:pStyle w:val="BodyText"/>
      </w:pPr>
      <w:r>
        <w:rPr>
          <w:iCs/>
          <w:i/>
        </w:rPr>
        <w:t xml:space="preserve">两个弧形杆由于要保持与手腕关节同心，尺寸需要130mm以上，略显笨重</w:t>
      </w:r>
    </w:p>
    <w:p>
      <w:pPr>
        <w:pStyle w:val="BodyText"/>
      </w:pPr>
      <w:r>
        <w:t xml:space="preserve">因此提出非同心的设计，理由如下：</w:t>
      </w:r>
    </w:p>
    <w:p>
      <w:pPr>
        <w:numPr>
          <w:ilvl w:val="0"/>
          <w:numId w:val="1001"/>
        </w:numPr>
      </w:pPr>
      <w:r>
        <w:t xml:space="preserve">可以避免笨重的结构；</w:t>
      </w:r>
    </w:p>
    <w:p>
      <w:pPr>
        <w:numPr>
          <w:ilvl w:val="0"/>
          <w:numId w:val="1001"/>
        </w:numPr>
      </w:pPr>
      <w:r>
        <w:t xml:space="preserve">每个人指尖到手腕中心距是不同的，严格意义上说永远无法做到同心</w:t>
      </w:r>
    </w:p>
    <w:p>
      <w:pPr>
        <w:numPr>
          <w:ilvl w:val="0"/>
          <w:numId w:val="1001"/>
        </w:numPr>
      </w:pPr>
      <w:r>
        <w:t xml:space="preserve">既然需要引入缩放功能，完全同步映射变得没有意义</w:t>
      </w:r>
    </w:p>
    <w:p>
      <w:pPr>
        <w:numPr>
          <w:ilvl w:val="0"/>
          <w:numId w:val="1001"/>
        </w:numPr>
      </w:pPr>
      <w:r>
        <w:t xml:space="preserve">同时避免了垫高手臂的冗余设计</w:t>
      </w:r>
    </w:p>
    <w:p>
      <w:pPr>
        <w:pStyle w:val="FirstParagraph"/>
      </w:pPr>
    </w:p>
    <w:p>
      <w:pPr>
        <w:pStyle w:val="BodyText"/>
      </w:pPr>
      <w:r>
        <w:t xml:space="preserve">重新观看了k-flex介绍视频</w:t>
      </w:r>
      <w:hyperlink r:id="rId20">
        <w:r>
          <w:rPr>
            <w:rStyle w:val="Hyperlink"/>
          </w:rPr>
          <w:t xml:space="preserve">k-flex</w:t>
        </w:r>
      </w:hyperlink>
      <w:r>
        <w:t xml:space="preserve">，些许启发：</w:t>
      </w:r>
    </w:p>
    <w:p>
      <w:pPr>
        <w:numPr>
          <w:ilvl w:val="0"/>
          <w:numId w:val="1002"/>
        </w:numPr>
      </w:pPr>
      <w:r>
        <w:t xml:space="preserve">更加确定了不要做双同心杆的结构，因为即使不这样也可以做到很灵活的跟随</w:t>
      </w:r>
    </w:p>
    <w:p>
      <w:pPr>
        <w:numPr>
          <w:ilvl w:val="0"/>
          <w:numId w:val="1002"/>
        </w:numPr>
      </w:pPr>
      <w:r>
        <w:t xml:space="preserve">指尖需要可以同时完成偏转和平移动作，不应该是分开的，这</w:t>
      </w:r>
      <w:r>
        <w:rPr>
          <w:bCs/>
          <w:b/>
        </w:rPr>
        <w:t xml:space="preserve">要求底部导轨相当顺滑</w:t>
      </w:r>
      <w:r>
        <w:t xml:space="preserve">，关于使用一个大的导轨还是继续使用四个小导轨，目前还无法确定，后续实验验证</w:t>
      </w:r>
    </w:p>
    <w:p>
      <w:pPr>
        <w:numPr>
          <w:ilvl w:val="0"/>
          <w:numId w:val="1002"/>
        </w:numPr>
      </w:pPr>
    </w:p>
    <w:p>
      <w:pPr>
        <w:pStyle w:val="FirstParagraph"/>
      </w:pPr>
    </w:p>
    <w:p>
      <w:pPr>
        <w:pStyle w:val="BodyText"/>
      </w:pPr>
    </w:p>
    <w:p>
      <w:pPr>
        <w:pStyle w:val="BodyText"/>
      </w:pPr>
      <w:r>
        <w:t xml:space="preserve">作为手术机器人的运动输入装置，主端操作器应该至少包含具有定位功能的调整臂部分以及具备定向功能的腕部结构。为了充分发挥器械的自由度布局优势并有简化主从映射模式，手术机器人的主、从结构采用“一一对应”关节控制模式，也就是说，主端这个操作器的结构设计和自由度布局主要是参考的从端柔性机械臂：</w:t>
      </w:r>
    </w:p>
    <w:p>
      <w:pPr>
        <w:pStyle w:val="BodyText"/>
      </w:pPr>
    </w:p>
    <w:p>
      <w:pPr>
        <w:pStyle w:val="BodyText"/>
      </w:pPr>
    </w:p>
    <w:bookmarkEnd w:id="21"/>
    <w:bookmarkStart w:id="28" w:name="X2932cab9d90b55c0ee45b0c0aa85e52c5977c73"/>
    <w:p>
      <w:pPr>
        <w:pStyle w:val="Heading2"/>
      </w:pPr>
      <w:r>
        <w:t xml:space="preserve">3-14</w:t>
      </w:r>
    </w:p>
    <w:p>
      <w:pPr>
        <w:pStyle w:val="FirstParagraph"/>
      </w:pPr>
      <w:r>
        <w:t xml:space="preserve">这里补上修改意见</w:t>
      </w:r>
    </w:p>
    <w:p>
      <w:pPr>
        <w:pStyle w:val="BodyText"/>
      </w:pPr>
      <w:hyperlink r:id="rId22">
        <w:r>
          <w:rPr>
            <w:rStyle w:val="Hyperlink"/>
          </w:rPr>
          <w:t xml:space="preserve">push-push</w:t>
        </w:r>
      </w:hyperlink>
      <w:r>
        <w:t xml:space="preserve">结构大致原理图</w:t>
      </w:r>
    </w:p>
    <w:p>
      <w:pPr>
        <w:pStyle w:val="BodyText"/>
      </w:pPr>
      <w:hyperlink r:id="rId23">
        <w:r>
          <w:rPr>
            <w:rStyle w:val="Hyperlink"/>
          </w:rPr>
          <w:t xml:space="preserve">对应视频解说</w:t>
        </w:r>
      </w:hyperlink>
      <w:r>
        <w:t xml:space="preserve"> </w:t>
      </w:r>
    </w:p>
    <w:p>
      <w:pPr>
        <w:pStyle w:val="BodyText"/>
      </w:pPr>
    </w:p>
    <w:p>
      <w:pPr>
        <w:pStyle w:val="BodyText"/>
      </w:pPr>
      <w:r>
        <w:t xml:space="preserve">弹簧选用：</w:t>
      </w:r>
    </w:p>
    <w:p>
      <w:pPr>
        <w:pStyle w:val="BodyText"/>
      </w:pPr>
      <w:r>
        <w:t xml:space="preserve">下端弹簧作为push回程的主要动力，弹簧规格计划选用外径16，线径1mm，长度为15mm的</w:t>
      </w:r>
      <w:hyperlink r:id="rId24">
        <w:r>
          <w:rPr>
            <w:rStyle w:val="Hyperlink"/>
          </w:rPr>
          <w:t xml:space="preserve">弹簧</w:t>
        </w:r>
      </w:hyperlink>
    </w:p>
    <w:p>
      <w:pPr>
        <w:pStyle w:val="BodyText"/>
      </w:pPr>
      <w:hyperlink r:id="rId25">
        <w:r>
          <w:rPr>
            <w:rStyle w:val="Hyperlink"/>
          </w:rPr>
          <w:t xml:space="preserve">弹簧计算网址</w:t>
        </w:r>
      </w:hyperlink>
    </w:p>
    <w:p>
      <w:pPr>
        <w:pStyle w:val="BodyText"/>
      </w:pPr>
    </w:p>
    <w:p>
      <w:pPr>
        <w:pStyle w:val="BodyText"/>
      </w:pPr>
    </w:p>
    <w:bookmarkStart w:id="27" w:name="小臂护腕设计"/>
    <w:p>
      <w:pPr>
        <w:pStyle w:val="Heading3"/>
      </w:pPr>
      <w:r>
        <w:t xml:space="preserve">小臂护腕设计</w:t>
      </w:r>
    </w:p>
    <w:p>
      <w:pPr>
        <w:pStyle w:val="FirstParagraph"/>
      </w:pPr>
    </w:p>
    <w:p>
      <w:pPr>
        <w:pStyle w:val="BodyText"/>
      </w:pPr>
    </w:p>
    <w:p>
      <w:pPr>
        <w:pStyle w:val="BodyText"/>
      </w:pPr>
    </w:p>
    <w:bookmarkStart w:id="26" w:name="可调节护腕"/>
    <w:p>
      <w:pPr>
        <w:pStyle w:val="Heading4"/>
      </w:pPr>
      <w:r>
        <w:t xml:space="preserve">可调节护腕</w:t>
      </w:r>
    </w:p>
    <w:p>
      <w:pPr>
        <w:pStyle w:val="FirstParagraph"/>
      </w:pPr>
      <w:r>
        <w:t xml:space="preserve">由于不同操作者小臂对应的粗细尺寸不同，因此若护腕旋转关节为刚性，则会出现护腕闭合时小臂被夹紧的感觉，带来不适的操作体验，更严重时，如果小臂过粗会出现无法闭合，或者强行闭合造成连杆断裂的情况。因此在旋转关节处添加一个起到一定缓冲作用的扭簧是有必要的。</w:t>
      </w:r>
    </w:p>
    <w:p>
      <w:pPr>
        <w:pStyle w:val="BodyText"/>
      </w:pPr>
      <w:r>
        <w:t xml:space="preserve">扭簧选型：</w:t>
      </w:r>
    </w:p>
    <w:p>
      <w:pPr>
        <w:pStyle w:val="BodyText"/>
      </w:pPr>
      <w:r>
        <w:t xml:space="preserve">在进行扭簧选型时主要需要关注以下参数：</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材质</w:t>
            </w:r>
          </w:p>
        </w:tc>
        <w:tc>
          <w:tcPr/>
          <w:p>
            <w:pPr>
              <w:pStyle w:val="Compact"/>
              <w:jc w:val="left"/>
            </w:pPr>
            <w:r>
              <w:t xml:space="preserve">线径</w:t>
            </w:r>
          </w:p>
        </w:tc>
        <w:tc>
          <w:tcPr/>
          <w:p>
            <w:pPr>
              <w:pStyle w:val="Compact"/>
              <w:jc w:val="left"/>
            </w:pPr>
            <w:r>
              <w:t xml:space="preserve">外径</w:t>
            </w:r>
          </w:p>
        </w:tc>
        <w:tc>
          <w:tcPr/>
          <w:p>
            <w:pPr>
              <w:pStyle w:val="Compact"/>
              <w:jc w:val="left"/>
            </w:pPr>
            <w:r>
              <w:t xml:space="preserve">圈数</w:t>
            </w:r>
          </w:p>
        </w:tc>
        <w:tc>
          <w:tcPr/>
          <w:p>
            <w:pPr>
              <w:pStyle w:val="Compact"/>
              <w:jc w:val="left"/>
            </w:pPr>
            <w:r>
              <w:t xml:space="preserve">张角</w:t>
            </w:r>
          </w:p>
        </w:tc>
      </w:tr>
      <w:tr>
        <w:tc>
          <w:tcPr/>
          <w:p>
            <w:pPr>
              <w:pStyle w:val="Compact"/>
              <w:jc w:val="left"/>
            </w:pPr>
            <w:r>
              <w:t xml:space="preserve">s</w:t>
            </w:r>
          </w:p>
        </w:tc>
        <w:tc>
          <w:tcPr/>
          <w:p>
            <w:pPr>
              <w:pStyle w:val="Compact"/>
              <w:jc w:val="left"/>
            </w:pPr>
            <w:r>
              <w:t xml:space="preserve">d</w:t>
            </w:r>
          </w:p>
        </w:tc>
        <w:tc>
          <w:tcPr/>
          <w:p>
            <w:pPr>
              <w:pStyle w:val="Compact"/>
              <w:jc w:val="left"/>
            </w:pPr>
            <w:r>
              <w:t xml:space="preserve">D</w:t>
            </w:r>
          </w:p>
        </w:tc>
        <w:tc>
          <w:tcPr/>
          <w:p>
            <w:pPr>
              <w:pStyle w:val="Compact"/>
              <w:jc w:val="left"/>
            </w:pPr>
            <w:r>
              <w:t xml:space="preserve">n</w:t>
            </w:r>
          </w:p>
        </w:tc>
        <w:tc>
          <w:tcPr/>
          <w:p>
            <w:pPr>
              <w:pStyle w:val="Compact"/>
              <w:jc w:val="left"/>
            </w:pPr>
            <m:oMath>
              <m:r>
                <m:t>θ</m:t>
              </m:r>
            </m:oMath>
          </w:p>
        </w:tc>
      </w:tr>
    </w:tbl>
    <w:p>
      <w:pPr>
        <w:pStyle w:val="BodyText"/>
      </w:pPr>
      <w:r>
        <w:t xml:space="preserve">目前主流的弹簧材质为SUS304（不锈钢）和SWPB（琴钢），由于后者的杨氏模量更大，因此在材质上选用琴钢；此处扭簧连接的两个连杆在初始状态下共线，因此初始的张角</w:t>
      </w:r>
      <m:oMath>
        <m:r>
          <m:t>θ</m:t>
        </m:r>
      </m:oMath>
      <w:r>
        <w:t xml:space="preserve">确定为180°；剩下的三个参数需要通过预期的弹簧弹性系数来决定；</w:t>
      </w:r>
    </w:p>
    <w:p>
      <w:pPr>
        <w:pStyle w:val="BodyText"/>
      </w:pPr>
      <w:r>
        <w:t xml:space="preserve">【一张图】</w:t>
      </w:r>
    </w:p>
    <w:p>
      <w:pPr>
        <w:pStyle w:val="BodyText"/>
      </w:pPr>
      <w:r>
        <w:t xml:space="preserve">图中扭簧施力侧力臂长为30mm，通过测试，人体手臂感觉不适应的最大压力在</w:t>
      </w:r>
      <w:r>
        <w:rPr>
          <w:bCs/>
          <w:b/>
        </w:rPr>
        <w:t xml:space="preserve">5~10N之间</w:t>
      </w:r>
      <w:r>
        <w:t xml:space="preserve">（这个我瞎说的），也即500~1000g之间，目前预期最大扭转角度为25°，因此只需满足扭簧被压缩25°时对人体小臂产生的压力不超过上述压力范围即可。</w:t>
      </w:r>
    </w:p>
    <w:p>
      <w:pPr>
        <w:pStyle w:val="BodyText"/>
      </w:pPr>
      <w:r>
        <w:t xml:space="preserve">扭簧对应的胡克定律如下：</w:t>
      </w:r>
    </w:p>
    <w:p>
      <w:pPr>
        <w:pStyle w:val="BodyText"/>
      </w:pPr>
      <m:oMathPara>
        <m:oMathParaPr>
          <m:jc m:val="center"/>
        </m:oMathParaPr>
        <m:oMath>
          <m:sSub>
            <m:e>
              <m:r>
                <m:t>K</m:t>
              </m:r>
            </m:e>
            <m:sub>
              <m:r>
                <m:t>扭</m:t>
              </m:r>
            </m:sub>
          </m:sSub>
          <m:r>
            <m:rPr>
              <m:sty m:val="p"/>
            </m:rPr>
            <m:t>=</m:t>
          </m:r>
          <m:f>
            <m:fPr>
              <m:type m:val="bar"/>
            </m:fPr>
            <m:num>
              <m:sSub>
                <m:e>
                  <m:r>
                    <m:t>F</m:t>
                  </m:r>
                </m:e>
                <m:sub>
                  <m:r>
                    <m:t>压</m:t>
                  </m:r>
                </m:sub>
              </m:sSub>
              <m:r>
                <m:rPr>
                  <m:sty m:val="p"/>
                </m:rPr>
                <m:t>×</m:t>
              </m:r>
              <m:r>
                <m:t>l</m:t>
              </m:r>
            </m:num>
            <m:den>
              <m:r>
                <m:t>θ</m:t>
              </m:r>
            </m:den>
          </m:f>
        </m:oMath>
      </m:oMathPara>
    </w:p>
    <w:p>
      <w:pPr>
        <w:pStyle w:val="FirstParagraph"/>
      </w:pPr>
      <w:r>
        <w:t xml:space="preserve">可以确定弹性系数的范围为{600,1200 } g*mm/deg</w:t>
      </w:r>
    </w:p>
    <w:p>
      <w:pPr>
        <w:pStyle w:val="BodyText"/>
      </w:pPr>
      <w:r>
        <w:t xml:space="preserve">而弹性系数又由以下参数和公式决定：</w:t>
      </w:r>
    </w:p>
    <w:p>
      <w:pPr>
        <w:pStyle w:val="BodyText"/>
      </w:pPr>
      <m:oMathPara>
        <m:oMathParaPr>
          <m:jc m:val="center"/>
        </m:oMathParaPr>
        <m:oMath>
          <m:r>
            <m:t>K</m:t>
          </m:r>
          <m:r>
            <m:rPr>
              <m:sty m:val="p"/>
            </m:rPr>
            <m:t>=</m:t>
          </m:r>
          <m:f>
            <m:fPr>
              <m:type m:val="bar"/>
            </m:fPr>
            <m:num>
              <m:r>
                <m:t>π</m:t>
              </m:r>
              <m:r>
                <m:t>E</m:t>
              </m:r>
              <m:sSup>
                <m:e>
                  <m:r>
                    <m:t>d</m:t>
                  </m:r>
                </m:e>
                <m:sup>
                  <m:r>
                    <m:t>4</m:t>
                  </m:r>
                </m:sup>
              </m:sSup>
            </m:num>
            <m:den>
              <m:r>
                <m:t>64</m:t>
              </m:r>
              <m:r>
                <m:rPr>
                  <m:sty m:val="p"/>
                </m:rPr>
                <m:t>×</m:t>
              </m:r>
              <m:r>
                <m:t>180</m:t>
              </m:r>
              <m:r>
                <m:t>n</m:t>
              </m:r>
              <m:r>
                <m:t>D</m:t>
              </m:r>
            </m:den>
          </m:f>
        </m:oMath>
      </m:oMathPara>
    </w:p>
    <w:p>
      <w:pPr>
        <w:pStyle w:val="FirstParagraph"/>
      </w:pPr>
      <w:r>
        <w:t xml:space="preserve">通过python编写计算脚本，最终确定满足上述弹性系数范围，且满足国标对应尺寸的参数如下：</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w:t>
            </w:r>
          </w:p>
        </w:tc>
        <w:tc>
          <w:tcPr/>
          <w:p>
            <w:pPr>
              <w:pStyle w:val="Compact"/>
              <w:jc w:val="left"/>
            </w:pPr>
            <w:r>
              <w:t xml:space="preserve">d</w:t>
            </w:r>
          </w:p>
        </w:tc>
        <w:tc>
          <w:tcPr/>
          <w:p>
            <w:pPr>
              <w:pStyle w:val="Compact"/>
              <w:jc w:val="left"/>
            </w:pPr>
            <w:r>
              <w:t xml:space="preserve">D</w:t>
            </w:r>
          </w:p>
        </w:tc>
        <w:tc>
          <w:tcPr/>
          <w:p>
            <w:pPr>
              <w:pStyle w:val="Compact"/>
              <w:jc w:val="left"/>
            </w:pPr>
            <w:r>
              <w:t xml:space="preserve">n</w:t>
            </w:r>
          </w:p>
        </w:tc>
        <w:tc>
          <w:tcPr/>
          <w:p>
            <w:pPr>
              <w:pStyle w:val="Compact"/>
              <w:jc w:val="left"/>
            </w:pPr>
            <m:oMath>
              <m:r>
                <m:t>θ</m:t>
              </m:r>
            </m:oMath>
          </w:p>
        </w:tc>
      </w:tr>
      <w:tr>
        <w:tc>
          <w:tcPr/>
          <w:p>
            <w:pPr>
              <w:pStyle w:val="Compact"/>
              <w:jc w:val="left"/>
            </w:pPr>
            <w:r>
              <w:t xml:space="preserve">SWPB</w:t>
            </w:r>
          </w:p>
        </w:tc>
        <w:tc>
          <w:tcPr/>
          <w:p>
            <w:pPr>
              <w:pStyle w:val="Compact"/>
              <w:jc w:val="left"/>
            </w:pPr>
            <w:r>
              <w:t xml:space="preserve">1.5mm</w:t>
            </w:r>
          </w:p>
        </w:tc>
        <w:tc>
          <w:tcPr/>
          <w:p>
            <w:pPr>
              <w:pStyle w:val="Compact"/>
              <w:jc w:val="left"/>
            </w:pPr>
            <w:r>
              <w:t xml:space="preserve">8mm</w:t>
            </w:r>
          </w:p>
        </w:tc>
        <w:tc>
          <w:tcPr/>
          <w:p>
            <w:pPr>
              <w:pStyle w:val="Compact"/>
              <w:jc w:val="left"/>
            </w:pPr>
            <w:r>
              <w:t xml:space="preserve">3</w:t>
            </w:r>
          </w:p>
        </w:tc>
        <w:tc>
          <w:tcPr/>
          <w:p>
            <w:pPr>
              <w:pStyle w:val="Compact"/>
              <w:jc w:val="left"/>
            </w:pPr>
            <w:r>
              <w:t xml:space="preserve">180°</w:t>
            </w:r>
          </w:p>
        </w:tc>
      </w:tr>
    </w:tbl>
    <w:p>
      <w:pPr>
        <w:pStyle w:val="BodyText"/>
      </w:pPr>
    </w:p>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jxzlw.cn/th/lh.html" TargetMode="External" /><Relationship Type="http://schemas.openxmlformats.org/officeDocument/2006/relationships/hyperlink" Id="rId24" Target="https://detail.tmall.com/item.htm?abbucket=15&amp;id=625896687325&amp;ns=1&amp;spm=a230r.1.14.16.6f06520cOjUmtF&amp;skuId=4604669083628" TargetMode="External" /><Relationship Type="http://schemas.openxmlformats.org/officeDocument/2006/relationships/hyperlink" Id="rId23" Target="https://www.bilibili.com/video/BV1Mf4y1r7pr/?spm_id_from=333.337.search-card.all.click&amp;vd_source=281ff56b609b674158950419ca8a19aa" TargetMode="External" /><Relationship Type="http://schemas.openxmlformats.org/officeDocument/2006/relationships/hyperlink" Id="rId20" Target="https://www.youtube.com/watch?v=esVZxDgvB-I" TargetMode="External" /><Relationship Type="http://schemas.openxmlformats.org/officeDocument/2006/relationships/hyperlink" Id="rId22" Target="https://www.zhihu.com/question/22816489" TargetMode="External" /></Relationships>
</file>

<file path=word/_rels/footnotes.xml.rels><?xml version="1.0" encoding="UTF-8"?><Relationships xmlns="http://schemas.openxmlformats.org/package/2006/relationships"><Relationship Type="http://schemas.openxmlformats.org/officeDocument/2006/relationships/hyperlink" Id="rId25" Target="http://www.jxzlw.cn/th/lh.html" TargetMode="External" /><Relationship Type="http://schemas.openxmlformats.org/officeDocument/2006/relationships/hyperlink" Id="rId24" Target="https://detail.tmall.com/item.htm?abbucket=15&amp;id=625896687325&amp;ns=1&amp;spm=a230r.1.14.16.6f06520cOjUmtF&amp;skuId=4604669083628" TargetMode="External" /><Relationship Type="http://schemas.openxmlformats.org/officeDocument/2006/relationships/hyperlink" Id="rId23" Target="https://www.bilibili.com/video/BV1Mf4y1r7pr/?spm_id_from=333.337.search-card.all.click&amp;vd_source=281ff56b609b674158950419ca8a19aa" TargetMode="External" /><Relationship Type="http://schemas.openxmlformats.org/officeDocument/2006/relationships/hyperlink" Id="rId20" Target="https://www.youtube.com/watch?v=esVZxDgvB-I" TargetMode="External" /><Relationship Type="http://schemas.openxmlformats.org/officeDocument/2006/relationships/hyperlink" Id="rId22" Target="https://www.zhihu.com/question/228164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2023-04-13T10:27:57Z</dcterms:created>
  <dcterms:modified xsi:type="dcterms:W3CDTF">2023-04-13T10:27:57Z</dcterms:modified>
</cp:coreProperties>
</file>

<file path=docProps/custom.xml><?xml version="1.0" encoding="utf-8"?>
<Properties xmlns="http://schemas.openxmlformats.org/officeDocument/2006/custom-properties" xmlns:vt="http://schemas.openxmlformats.org/officeDocument/2006/docPropsVTypes"/>
</file>