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5E11E" w14:textId="77777777" w:rsidR="00A26BD4" w:rsidRPr="004826C2" w:rsidRDefault="00A26BD4" w:rsidP="00A26BD4">
      <w:pPr>
        <w:jc w:val="cente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826C2">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Rapport comparatif sur les technologies de communication distribuée en Java</w:t>
      </w:r>
    </w:p>
    <w:p w14:paraId="015054DB" w14:textId="77777777" w:rsidR="00B43B30" w:rsidRPr="00A26BD4" w:rsidRDefault="00B43B30" w:rsidP="00A26BD4">
      <w:pPr>
        <w:jc w:val="center"/>
      </w:pPr>
    </w:p>
    <w:p w14:paraId="3F83D4F7" w14:textId="77777777" w:rsidR="00A26BD4" w:rsidRDefault="00A26BD4" w:rsidP="00A26BD4">
      <w:pPr>
        <w:rPr>
          <w:sz w:val="32"/>
          <w:szCs w:val="32"/>
          <w:lang w:val="fr-FR"/>
        </w:rPr>
      </w:pPr>
    </w:p>
    <w:p w14:paraId="6C616231" w14:textId="16998791" w:rsidR="00A26BD4" w:rsidRPr="00A26BD4" w:rsidRDefault="00A26BD4" w:rsidP="00A26BD4">
      <w:pPr>
        <w:pStyle w:val="Paragraphedeliste"/>
        <w:numPr>
          <w:ilvl w:val="0"/>
          <w:numId w:val="1"/>
        </w:numPr>
        <w:rPr>
          <w:b/>
          <w:bCs/>
          <w:color w:val="215E99" w:themeColor="text2" w:themeTint="BF"/>
          <w:sz w:val="36"/>
          <w:szCs w:val="36"/>
          <w:u w:val="single"/>
          <w:lang w:val="fr-FR"/>
        </w:rPr>
      </w:pPr>
      <w:r w:rsidRPr="00A26BD4">
        <w:rPr>
          <w:b/>
          <w:bCs/>
          <w:color w:val="215E99" w:themeColor="text2" w:themeTint="BF"/>
          <w:sz w:val="36"/>
          <w:szCs w:val="36"/>
          <w:u w:val="single"/>
          <w:lang w:val="fr-FR"/>
        </w:rPr>
        <w:t>Introduction</w:t>
      </w:r>
      <w:r w:rsidRPr="00A26BD4">
        <w:rPr>
          <w:b/>
          <w:bCs/>
          <w:color w:val="215E99" w:themeColor="text2" w:themeTint="BF"/>
          <w:sz w:val="36"/>
          <w:szCs w:val="36"/>
          <w:u w:val="single"/>
          <w:lang w:val="fr-FR"/>
        </w:rPr>
        <w:t> :</w:t>
      </w:r>
    </w:p>
    <w:p w14:paraId="63F81340" w14:textId="77777777" w:rsidR="00A26BD4" w:rsidRPr="00A26BD4" w:rsidRDefault="00A26BD4" w:rsidP="00A26BD4">
      <w:pPr>
        <w:pStyle w:val="Paragraphedeliste"/>
        <w:rPr>
          <w:b/>
          <w:bCs/>
          <w:color w:val="215E99" w:themeColor="text2" w:themeTint="BF"/>
          <w:sz w:val="36"/>
          <w:szCs w:val="36"/>
          <w:lang w:val="fr-FR"/>
        </w:rPr>
      </w:pPr>
    </w:p>
    <w:p w14:paraId="6F00E650" w14:textId="77777777" w:rsidR="00A26BD4" w:rsidRPr="00A26BD4" w:rsidRDefault="00A26BD4" w:rsidP="00A26BD4">
      <w:pPr>
        <w:rPr>
          <w:sz w:val="24"/>
          <w:szCs w:val="24"/>
          <w:lang w:val="fr-FR"/>
        </w:rPr>
      </w:pPr>
      <w:r w:rsidRPr="00A26BD4">
        <w:rPr>
          <w:sz w:val="24"/>
          <w:szCs w:val="24"/>
          <w:lang w:val="fr-FR"/>
        </w:rPr>
        <w:t>Ce rapport vise à présenter une comparaison entre trois technologies de communication distribuée en Java : Java RMI, gRPC et les sockets. Le projet consistait à implémenter des fonctionnalités spécifiques dans chaque système, à comprendre leurs concepts fondamentaux et à évaluer leurs performances, leur facilité de mise en œuvre ainsi que leur flexibilité dans des scénarios d'utilisation réelle.</w:t>
      </w:r>
    </w:p>
    <w:p w14:paraId="72E49FFC" w14:textId="77777777" w:rsidR="00A26BD4" w:rsidRPr="00A26BD4" w:rsidRDefault="00A26BD4" w:rsidP="00A26BD4">
      <w:pPr>
        <w:rPr>
          <w:lang w:val="fr-FR"/>
        </w:rPr>
      </w:pPr>
    </w:p>
    <w:p w14:paraId="1090764A" w14:textId="77777777" w:rsidR="00A26BD4" w:rsidRPr="00A26BD4" w:rsidRDefault="00A26BD4" w:rsidP="00A26BD4">
      <w:pPr>
        <w:rPr>
          <w:b/>
          <w:bCs/>
          <w:color w:val="215E99" w:themeColor="text2" w:themeTint="BF"/>
          <w:sz w:val="36"/>
          <w:szCs w:val="36"/>
          <w:u w:val="single"/>
          <w:lang w:val="fr-FR"/>
        </w:rPr>
      </w:pPr>
      <w:r w:rsidRPr="00A26BD4">
        <w:rPr>
          <w:b/>
          <w:bCs/>
          <w:color w:val="215E99" w:themeColor="text2" w:themeTint="BF"/>
          <w:sz w:val="36"/>
          <w:szCs w:val="36"/>
          <w:u w:val="single"/>
          <w:lang w:val="fr-FR"/>
        </w:rPr>
        <w:t>1. Java RMI</w:t>
      </w:r>
    </w:p>
    <w:p w14:paraId="1116A5AA" w14:textId="77777777" w:rsidR="00A26BD4" w:rsidRPr="00A26BD4" w:rsidRDefault="00A26BD4" w:rsidP="00A26BD4">
      <w:pPr>
        <w:rPr>
          <w:sz w:val="24"/>
          <w:szCs w:val="24"/>
          <w:lang w:val="fr-FR"/>
        </w:rPr>
      </w:pPr>
      <w:r w:rsidRPr="00A26BD4">
        <w:rPr>
          <w:sz w:val="24"/>
          <w:szCs w:val="24"/>
          <w:lang w:val="fr-FR"/>
        </w:rPr>
        <w:t>Java Remote Method Invocation (Java RMI) est une API Java qui facilite la communication entre des processus distants, permettant d'appeler des méthodes sur des objets distants comme s'ils étaient des objets locaux. Dans notre projet, nous avons utilisé Java RMI pour mettre en œuvre un service de gestion de liste de tâches. Les principales observations concernant Java RMI sont les suivantes :</w:t>
      </w:r>
    </w:p>
    <w:p w14:paraId="2CDE27C0" w14:textId="6ED4C083" w:rsidR="00A26BD4" w:rsidRPr="00A26BD4" w:rsidRDefault="00A26BD4" w:rsidP="00A26BD4">
      <w:pPr>
        <w:rPr>
          <w:lang w:val="fr-FR"/>
        </w:rPr>
      </w:pPr>
      <w:r w:rsidRPr="00A26BD4">
        <w:rPr>
          <w:color w:val="A5C9EB" w:themeColor="text2" w:themeTint="40"/>
          <w:sz w:val="32"/>
          <w:szCs w:val="32"/>
          <w:lang w:val="fr-FR"/>
        </w:rPr>
        <w:t>•</w:t>
      </w:r>
      <w:r w:rsidRPr="00A26BD4">
        <w:rPr>
          <w:color w:val="A5C9EB" w:themeColor="text2" w:themeTint="40"/>
          <w:sz w:val="32"/>
          <w:szCs w:val="32"/>
          <w:lang w:val="fr-FR"/>
        </w:rPr>
        <w:t xml:space="preserve"> </w:t>
      </w:r>
      <w:r w:rsidRPr="00A26BD4">
        <w:rPr>
          <w:color w:val="A5C9EB" w:themeColor="text2" w:themeTint="40"/>
          <w:sz w:val="32"/>
          <w:szCs w:val="32"/>
          <w:lang w:val="fr-FR"/>
        </w:rPr>
        <w:t xml:space="preserve">Facilité de mise en œuvre : </w:t>
      </w:r>
      <w:r w:rsidRPr="00A26BD4">
        <w:rPr>
          <w:sz w:val="24"/>
          <w:szCs w:val="24"/>
          <w:lang w:val="fr-FR"/>
        </w:rPr>
        <w:t>Java RMI simplifie la communication entre les clients et les serveurs en masquant la complexité des communications distantes. La définition d'interfaces distantes et l'implémentation de serveurs sont relativement simples</w:t>
      </w:r>
      <w:r w:rsidRPr="00A26BD4">
        <w:rPr>
          <w:lang w:val="fr-FR"/>
        </w:rPr>
        <w:t>.</w:t>
      </w:r>
    </w:p>
    <w:p w14:paraId="61A7C50B" w14:textId="239CC72B" w:rsidR="00A26BD4" w:rsidRPr="00A26BD4" w:rsidRDefault="00A26BD4" w:rsidP="00A26BD4">
      <w:pPr>
        <w:rPr>
          <w:sz w:val="24"/>
          <w:szCs w:val="24"/>
          <w:lang w:val="fr-FR"/>
        </w:rPr>
      </w:pPr>
      <w:r w:rsidRPr="00A26BD4">
        <w:rPr>
          <w:color w:val="A5C9EB" w:themeColor="text2" w:themeTint="40"/>
          <w:sz w:val="32"/>
          <w:szCs w:val="32"/>
          <w:lang w:val="fr-FR"/>
        </w:rPr>
        <w:t>•</w:t>
      </w:r>
      <w:r w:rsidRPr="00A26BD4">
        <w:rPr>
          <w:color w:val="A5C9EB" w:themeColor="text2" w:themeTint="40"/>
          <w:sz w:val="32"/>
          <w:szCs w:val="32"/>
          <w:lang w:val="fr-FR"/>
        </w:rPr>
        <w:t xml:space="preserve"> </w:t>
      </w:r>
      <w:r w:rsidRPr="00A26BD4">
        <w:rPr>
          <w:color w:val="A5C9EB" w:themeColor="text2" w:themeTint="40"/>
          <w:sz w:val="32"/>
          <w:szCs w:val="32"/>
          <w:lang w:val="fr-FR"/>
        </w:rPr>
        <w:t>Performances :</w:t>
      </w:r>
      <w:r w:rsidRPr="00A26BD4">
        <w:rPr>
          <w:color w:val="A5C9EB" w:themeColor="text2" w:themeTint="40"/>
          <w:lang w:val="fr-FR"/>
        </w:rPr>
        <w:t xml:space="preserve"> </w:t>
      </w:r>
      <w:r w:rsidRPr="00A26BD4">
        <w:rPr>
          <w:sz w:val="24"/>
          <w:szCs w:val="24"/>
          <w:lang w:val="fr-FR"/>
        </w:rPr>
        <w:t>Java RMI peut avoir des performances légèrement inférieures à celles des sockets en raison de la surcharge liée à la sérialisation des objets et à la communication via le protocole JRMP (Java Remote Method Protocol).</w:t>
      </w:r>
    </w:p>
    <w:p w14:paraId="7C3F1E18" w14:textId="00695231" w:rsidR="00A26BD4" w:rsidRDefault="00A26BD4" w:rsidP="00A26BD4">
      <w:pPr>
        <w:rPr>
          <w:lang w:val="fr-FR"/>
        </w:rPr>
      </w:pPr>
      <w:r w:rsidRPr="00A26BD4">
        <w:rPr>
          <w:color w:val="A5C9EB" w:themeColor="text2" w:themeTint="40"/>
          <w:sz w:val="32"/>
          <w:szCs w:val="32"/>
          <w:lang w:val="fr-FR"/>
        </w:rPr>
        <w:t>•Flexibilité :</w:t>
      </w:r>
      <w:r w:rsidRPr="00A26BD4">
        <w:rPr>
          <w:color w:val="A5C9EB" w:themeColor="text2" w:themeTint="40"/>
          <w:sz w:val="24"/>
          <w:szCs w:val="24"/>
          <w:lang w:val="fr-FR"/>
        </w:rPr>
        <w:t xml:space="preserve"> </w:t>
      </w:r>
      <w:r w:rsidRPr="00A26BD4">
        <w:rPr>
          <w:sz w:val="24"/>
          <w:szCs w:val="24"/>
          <w:lang w:val="fr-FR"/>
        </w:rPr>
        <w:t>Java RMI offre une bonne flexibilité en permettant le passage d'objets complexes en tant que paramètres ou valeurs de retour des méthodes distantes. Cependant, il est limité par le langage Java et ne prend pas en charge les langages de programmation hétérogènes</w:t>
      </w:r>
      <w:r w:rsidRPr="00A26BD4">
        <w:rPr>
          <w:lang w:val="fr-FR"/>
        </w:rPr>
        <w:t>.</w:t>
      </w:r>
    </w:p>
    <w:p w14:paraId="1CFEF8F8" w14:textId="77777777" w:rsidR="00A26BD4" w:rsidRDefault="00A26BD4" w:rsidP="00A26BD4">
      <w:pPr>
        <w:rPr>
          <w:lang w:val="fr-FR"/>
        </w:rPr>
      </w:pPr>
    </w:p>
    <w:p w14:paraId="6D1A2AEA" w14:textId="77777777" w:rsidR="00A26BD4" w:rsidRDefault="00A26BD4" w:rsidP="00A26BD4">
      <w:pPr>
        <w:rPr>
          <w:lang w:val="fr-FR"/>
        </w:rPr>
      </w:pPr>
    </w:p>
    <w:p w14:paraId="17351142" w14:textId="77777777" w:rsidR="00A26BD4" w:rsidRDefault="00A26BD4" w:rsidP="00A26BD4">
      <w:pPr>
        <w:rPr>
          <w:lang w:val="fr-FR"/>
        </w:rPr>
      </w:pPr>
    </w:p>
    <w:p w14:paraId="61450FB3" w14:textId="77777777" w:rsidR="00A26BD4" w:rsidRPr="00A26BD4" w:rsidRDefault="00A26BD4" w:rsidP="00A26BD4">
      <w:pPr>
        <w:rPr>
          <w:lang w:val="fr-FR"/>
        </w:rPr>
      </w:pPr>
    </w:p>
    <w:p w14:paraId="1C727C87" w14:textId="77777777" w:rsidR="00A26BD4" w:rsidRDefault="00A26BD4" w:rsidP="00A26BD4">
      <w:pPr>
        <w:rPr>
          <w:b/>
          <w:bCs/>
          <w:color w:val="215E99" w:themeColor="text2" w:themeTint="BF"/>
          <w:sz w:val="36"/>
          <w:szCs w:val="36"/>
          <w:u w:val="single"/>
          <w:lang w:val="fr-FR"/>
        </w:rPr>
      </w:pPr>
      <w:r w:rsidRPr="00A26BD4">
        <w:rPr>
          <w:b/>
          <w:bCs/>
          <w:color w:val="215E99" w:themeColor="text2" w:themeTint="BF"/>
          <w:sz w:val="36"/>
          <w:szCs w:val="36"/>
          <w:u w:val="single"/>
          <w:lang w:val="fr-FR"/>
        </w:rPr>
        <w:t>2. gRPC</w:t>
      </w:r>
    </w:p>
    <w:p w14:paraId="2E0FEF43" w14:textId="77777777" w:rsidR="00A26BD4" w:rsidRPr="00A26BD4" w:rsidRDefault="00A26BD4" w:rsidP="00A26BD4">
      <w:pPr>
        <w:rPr>
          <w:b/>
          <w:bCs/>
          <w:color w:val="215E99" w:themeColor="text2" w:themeTint="BF"/>
          <w:sz w:val="24"/>
          <w:szCs w:val="24"/>
          <w:u w:val="single"/>
          <w:lang w:val="fr-FR"/>
        </w:rPr>
      </w:pPr>
    </w:p>
    <w:p w14:paraId="6F1FF99E" w14:textId="77777777" w:rsidR="00A26BD4" w:rsidRPr="00A26BD4" w:rsidRDefault="00A26BD4" w:rsidP="00A26BD4">
      <w:pPr>
        <w:rPr>
          <w:sz w:val="24"/>
          <w:szCs w:val="24"/>
          <w:lang w:val="fr-FR"/>
        </w:rPr>
      </w:pPr>
      <w:proofErr w:type="gramStart"/>
      <w:r w:rsidRPr="00A26BD4">
        <w:rPr>
          <w:sz w:val="24"/>
          <w:szCs w:val="24"/>
          <w:lang w:val="fr-FR"/>
        </w:rPr>
        <w:t>gRPC</w:t>
      </w:r>
      <w:proofErr w:type="gramEnd"/>
      <w:r w:rsidRPr="00A26BD4">
        <w:rPr>
          <w:sz w:val="24"/>
          <w:szCs w:val="24"/>
          <w:lang w:val="fr-FR"/>
        </w:rPr>
        <w:t xml:space="preserve"> est un framework RPC (Remote Procedure Call) open source développé par Google. Il utilise HTTP/2 pour la communication et permet la définition de services via des fichiers de protocole Buffer Protocol (protobuf). Dans notre projet, nous avons implémenté un service de messagerie en utilisant gRPC. Voici nos observations concernant gRPC :</w:t>
      </w:r>
    </w:p>
    <w:p w14:paraId="38B8138A" w14:textId="5AE85540" w:rsidR="00A26BD4" w:rsidRPr="00A26BD4" w:rsidRDefault="00A26BD4" w:rsidP="00A26BD4">
      <w:pPr>
        <w:rPr>
          <w:sz w:val="24"/>
          <w:szCs w:val="24"/>
          <w:lang w:val="fr-FR"/>
        </w:rPr>
      </w:pPr>
      <w:r w:rsidRPr="00A26BD4">
        <w:rPr>
          <w:color w:val="A5C9EB" w:themeColor="text2" w:themeTint="40"/>
          <w:sz w:val="32"/>
          <w:szCs w:val="32"/>
          <w:lang w:val="fr-FR"/>
        </w:rPr>
        <w:t>•</w:t>
      </w:r>
      <w:r w:rsidRPr="00A26BD4">
        <w:rPr>
          <w:color w:val="A5C9EB" w:themeColor="text2" w:themeTint="40"/>
          <w:sz w:val="32"/>
          <w:szCs w:val="32"/>
          <w:lang w:val="fr-FR"/>
        </w:rPr>
        <w:t xml:space="preserve"> </w:t>
      </w:r>
      <w:r w:rsidRPr="00A26BD4">
        <w:rPr>
          <w:color w:val="A5C9EB" w:themeColor="text2" w:themeTint="40"/>
          <w:sz w:val="32"/>
          <w:szCs w:val="32"/>
          <w:lang w:val="fr-FR"/>
        </w:rPr>
        <w:t>Facilité de mise en œuvre :</w:t>
      </w:r>
      <w:r w:rsidRPr="00A26BD4">
        <w:rPr>
          <w:color w:val="A5C9EB" w:themeColor="text2" w:themeTint="40"/>
          <w:lang w:val="fr-FR"/>
        </w:rPr>
        <w:t xml:space="preserve"> </w:t>
      </w:r>
      <w:r w:rsidRPr="00A26BD4">
        <w:rPr>
          <w:sz w:val="24"/>
          <w:szCs w:val="24"/>
          <w:lang w:val="fr-FR"/>
        </w:rPr>
        <w:t>gRPC offre une facilité de mise en œuvre comparativement élevée grâce à la définition des services et des messages dans des fichiers protobuf. Cela simplifie la génération de code pour les clients et les serveurs dans différentes langues de programmation.</w:t>
      </w:r>
    </w:p>
    <w:p w14:paraId="08D279C4" w14:textId="1D25801E" w:rsidR="00A26BD4" w:rsidRPr="00A26BD4" w:rsidRDefault="00A26BD4" w:rsidP="00A26BD4">
      <w:pPr>
        <w:rPr>
          <w:sz w:val="24"/>
          <w:szCs w:val="24"/>
          <w:lang w:val="fr-FR"/>
        </w:rPr>
      </w:pPr>
      <w:r w:rsidRPr="00A26BD4">
        <w:rPr>
          <w:color w:val="A5C9EB" w:themeColor="text2" w:themeTint="40"/>
          <w:sz w:val="32"/>
          <w:szCs w:val="32"/>
          <w:lang w:val="fr-FR"/>
        </w:rPr>
        <w:t>•</w:t>
      </w:r>
      <w:r w:rsidRPr="00A26BD4">
        <w:rPr>
          <w:color w:val="A5C9EB" w:themeColor="text2" w:themeTint="40"/>
          <w:sz w:val="32"/>
          <w:szCs w:val="32"/>
          <w:lang w:val="fr-FR"/>
        </w:rPr>
        <w:t xml:space="preserve"> </w:t>
      </w:r>
      <w:r w:rsidRPr="00A26BD4">
        <w:rPr>
          <w:color w:val="A5C9EB" w:themeColor="text2" w:themeTint="40"/>
          <w:sz w:val="32"/>
          <w:szCs w:val="32"/>
          <w:lang w:val="fr-FR"/>
        </w:rPr>
        <w:t>Performances</w:t>
      </w:r>
      <w:r w:rsidRPr="00A26BD4">
        <w:rPr>
          <w:color w:val="A5C9EB" w:themeColor="text2" w:themeTint="40"/>
          <w:sz w:val="28"/>
          <w:szCs w:val="28"/>
          <w:lang w:val="fr-FR"/>
        </w:rPr>
        <w:t xml:space="preserve"> </w:t>
      </w:r>
      <w:r w:rsidRPr="00A26BD4">
        <w:rPr>
          <w:sz w:val="24"/>
          <w:szCs w:val="24"/>
          <w:lang w:val="fr-FR"/>
        </w:rPr>
        <w:t xml:space="preserve">: gRPC est connu pour ses performances élevées en raison de l'utilisation du protocole HTTP/2, qui permet </w:t>
      </w:r>
      <w:proofErr w:type="gramStart"/>
      <w:r w:rsidRPr="00A26BD4">
        <w:rPr>
          <w:sz w:val="24"/>
          <w:szCs w:val="24"/>
          <w:lang w:val="fr-FR"/>
        </w:rPr>
        <w:t>une multiplexage</w:t>
      </w:r>
      <w:proofErr w:type="gramEnd"/>
      <w:r w:rsidRPr="00A26BD4">
        <w:rPr>
          <w:sz w:val="24"/>
          <w:szCs w:val="24"/>
          <w:lang w:val="fr-FR"/>
        </w:rPr>
        <w:t xml:space="preserve"> de requêtes efficace et une compression des en-têtes. Cela en fait un choix attrayant pour les applications nécessitant des performances élevées.</w:t>
      </w:r>
    </w:p>
    <w:p w14:paraId="0D960582" w14:textId="0E98DAE2" w:rsidR="00A26BD4" w:rsidRPr="00A26BD4" w:rsidRDefault="00A26BD4" w:rsidP="00A26BD4">
      <w:pPr>
        <w:rPr>
          <w:sz w:val="24"/>
          <w:szCs w:val="24"/>
          <w:lang w:val="fr-FR"/>
        </w:rPr>
      </w:pPr>
      <w:r w:rsidRPr="00A26BD4">
        <w:rPr>
          <w:color w:val="A5C9EB" w:themeColor="text2" w:themeTint="40"/>
          <w:sz w:val="32"/>
          <w:szCs w:val="32"/>
          <w:lang w:val="fr-FR"/>
        </w:rPr>
        <w:t>•</w:t>
      </w:r>
      <w:r w:rsidRPr="00A26BD4">
        <w:rPr>
          <w:color w:val="A5C9EB" w:themeColor="text2" w:themeTint="40"/>
          <w:sz w:val="32"/>
          <w:szCs w:val="32"/>
          <w:lang w:val="fr-FR"/>
        </w:rPr>
        <w:t xml:space="preserve"> </w:t>
      </w:r>
      <w:r w:rsidRPr="00A26BD4">
        <w:rPr>
          <w:color w:val="A5C9EB" w:themeColor="text2" w:themeTint="40"/>
          <w:sz w:val="32"/>
          <w:szCs w:val="32"/>
          <w:lang w:val="fr-FR"/>
        </w:rPr>
        <w:t>Flexibilité :</w:t>
      </w:r>
      <w:r w:rsidRPr="00A26BD4">
        <w:rPr>
          <w:color w:val="A5C9EB" w:themeColor="text2" w:themeTint="40"/>
          <w:lang w:val="fr-FR"/>
        </w:rPr>
        <w:t xml:space="preserve"> </w:t>
      </w:r>
      <w:r w:rsidRPr="00A26BD4">
        <w:rPr>
          <w:sz w:val="24"/>
          <w:szCs w:val="24"/>
          <w:lang w:val="fr-FR"/>
        </w:rPr>
        <w:t>gRPC est relativement flexible en permettant la définition de services complexes avec des types de données personnalisés. De plus, il supporte plusieurs langages de programmation, ce qui le rend adapté aux environnements hétérogènes.</w:t>
      </w:r>
    </w:p>
    <w:p w14:paraId="4F5E13A2" w14:textId="77777777" w:rsidR="00A26BD4" w:rsidRPr="00A26BD4" w:rsidRDefault="00A26BD4" w:rsidP="00A26BD4">
      <w:pPr>
        <w:rPr>
          <w:lang w:val="fr-FR"/>
        </w:rPr>
      </w:pPr>
    </w:p>
    <w:p w14:paraId="43458343" w14:textId="77777777" w:rsidR="00A26BD4" w:rsidRPr="00A26BD4" w:rsidRDefault="00A26BD4" w:rsidP="00A26BD4">
      <w:pPr>
        <w:rPr>
          <w:lang w:val="fr-FR"/>
        </w:rPr>
      </w:pPr>
    </w:p>
    <w:p w14:paraId="41D7AA6E" w14:textId="09B2091E" w:rsidR="00A26BD4" w:rsidRPr="00A26BD4" w:rsidRDefault="00A26BD4" w:rsidP="00A26BD4">
      <w:pPr>
        <w:rPr>
          <w:b/>
          <w:bCs/>
          <w:color w:val="0070C0"/>
          <w:sz w:val="36"/>
          <w:szCs w:val="36"/>
          <w:u w:val="single"/>
          <w:lang w:val="fr-FR"/>
        </w:rPr>
      </w:pPr>
      <w:r w:rsidRPr="00A26BD4">
        <w:rPr>
          <w:b/>
          <w:bCs/>
          <w:color w:val="0070C0"/>
          <w:sz w:val="36"/>
          <w:szCs w:val="36"/>
          <w:u w:val="single"/>
          <w:lang w:val="fr-FR"/>
        </w:rPr>
        <w:t>3. Sockets</w:t>
      </w:r>
      <w:r w:rsidRPr="00A26BD4">
        <w:rPr>
          <w:b/>
          <w:bCs/>
          <w:color w:val="0070C0"/>
          <w:sz w:val="36"/>
          <w:szCs w:val="36"/>
          <w:u w:val="single"/>
          <w:lang w:val="fr-FR"/>
        </w:rPr>
        <w:t xml:space="preserve"> : </w:t>
      </w:r>
    </w:p>
    <w:p w14:paraId="519344F4" w14:textId="77777777" w:rsidR="00A26BD4" w:rsidRPr="00A26BD4" w:rsidRDefault="00A26BD4" w:rsidP="00A26BD4">
      <w:pPr>
        <w:rPr>
          <w:sz w:val="24"/>
          <w:szCs w:val="24"/>
          <w:lang w:val="fr-FR"/>
        </w:rPr>
      </w:pPr>
      <w:r w:rsidRPr="00A26BD4">
        <w:rPr>
          <w:sz w:val="24"/>
          <w:szCs w:val="24"/>
          <w:lang w:val="fr-FR"/>
        </w:rPr>
        <w:t>Les sockets sont une API de bas niveau permettant la communication entre des processus distants via des flux de données. Dans notre projet, nous avons utilisé des sockets pour mettre en œuvre un service de chat. Voici nos observations concernant les sockets :</w:t>
      </w:r>
    </w:p>
    <w:p w14:paraId="19C92394" w14:textId="64534B77" w:rsidR="00A26BD4" w:rsidRPr="00A26BD4" w:rsidRDefault="00A26BD4" w:rsidP="00A26BD4">
      <w:pPr>
        <w:rPr>
          <w:lang w:val="fr-FR"/>
        </w:rPr>
      </w:pPr>
      <w:r w:rsidRPr="00A26BD4">
        <w:rPr>
          <w:color w:val="A5C9EB" w:themeColor="text2" w:themeTint="40"/>
          <w:sz w:val="32"/>
          <w:szCs w:val="32"/>
          <w:lang w:val="fr-FR"/>
        </w:rPr>
        <w:t>•</w:t>
      </w:r>
      <w:r w:rsidRPr="00A26BD4">
        <w:rPr>
          <w:color w:val="A5C9EB" w:themeColor="text2" w:themeTint="40"/>
          <w:sz w:val="32"/>
          <w:szCs w:val="32"/>
          <w:lang w:val="fr-FR"/>
        </w:rPr>
        <w:t xml:space="preserve"> </w:t>
      </w:r>
      <w:r w:rsidRPr="00A26BD4">
        <w:rPr>
          <w:color w:val="A5C9EB" w:themeColor="text2" w:themeTint="40"/>
          <w:sz w:val="32"/>
          <w:szCs w:val="32"/>
          <w:lang w:val="fr-FR"/>
        </w:rPr>
        <w:t>Facilité de mise en œuvre :</w:t>
      </w:r>
      <w:r w:rsidRPr="00A26BD4">
        <w:rPr>
          <w:color w:val="A5C9EB" w:themeColor="text2" w:themeTint="40"/>
          <w:sz w:val="24"/>
          <w:szCs w:val="24"/>
          <w:lang w:val="fr-FR"/>
        </w:rPr>
        <w:t xml:space="preserve"> </w:t>
      </w:r>
      <w:r w:rsidRPr="00A26BD4">
        <w:rPr>
          <w:sz w:val="24"/>
          <w:szCs w:val="24"/>
          <w:lang w:val="fr-FR"/>
        </w:rPr>
        <w:t>Bien que les sockets offrent un contrôle plus granulaire sur la communication réseau, leur mise en œuvre est plus complexe par rapport à Java RMI et gRPC. Les développeurs doivent gérer manuellement la sérialisation des données, la gestion des connexions et la synchronisation entre les threads.</w:t>
      </w:r>
    </w:p>
    <w:p w14:paraId="54669D8F" w14:textId="06729A17" w:rsidR="00A26BD4" w:rsidRPr="00A26BD4" w:rsidRDefault="00A26BD4" w:rsidP="00A26BD4">
      <w:pPr>
        <w:rPr>
          <w:sz w:val="24"/>
          <w:szCs w:val="24"/>
          <w:lang w:val="fr-FR"/>
        </w:rPr>
      </w:pPr>
      <w:r w:rsidRPr="00A26BD4">
        <w:rPr>
          <w:color w:val="A5C9EB" w:themeColor="text2" w:themeTint="40"/>
          <w:sz w:val="32"/>
          <w:szCs w:val="32"/>
          <w:lang w:val="fr-FR"/>
        </w:rPr>
        <w:t>•</w:t>
      </w:r>
      <w:r w:rsidRPr="00A26BD4">
        <w:rPr>
          <w:color w:val="A5C9EB" w:themeColor="text2" w:themeTint="40"/>
          <w:sz w:val="32"/>
          <w:szCs w:val="32"/>
          <w:lang w:val="fr-FR"/>
        </w:rPr>
        <w:t xml:space="preserve"> </w:t>
      </w:r>
      <w:r w:rsidRPr="00A26BD4">
        <w:rPr>
          <w:color w:val="A5C9EB" w:themeColor="text2" w:themeTint="40"/>
          <w:sz w:val="32"/>
          <w:szCs w:val="32"/>
          <w:lang w:val="fr-FR"/>
        </w:rPr>
        <w:t>Performances :</w:t>
      </w:r>
      <w:r w:rsidRPr="00A26BD4">
        <w:rPr>
          <w:color w:val="A5C9EB" w:themeColor="text2" w:themeTint="40"/>
          <w:lang w:val="fr-FR"/>
        </w:rPr>
        <w:t xml:space="preserve"> </w:t>
      </w:r>
      <w:r>
        <w:rPr>
          <w:color w:val="A5C9EB" w:themeColor="text2" w:themeTint="40"/>
          <w:lang w:val="fr-FR"/>
        </w:rPr>
        <w:t xml:space="preserve"> </w:t>
      </w:r>
      <w:r w:rsidRPr="00A26BD4">
        <w:rPr>
          <w:sz w:val="24"/>
          <w:szCs w:val="24"/>
          <w:lang w:val="fr-FR"/>
        </w:rPr>
        <w:t>Les sockets peuvent offrir des performances élevées, notamment pour les applications nécessitant un contrôle fin sur le flux de données. Cependant, la gestion manuelle des connexions et la sérialisation des données peuvent entraîner une complexité supplémentaire.</w:t>
      </w:r>
    </w:p>
    <w:p w14:paraId="7FB76B02" w14:textId="323B0FFB" w:rsidR="00A26BD4" w:rsidRPr="00A26BD4" w:rsidRDefault="00A26BD4" w:rsidP="00A26BD4">
      <w:pPr>
        <w:rPr>
          <w:sz w:val="24"/>
          <w:szCs w:val="24"/>
          <w:lang w:val="fr-FR"/>
        </w:rPr>
      </w:pPr>
      <w:r w:rsidRPr="00A26BD4">
        <w:rPr>
          <w:color w:val="A5C9EB" w:themeColor="text2" w:themeTint="40"/>
          <w:sz w:val="32"/>
          <w:szCs w:val="32"/>
          <w:lang w:val="fr-FR"/>
        </w:rPr>
        <w:lastRenderedPageBreak/>
        <w:t>•</w:t>
      </w:r>
      <w:r w:rsidRPr="00A26BD4">
        <w:rPr>
          <w:color w:val="A5C9EB" w:themeColor="text2" w:themeTint="40"/>
          <w:sz w:val="32"/>
          <w:szCs w:val="32"/>
          <w:lang w:val="fr-FR"/>
        </w:rPr>
        <w:t xml:space="preserve"> </w:t>
      </w:r>
      <w:r w:rsidRPr="00A26BD4">
        <w:rPr>
          <w:color w:val="A5C9EB" w:themeColor="text2" w:themeTint="40"/>
          <w:sz w:val="32"/>
          <w:szCs w:val="32"/>
          <w:lang w:val="fr-FR"/>
        </w:rPr>
        <w:t>Flexibilité :</w:t>
      </w:r>
      <w:r w:rsidRPr="00A26BD4">
        <w:rPr>
          <w:color w:val="A5C9EB" w:themeColor="text2" w:themeTint="40"/>
          <w:lang w:val="fr-FR"/>
        </w:rPr>
        <w:t xml:space="preserve"> </w:t>
      </w:r>
      <w:r w:rsidRPr="00A26BD4">
        <w:rPr>
          <w:sz w:val="24"/>
          <w:szCs w:val="24"/>
          <w:lang w:val="fr-FR"/>
        </w:rPr>
        <w:t>Les sockets offrent une grande flexibilité en permettant un contrôle total sur la communication réseau. Cela les rend adaptés aux scénarios où une personnalisation poussée est nécessaire.</w:t>
      </w:r>
    </w:p>
    <w:p w14:paraId="3450E76F" w14:textId="77777777" w:rsidR="00A26BD4" w:rsidRDefault="00A26BD4" w:rsidP="00A26BD4">
      <w:pPr>
        <w:rPr>
          <w:sz w:val="24"/>
          <w:szCs w:val="24"/>
          <w:lang w:val="fr-FR"/>
        </w:rPr>
      </w:pPr>
    </w:p>
    <w:p w14:paraId="6732382E" w14:textId="77777777" w:rsidR="00A26BD4" w:rsidRPr="00A26BD4" w:rsidRDefault="00A26BD4" w:rsidP="00A26BD4">
      <w:pPr>
        <w:rPr>
          <w:sz w:val="24"/>
          <w:szCs w:val="24"/>
          <w:lang w:val="fr-FR"/>
        </w:rPr>
      </w:pPr>
    </w:p>
    <w:p w14:paraId="3A9139CB" w14:textId="3BF48020" w:rsidR="00A26BD4" w:rsidRPr="00A26BD4" w:rsidRDefault="00A26BD4" w:rsidP="00A26BD4">
      <w:pPr>
        <w:rPr>
          <w:b/>
          <w:bCs/>
          <w:color w:val="0070C0"/>
          <w:sz w:val="36"/>
          <w:szCs w:val="36"/>
          <w:u w:val="single"/>
          <w:lang w:val="fr-FR"/>
        </w:rPr>
      </w:pPr>
      <w:r w:rsidRPr="00A26BD4">
        <w:rPr>
          <w:b/>
          <w:bCs/>
          <w:color w:val="0070C0"/>
          <w:sz w:val="36"/>
          <w:szCs w:val="36"/>
          <w:u w:val="single"/>
          <w:lang w:val="fr-FR"/>
        </w:rPr>
        <w:t>Conclusion</w:t>
      </w:r>
      <w:r w:rsidRPr="00A26BD4">
        <w:rPr>
          <w:b/>
          <w:bCs/>
          <w:color w:val="0070C0"/>
          <w:sz w:val="36"/>
          <w:szCs w:val="36"/>
          <w:u w:val="single"/>
          <w:lang w:val="fr-FR"/>
        </w:rPr>
        <w:t> :</w:t>
      </w:r>
    </w:p>
    <w:p w14:paraId="5751A098" w14:textId="2BCDCBB9" w:rsidR="00A26BD4" w:rsidRPr="00A26BD4" w:rsidRDefault="00A26BD4" w:rsidP="00A26BD4">
      <w:pPr>
        <w:rPr>
          <w:sz w:val="24"/>
          <w:szCs w:val="24"/>
          <w:lang w:val="fr-FR"/>
        </w:rPr>
      </w:pPr>
      <w:r w:rsidRPr="00A26BD4">
        <w:rPr>
          <w:sz w:val="24"/>
          <w:szCs w:val="24"/>
          <w:lang w:val="fr-FR"/>
        </w:rPr>
        <w:t xml:space="preserve">En conclusion, chaque technologie de communication distribuée en Java présente des avantages et des limitations distincts. Java RMI simplifie la communication en masquant la complexité des communications distantes, gRPC offre des performances élevées et une flexibilité multi-langage grâce à HTTP/2 et aux </w:t>
      </w:r>
      <w:proofErr w:type="spellStart"/>
      <w:proofErr w:type="gramStart"/>
      <w:r w:rsidRPr="00A26BD4">
        <w:rPr>
          <w:sz w:val="24"/>
          <w:szCs w:val="24"/>
          <w:lang w:val="fr-FR"/>
        </w:rPr>
        <w:t>protobufs</w:t>
      </w:r>
      <w:proofErr w:type="spellEnd"/>
      <w:r w:rsidRPr="00A26BD4">
        <w:rPr>
          <w:sz w:val="24"/>
          <w:szCs w:val="24"/>
          <w:lang w:val="fr-FR"/>
        </w:rPr>
        <w:t xml:space="preserve"> </w:t>
      </w:r>
      <w:r w:rsidRPr="00A26BD4">
        <w:rPr>
          <w:sz w:val="24"/>
          <w:szCs w:val="24"/>
          <w:lang w:val="fr-FR"/>
        </w:rPr>
        <w:t>,</w:t>
      </w:r>
      <w:proofErr w:type="gramEnd"/>
      <w:r w:rsidRPr="00A26BD4">
        <w:rPr>
          <w:sz w:val="24"/>
          <w:szCs w:val="24"/>
          <w:lang w:val="fr-FR"/>
        </w:rPr>
        <w:t xml:space="preserve"> tandis que les sockets offrent un contrôle fin sur la communication réseau au prix d'une complexité accrue. Le choix de la technologie appropriée dépend des besoins spécifiques de l'application, notamment en termes de performances, de facilité de mise en œuvre et de flexibilité.</w:t>
      </w:r>
    </w:p>
    <w:sectPr w:rsidR="00A26BD4" w:rsidRPr="00A26B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269F"/>
    <w:multiLevelType w:val="hybridMultilevel"/>
    <w:tmpl w:val="B184AB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2355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D4"/>
    <w:rsid w:val="004826C2"/>
    <w:rsid w:val="006B2603"/>
    <w:rsid w:val="00A26BD4"/>
    <w:rsid w:val="00B43B30"/>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3E30"/>
  <w15:chartTrackingRefBased/>
  <w15:docId w15:val="{C620C767-9A1D-404F-A181-3608F0C8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6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26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26BD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26B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26B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26B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26B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26B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26B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6BD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26BD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26BD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26B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26B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26B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26B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26B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26BD4"/>
    <w:rPr>
      <w:rFonts w:eastAsiaTheme="majorEastAsia" w:cstheme="majorBidi"/>
      <w:color w:val="272727" w:themeColor="text1" w:themeTint="D8"/>
    </w:rPr>
  </w:style>
  <w:style w:type="paragraph" w:styleId="Titre">
    <w:name w:val="Title"/>
    <w:basedOn w:val="Normal"/>
    <w:next w:val="Normal"/>
    <w:link w:val="TitreCar"/>
    <w:uiPriority w:val="10"/>
    <w:qFormat/>
    <w:rsid w:val="00A26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6B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26B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26B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26BD4"/>
    <w:pPr>
      <w:spacing w:before="160"/>
      <w:jc w:val="center"/>
    </w:pPr>
    <w:rPr>
      <w:i/>
      <w:iCs/>
      <w:color w:val="404040" w:themeColor="text1" w:themeTint="BF"/>
    </w:rPr>
  </w:style>
  <w:style w:type="character" w:customStyle="1" w:styleId="CitationCar">
    <w:name w:val="Citation Car"/>
    <w:basedOn w:val="Policepardfaut"/>
    <w:link w:val="Citation"/>
    <w:uiPriority w:val="29"/>
    <w:rsid w:val="00A26BD4"/>
    <w:rPr>
      <w:i/>
      <w:iCs/>
      <w:color w:val="404040" w:themeColor="text1" w:themeTint="BF"/>
    </w:rPr>
  </w:style>
  <w:style w:type="paragraph" w:styleId="Paragraphedeliste">
    <w:name w:val="List Paragraph"/>
    <w:basedOn w:val="Normal"/>
    <w:uiPriority w:val="34"/>
    <w:qFormat/>
    <w:rsid w:val="00A26BD4"/>
    <w:pPr>
      <w:ind w:left="720"/>
      <w:contextualSpacing/>
    </w:pPr>
  </w:style>
  <w:style w:type="character" w:styleId="Accentuationintense">
    <w:name w:val="Intense Emphasis"/>
    <w:basedOn w:val="Policepardfaut"/>
    <w:uiPriority w:val="21"/>
    <w:qFormat/>
    <w:rsid w:val="00A26BD4"/>
    <w:rPr>
      <w:i/>
      <w:iCs/>
      <w:color w:val="0F4761" w:themeColor="accent1" w:themeShade="BF"/>
    </w:rPr>
  </w:style>
  <w:style w:type="paragraph" w:styleId="Citationintense">
    <w:name w:val="Intense Quote"/>
    <w:basedOn w:val="Normal"/>
    <w:next w:val="Normal"/>
    <w:link w:val="CitationintenseCar"/>
    <w:uiPriority w:val="30"/>
    <w:qFormat/>
    <w:rsid w:val="00A26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26BD4"/>
    <w:rPr>
      <w:i/>
      <w:iCs/>
      <w:color w:val="0F4761" w:themeColor="accent1" w:themeShade="BF"/>
    </w:rPr>
  </w:style>
  <w:style w:type="character" w:styleId="Rfrenceintense">
    <w:name w:val="Intense Reference"/>
    <w:basedOn w:val="Policepardfaut"/>
    <w:uiPriority w:val="32"/>
    <w:qFormat/>
    <w:rsid w:val="00A26B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678</Words>
  <Characters>3865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 ouchem</dc:creator>
  <cp:keywords/>
  <dc:description/>
  <cp:lastModifiedBy>eya ouchem</cp:lastModifiedBy>
  <cp:revision>1</cp:revision>
  <dcterms:created xsi:type="dcterms:W3CDTF">2024-03-31T20:20:00Z</dcterms:created>
  <dcterms:modified xsi:type="dcterms:W3CDTF">2024-03-31T20:38:00Z</dcterms:modified>
</cp:coreProperties>
</file>