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0F3" w:rsidRPr="008160F3" w:rsidRDefault="008160F3" w:rsidP="008160F3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</w:pPr>
      <w:r w:rsidRPr="008160F3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 xml:space="preserve">Ouelhazi </w:t>
      </w:r>
      <w:proofErr w:type="spellStart"/>
      <w:r w:rsidRPr="008160F3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>Jalila</w:t>
      </w:r>
      <w:proofErr w:type="spellEnd"/>
    </w:p>
    <w:p w:rsidR="003503B4" w:rsidRPr="008160F3" w:rsidRDefault="00AF690A" w:rsidP="00AF690A">
      <w:pPr>
        <w:jc w:val="center"/>
        <w:rPr>
          <w:rFonts w:asciiTheme="majorBidi" w:hAnsiTheme="majorBidi" w:cstheme="majorBidi"/>
          <w:color w:val="FF0000"/>
          <w:sz w:val="40"/>
          <w:szCs w:val="40"/>
          <w:lang w:val="fr-FR"/>
        </w:rPr>
      </w:pPr>
      <w:r w:rsidRPr="008160F3">
        <w:rPr>
          <w:rFonts w:asciiTheme="majorBidi" w:hAnsiTheme="majorBidi" w:cstheme="majorBidi"/>
          <w:color w:val="FF0000"/>
          <w:sz w:val="40"/>
          <w:szCs w:val="40"/>
          <w:lang w:val="fr-FR"/>
        </w:rPr>
        <w:t>Atelier Soap</w:t>
      </w:r>
    </w:p>
    <w:p w:rsidR="00A57FCE" w:rsidRPr="008160F3" w:rsidRDefault="006C1BAA">
      <w:pPr>
        <w:rPr>
          <w:rFonts w:asciiTheme="majorBidi" w:hAnsiTheme="majorBidi" w:cstheme="majorBidi"/>
          <w:sz w:val="24"/>
          <w:szCs w:val="24"/>
          <w:lang w:val="fr-FR"/>
        </w:rPr>
      </w:pPr>
      <w:r w:rsidRPr="008160F3">
        <w:rPr>
          <w:rFonts w:asciiTheme="majorBidi" w:hAnsiTheme="majorBidi" w:cstheme="majorBidi"/>
          <w:sz w:val="24"/>
          <w:szCs w:val="24"/>
          <w:lang w:val="fr-FR"/>
        </w:rPr>
        <w:t>Partie 1</w:t>
      </w:r>
    </w:p>
    <w:p w:rsidR="006C1BAA" w:rsidRPr="003503B4" w:rsidRDefault="006C1BAA" w:rsidP="005E1591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1/</w:t>
      </w:r>
      <w:r w:rsidR="005E1591" w:rsidRPr="003503B4">
        <w:rPr>
          <w:rFonts w:asciiTheme="majorBidi" w:hAnsiTheme="majorBidi" w:cstheme="majorBidi"/>
          <w:sz w:val="24"/>
          <w:szCs w:val="24"/>
          <w:lang w:val="fr-FR"/>
        </w:rPr>
        <w:t xml:space="preserve"> -Le nom de l’opération pour exécuter</w:t>
      </w:r>
    </w:p>
    <w:p w:rsidR="005E1591" w:rsidRPr="003503B4" w:rsidRDefault="005E1591" w:rsidP="005E1591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-Les paramètres d’entrée</w:t>
      </w:r>
    </w:p>
    <w:p w:rsidR="005E1591" w:rsidRPr="003503B4" w:rsidRDefault="005E1591" w:rsidP="005E1591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-L’adresse du service</w:t>
      </w:r>
    </w:p>
    <w:p w:rsidR="005E1591" w:rsidRPr="003503B4" w:rsidRDefault="005E1591" w:rsidP="005E1591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 xml:space="preserve">- Le 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fr-FR"/>
        </w:rPr>
        <w:t>namespace</w:t>
      </w:r>
      <w:proofErr w:type="spellEnd"/>
      <w:r w:rsidRPr="003503B4">
        <w:rPr>
          <w:rFonts w:asciiTheme="majorBidi" w:hAnsiTheme="majorBidi" w:cstheme="majorBidi"/>
          <w:sz w:val="24"/>
          <w:szCs w:val="24"/>
          <w:lang w:val="fr-FR"/>
        </w:rPr>
        <w:t xml:space="preserve"> utilisé</w:t>
      </w:r>
    </w:p>
    <w:p w:rsidR="005E1591" w:rsidRPr="003503B4" w:rsidRDefault="005E1591" w:rsidP="005E1591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-</w:t>
      </w:r>
      <w:r w:rsidR="007A2BE3" w:rsidRPr="003503B4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7A2BE3" w:rsidRPr="003503B4">
        <w:rPr>
          <w:rFonts w:asciiTheme="majorBidi" w:hAnsiTheme="majorBidi" w:cstheme="majorBidi"/>
          <w:sz w:val="24"/>
          <w:szCs w:val="24"/>
          <w:lang w:val="fr-FR"/>
        </w:rPr>
        <w:t xml:space="preserve">Le type de chaque </w:t>
      </w:r>
      <w:proofErr w:type="spellStart"/>
      <w:r w:rsidR="007A2BE3" w:rsidRPr="003503B4">
        <w:rPr>
          <w:rFonts w:asciiTheme="majorBidi" w:hAnsiTheme="majorBidi" w:cstheme="majorBidi"/>
          <w:sz w:val="24"/>
          <w:szCs w:val="24"/>
          <w:lang w:val="fr-FR"/>
        </w:rPr>
        <w:t>parameter</w:t>
      </w:r>
      <w:proofErr w:type="spellEnd"/>
    </w:p>
    <w:p w:rsidR="007A2BE3" w:rsidRPr="003503B4" w:rsidRDefault="007A2BE3" w:rsidP="005E1591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 xml:space="preserve">- </w:t>
      </w:r>
      <w:r w:rsidRPr="003503B4">
        <w:rPr>
          <w:rFonts w:asciiTheme="majorBidi" w:hAnsiTheme="majorBidi" w:cstheme="majorBidi"/>
          <w:sz w:val="24"/>
          <w:szCs w:val="24"/>
          <w:lang w:val="fr-FR"/>
        </w:rPr>
        <w:t>La st</w:t>
      </w:r>
      <w:r w:rsidRPr="003503B4">
        <w:rPr>
          <w:rFonts w:asciiTheme="majorBidi" w:hAnsiTheme="majorBidi" w:cstheme="majorBidi"/>
          <w:sz w:val="24"/>
          <w:szCs w:val="24"/>
          <w:lang w:val="fr-FR"/>
        </w:rPr>
        <w:t xml:space="preserve">ructure du message SOAP 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fr-FR"/>
        </w:rPr>
        <w:t>à</w:t>
      </w:r>
      <w:proofErr w:type="spellEnd"/>
      <w:r w:rsidRPr="003503B4">
        <w:rPr>
          <w:rFonts w:asciiTheme="majorBidi" w:hAnsiTheme="majorBidi" w:cstheme="majorBidi"/>
          <w:sz w:val="24"/>
          <w:szCs w:val="24"/>
          <w:lang w:val="fr-FR"/>
        </w:rPr>
        <w:t xml:space="preserve"> envoyé</w:t>
      </w:r>
    </w:p>
    <w:p w:rsidR="007A2BE3" w:rsidRPr="003503B4" w:rsidRDefault="007A2BE3" w:rsidP="005E1591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-Le format de la réponse attendu</w:t>
      </w:r>
    </w:p>
    <w:p w:rsidR="006C1BAA" w:rsidRPr="003503B4" w:rsidRDefault="006C1BAA" w:rsidP="007A2BE3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2/</w:t>
      </w:r>
      <w:r w:rsidRPr="003503B4">
        <w:rPr>
          <w:rFonts w:asciiTheme="majorBidi" w:hAnsiTheme="majorBidi" w:cstheme="majorBidi"/>
          <w:sz w:val="24"/>
          <w:szCs w:val="24"/>
          <w:lang w:val="fr-FR"/>
        </w:rPr>
        <w:t xml:space="preserve">Ces informations sont </w:t>
      </w:r>
      <w:r w:rsidR="007A2BE3" w:rsidRPr="003503B4">
        <w:rPr>
          <w:rFonts w:asciiTheme="majorBidi" w:hAnsiTheme="majorBidi" w:cstheme="majorBidi"/>
          <w:sz w:val="24"/>
          <w:szCs w:val="24"/>
          <w:lang w:val="fr-FR"/>
        </w:rPr>
        <w:t>disponibles dans un</w:t>
      </w:r>
      <w:r w:rsidRPr="003503B4">
        <w:rPr>
          <w:rFonts w:asciiTheme="majorBidi" w:hAnsiTheme="majorBidi" w:cstheme="majorBidi"/>
          <w:sz w:val="24"/>
          <w:szCs w:val="24"/>
          <w:lang w:val="fr-FR"/>
        </w:rPr>
        <w:t xml:space="preserve"> document WSDL (Web Services Description 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fr-FR"/>
        </w:rPr>
        <w:t>Language</w:t>
      </w:r>
      <w:proofErr w:type="spellEnd"/>
      <w:r w:rsidRPr="003503B4">
        <w:rPr>
          <w:rFonts w:asciiTheme="majorBidi" w:hAnsiTheme="majorBidi" w:cstheme="majorBidi"/>
          <w:sz w:val="24"/>
          <w:szCs w:val="24"/>
          <w:lang w:val="fr-FR"/>
        </w:rPr>
        <w:t>) fourni par le service.</w:t>
      </w:r>
    </w:p>
    <w:p w:rsidR="00506879" w:rsidRPr="003503B4" w:rsidRDefault="00506879" w:rsidP="00506879">
      <w:pPr>
        <w:pStyle w:val="isselectedend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3/ Le paramètre</w:t>
      </w:r>
      <w:proofErr w:type="gramStart"/>
      <w:r w:rsidRPr="003503B4">
        <w:rPr>
          <w:rFonts w:asciiTheme="majorBidi" w:hAnsiTheme="majorBidi" w:cstheme="majorBidi"/>
        </w:rPr>
        <w:t> ?</w:t>
      </w:r>
      <w:proofErr w:type="spellStart"/>
      <w:r w:rsidRPr="003503B4">
        <w:rPr>
          <w:rFonts w:asciiTheme="majorBidi" w:hAnsiTheme="majorBidi" w:cstheme="majorBidi"/>
        </w:rPr>
        <w:t>wsdl</w:t>
      </w:r>
      <w:proofErr w:type="spellEnd"/>
      <w:proofErr w:type="gramEnd"/>
      <w:r w:rsidRPr="003503B4">
        <w:rPr>
          <w:rFonts w:asciiTheme="majorBidi" w:hAnsiTheme="majorBidi" w:cstheme="majorBidi"/>
        </w:rPr>
        <w:t xml:space="preserve"> demande au serveur de retourner le document WSDL du service Web contenant les opérations disponibles, les messages échangés, les types de données et l’adresse du service </w:t>
      </w:r>
    </w:p>
    <w:p w:rsidR="006C1BAA" w:rsidRPr="003503B4" w:rsidRDefault="00506879" w:rsidP="002B5FA3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 xml:space="preserve">4/ </w:t>
      </w:r>
      <w:r w:rsidR="002B5FA3" w:rsidRPr="003503B4">
        <w:rPr>
          <w:rFonts w:asciiTheme="majorBidi" w:hAnsiTheme="majorBidi" w:cstheme="majorBidi"/>
        </w:rPr>
        <w:t xml:space="preserve">Non, le WSDL ne suffit pas à lui seul. </w:t>
      </w:r>
      <w:r w:rsidR="002B5FA3" w:rsidRPr="003503B4">
        <w:rPr>
          <w:rFonts w:asciiTheme="majorBidi" w:hAnsiTheme="majorBidi" w:cstheme="majorBidi"/>
        </w:rPr>
        <w:t>C’est vrai qu’i</w:t>
      </w:r>
      <w:r w:rsidR="002B5FA3" w:rsidRPr="003503B4">
        <w:rPr>
          <w:rFonts w:asciiTheme="majorBidi" w:hAnsiTheme="majorBidi" w:cstheme="majorBidi"/>
        </w:rPr>
        <w:t xml:space="preserve">l fournit les informations nécessaires sur le service (opérations, paramètres, </w:t>
      </w:r>
      <w:r w:rsidR="002B5FA3" w:rsidRPr="003503B4">
        <w:rPr>
          <w:rFonts w:asciiTheme="majorBidi" w:hAnsiTheme="majorBidi" w:cstheme="majorBidi"/>
        </w:rPr>
        <w:t xml:space="preserve">types et adresse), mais il faut </w:t>
      </w:r>
      <w:r w:rsidR="002B5FA3" w:rsidRPr="003503B4">
        <w:rPr>
          <w:rFonts w:asciiTheme="majorBidi" w:hAnsiTheme="majorBidi" w:cstheme="majorBidi"/>
        </w:rPr>
        <w:t>construire et envoyer une requête SOAP pour exécuter une opération.</w:t>
      </w:r>
      <w:r w:rsidR="002B5FA3" w:rsidRPr="003503B4">
        <w:rPr>
          <w:rFonts w:asciiTheme="majorBidi" w:hAnsiTheme="majorBidi" w:cstheme="majorBidi"/>
        </w:rPr>
        <w:t xml:space="preserve"> Ainsi, l</w:t>
      </w:r>
      <w:r w:rsidR="002B5FA3" w:rsidRPr="003503B4">
        <w:rPr>
          <w:rFonts w:asciiTheme="majorBidi" w:hAnsiTheme="majorBidi" w:cstheme="majorBidi"/>
        </w:rPr>
        <w:t>e WSDL décrit donc comment utiliser le service, tandis que les messages SOAP permettent la communication réelle avec celui-ci.</w:t>
      </w:r>
    </w:p>
    <w:p w:rsidR="006C1BAA" w:rsidRPr="003503B4" w:rsidRDefault="006C1BAA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Partie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6C1BAA" w:rsidRPr="003503B4" w:rsidTr="006C1BAA">
        <w:tc>
          <w:tcPr>
            <w:tcW w:w="3132" w:type="dxa"/>
          </w:tcPr>
          <w:p w:rsidR="006C1BAA" w:rsidRPr="003503B4" w:rsidRDefault="006C1BAA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Information</w:t>
            </w:r>
          </w:p>
        </w:tc>
        <w:tc>
          <w:tcPr>
            <w:tcW w:w="3132" w:type="dxa"/>
          </w:tcPr>
          <w:p w:rsidR="006C1BAA" w:rsidRPr="003503B4" w:rsidRDefault="006C1BAA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Disponible</w:t>
            </w:r>
            <w:proofErr w:type="spellEnd"/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?</w:t>
            </w:r>
            <w:proofErr w:type="gramEnd"/>
          </w:p>
        </w:tc>
        <w:tc>
          <w:tcPr>
            <w:tcW w:w="3132" w:type="dxa"/>
          </w:tcPr>
          <w:p w:rsidR="006C1BAA" w:rsidRPr="003503B4" w:rsidRDefault="006C1BAA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3503B4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Où</w:t>
            </w:r>
            <w:proofErr w:type="spellEnd"/>
            <w:r w:rsidRPr="003503B4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?</w:t>
            </w:r>
            <w:proofErr w:type="gramEnd"/>
          </w:p>
        </w:tc>
      </w:tr>
      <w:tr w:rsidR="006C1BAA" w:rsidRPr="003503B4" w:rsidTr="006C1BAA">
        <w:tc>
          <w:tcPr>
            <w:tcW w:w="3132" w:type="dxa"/>
          </w:tcPr>
          <w:p w:rsidR="006C1BAA" w:rsidRPr="003503B4" w:rsidRDefault="006C1BAA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Nom du service</w:t>
            </w:r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O</w:t>
            </w: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ui</w:t>
            </w: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Élément &lt;service&gt; du WSDL</w:t>
            </w:r>
          </w:p>
        </w:tc>
      </w:tr>
      <w:tr w:rsidR="006C1BAA" w:rsidRPr="003503B4" w:rsidTr="006C1BAA">
        <w:tc>
          <w:tcPr>
            <w:tcW w:w="3132" w:type="dxa"/>
          </w:tcPr>
          <w:p w:rsidR="006C1BAA" w:rsidRPr="003503B4" w:rsidRDefault="006C1BAA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proofErr w:type="spellStart"/>
            <w:r w:rsidRPr="003503B4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Opérations</w:t>
            </w:r>
            <w:proofErr w:type="spellEnd"/>
            <w:r w:rsidRPr="003503B4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3503B4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disponibles</w:t>
            </w:r>
            <w:proofErr w:type="spellEnd"/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O</w:t>
            </w: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ui</w:t>
            </w:r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Élément &lt;</w:t>
            </w:r>
            <w:proofErr w:type="spellStart"/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portType</w:t>
            </w:r>
            <w:proofErr w:type="spellEnd"/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&gt;</w:t>
            </w:r>
          </w:p>
        </w:tc>
      </w:tr>
      <w:tr w:rsidR="006C1BAA" w:rsidRPr="003503B4" w:rsidTr="006C1BAA">
        <w:tc>
          <w:tcPr>
            <w:tcW w:w="3132" w:type="dxa"/>
          </w:tcPr>
          <w:p w:rsidR="006C1BAA" w:rsidRPr="003503B4" w:rsidRDefault="006C1BAA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proofErr w:type="spellStart"/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Paramètres</w:t>
            </w:r>
            <w:proofErr w:type="spellEnd"/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d'entrée</w:t>
            </w:r>
            <w:proofErr w:type="spellEnd"/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O</w:t>
            </w: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ui</w:t>
            </w:r>
          </w:p>
        </w:tc>
        <w:tc>
          <w:tcPr>
            <w:tcW w:w="3132" w:type="dxa"/>
          </w:tcPr>
          <w:p w:rsidR="006C1BAA" w:rsidRPr="003503B4" w:rsidRDefault="002B5FA3" w:rsidP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Messages et schémas XML</w:t>
            </w:r>
          </w:p>
        </w:tc>
      </w:tr>
      <w:tr w:rsidR="006C1BAA" w:rsidRPr="003503B4" w:rsidTr="006C1BAA">
        <w:tc>
          <w:tcPr>
            <w:tcW w:w="3132" w:type="dxa"/>
          </w:tcPr>
          <w:p w:rsidR="006C1BAA" w:rsidRPr="003503B4" w:rsidRDefault="006C1BAA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Type des </w:t>
            </w:r>
            <w:proofErr w:type="spellStart"/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paramètres</w:t>
            </w:r>
            <w:proofErr w:type="spellEnd"/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O</w:t>
            </w: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ui</w:t>
            </w:r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Section &lt;types&gt;</w:t>
            </w:r>
          </w:p>
        </w:tc>
      </w:tr>
      <w:tr w:rsidR="006C1BAA" w:rsidRPr="003503B4" w:rsidTr="006C1BAA">
        <w:tc>
          <w:tcPr>
            <w:tcW w:w="3132" w:type="dxa"/>
          </w:tcPr>
          <w:p w:rsidR="006C1BAA" w:rsidRPr="003503B4" w:rsidRDefault="006C1BAA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proofErr w:type="spellStart"/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Adresse</w:t>
            </w:r>
            <w:proofErr w:type="spellEnd"/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du service</w:t>
            </w:r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O</w:t>
            </w: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ui</w:t>
            </w:r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Élément &lt;</w:t>
            </w:r>
            <w:proofErr w:type="spellStart"/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soap:address</w:t>
            </w:r>
            <w:proofErr w:type="spellEnd"/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&gt;</w:t>
            </w:r>
          </w:p>
        </w:tc>
      </w:tr>
      <w:tr w:rsidR="006C1BAA" w:rsidRPr="003503B4" w:rsidTr="006C1BAA">
        <w:tc>
          <w:tcPr>
            <w:tcW w:w="3132" w:type="dxa"/>
          </w:tcPr>
          <w:p w:rsidR="006C1BAA" w:rsidRPr="003503B4" w:rsidRDefault="006C1BAA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Format des messages</w:t>
            </w:r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O</w:t>
            </w: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ui</w:t>
            </w:r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&lt;binding&gt; et messages SOAP</w:t>
            </w:r>
          </w:p>
        </w:tc>
      </w:tr>
      <w:tr w:rsidR="006C1BAA" w:rsidRPr="003503B4" w:rsidTr="006C1BAA">
        <w:tc>
          <w:tcPr>
            <w:tcW w:w="3132" w:type="dxa"/>
          </w:tcPr>
          <w:p w:rsidR="006C1BAA" w:rsidRPr="003503B4" w:rsidRDefault="006C1BAA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Style w:val="markedcontent"/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Namespace</w:t>
            </w:r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oui</w:t>
            </w:r>
          </w:p>
        </w:tc>
        <w:tc>
          <w:tcPr>
            <w:tcW w:w="3132" w:type="dxa"/>
          </w:tcPr>
          <w:p w:rsidR="006C1BAA" w:rsidRPr="003503B4" w:rsidRDefault="002B5FA3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Attribut </w:t>
            </w:r>
            <w:proofErr w:type="spellStart"/>
            <w:r w:rsidRPr="003503B4">
              <w:rPr>
                <w:rFonts w:asciiTheme="majorBidi" w:hAnsiTheme="majorBidi" w:cstheme="majorBidi"/>
                <w:sz w:val="24"/>
                <w:szCs w:val="24"/>
                <w:lang w:val="fr-FR"/>
              </w:rPr>
              <w:t>targetNamespace</w:t>
            </w:r>
            <w:proofErr w:type="spellEnd"/>
          </w:p>
        </w:tc>
      </w:tr>
    </w:tbl>
    <w:p w:rsidR="00E73FAA" w:rsidRPr="003503B4" w:rsidRDefault="00E73FAA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E73FAA" w:rsidRPr="003503B4" w:rsidRDefault="00E73FAA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Partie 3</w:t>
      </w:r>
    </w:p>
    <w:p w:rsidR="00E73FAA" w:rsidRPr="003503B4" w:rsidRDefault="00E73FAA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Pour réaliser l’opération</w:t>
      </w:r>
    </w:p>
    <w:p w:rsidR="00E73FAA" w:rsidRPr="003503B4" w:rsidRDefault="00E73FAA">
      <w:pPr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3503B4">
        <w:rPr>
          <w:rFonts w:asciiTheme="majorBidi" w:hAnsiTheme="majorBidi" w:cstheme="majorBidi"/>
          <w:sz w:val="24"/>
          <w:szCs w:val="24"/>
          <w:lang w:val="fr-FR"/>
        </w:rPr>
        <w:t>add</w:t>
      </w:r>
      <w:proofErr w:type="spellEnd"/>
      <w:r w:rsidRPr="003503B4">
        <w:rPr>
          <w:rFonts w:asciiTheme="majorBidi" w:hAnsiTheme="majorBidi" w:cstheme="majorBidi"/>
          <w:sz w:val="24"/>
          <w:szCs w:val="24"/>
          <w:lang w:val="fr-FR"/>
        </w:rPr>
        <w:t>(</w:t>
      </w:r>
      <w:proofErr w:type="gramEnd"/>
      <w:r w:rsidRPr="003503B4">
        <w:rPr>
          <w:rFonts w:asciiTheme="majorBidi" w:hAnsiTheme="majorBidi" w:cstheme="majorBidi"/>
          <w:sz w:val="24"/>
          <w:szCs w:val="24"/>
          <w:lang w:val="fr-FR"/>
        </w:rPr>
        <w:t>15,20)</w:t>
      </w:r>
    </w:p>
    <w:p w:rsidR="00E73FAA" w:rsidRPr="003503B4" w:rsidRDefault="00E73FAA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lastRenderedPageBreak/>
        <w:t>Le message SOAP :</w:t>
      </w:r>
    </w:p>
    <w:p w:rsidR="004F30BC" w:rsidRPr="003503B4" w:rsidRDefault="004F30BC" w:rsidP="00F31619">
      <w:pPr>
        <w:rPr>
          <w:rFonts w:asciiTheme="majorBidi" w:hAnsiTheme="majorBidi" w:cstheme="majorBidi"/>
          <w:sz w:val="24"/>
          <w:szCs w:val="24"/>
          <w:lang w:val="en-GB"/>
        </w:rPr>
      </w:pPr>
      <w:r w:rsidRPr="003503B4">
        <w:rPr>
          <w:rFonts w:asciiTheme="majorBidi" w:hAnsiTheme="majorBidi" w:cstheme="majorBidi"/>
          <w:sz w:val="24"/>
          <w:szCs w:val="24"/>
          <w:lang w:val="en-GB"/>
        </w:rPr>
        <w:t>&lt;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en-GB"/>
        </w:rPr>
        <w:t>soap</w:t>
      </w:r>
      <w:r w:rsidR="00F31619" w:rsidRPr="003503B4">
        <w:rPr>
          <w:rFonts w:asciiTheme="majorBidi" w:hAnsiTheme="majorBidi" w:cstheme="majorBidi"/>
          <w:sz w:val="24"/>
          <w:szCs w:val="24"/>
          <w:lang w:val="en-GB"/>
        </w:rPr>
        <w:t>env</w:t>
      </w:r>
      <w:proofErr w:type="gramStart"/>
      <w:r w:rsidRPr="003503B4">
        <w:rPr>
          <w:rFonts w:asciiTheme="majorBidi" w:hAnsiTheme="majorBidi" w:cstheme="majorBidi"/>
          <w:sz w:val="24"/>
          <w:szCs w:val="24"/>
          <w:lang w:val="en-GB"/>
        </w:rPr>
        <w:t>:Envelope</w:t>
      </w:r>
      <w:proofErr w:type="spellEnd"/>
      <w:proofErr w:type="gramEnd"/>
      <w:r w:rsidR="00F31619" w:rsidRPr="003503B4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en-GB"/>
        </w:rPr>
        <w:t>xmlns:soap</w:t>
      </w:r>
      <w:proofErr w:type="spellEnd"/>
      <w:r w:rsidRPr="003503B4">
        <w:rPr>
          <w:rFonts w:asciiTheme="majorBidi" w:hAnsiTheme="majorBidi" w:cstheme="majorBidi"/>
          <w:sz w:val="24"/>
          <w:szCs w:val="24"/>
          <w:lang w:val="en-GB"/>
        </w:rPr>
        <w:t>=</w:t>
      </w:r>
      <w:hyperlink r:id="rId5" w:history="1">
        <w:r w:rsidR="00F31619" w:rsidRPr="003503B4">
          <w:rPr>
            <w:rStyle w:val="Hyperlink"/>
            <w:rFonts w:asciiTheme="majorBidi" w:hAnsiTheme="majorBidi" w:cstheme="majorBidi"/>
            <w:sz w:val="24"/>
            <w:szCs w:val="24"/>
            <w:lang w:val="en-GB"/>
          </w:rPr>
          <w:t>http://schemas.xmlsoap.org/soap/envelope/</w:t>
        </w:r>
      </w:hyperlink>
      <w:r w:rsidR="00F31619" w:rsidRPr="003503B4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en-GB"/>
        </w:rPr>
        <w:t>xmlns:tem</w:t>
      </w:r>
      <w:proofErr w:type="spellEnd"/>
      <w:r w:rsidRPr="003503B4">
        <w:rPr>
          <w:rFonts w:asciiTheme="majorBidi" w:hAnsiTheme="majorBidi" w:cstheme="majorBidi"/>
          <w:sz w:val="24"/>
          <w:szCs w:val="24"/>
          <w:lang w:val="en-GB"/>
        </w:rPr>
        <w:t>="http://tempuri.org/"&gt;</w:t>
      </w:r>
    </w:p>
    <w:p w:rsidR="004F30BC" w:rsidRPr="003503B4" w:rsidRDefault="00F31619" w:rsidP="004F30BC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 xml:space="preserve">     </w:t>
      </w:r>
      <w:r w:rsidR="004F30BC" w:rsidRPr="003503B4">
        <w:rPr>
          <w:rFonts w:asciiTheme="majorBidi" w:hAnsiTheme="majorBidi" w:cstheme="majorBidi"/>
          <w:sz w:val="24"/>
          <w:szCs w:val="24"/>
          <w:lang w:val="fr-FR"/>
        </w:rPr>
        <w:t>&lt;</w:t>
      </w:r>
      <w:proofErr w:type="spellStart"/>
      <w:proofErr w:type="gramStart"/>
      <w:r w:rsidR="004F30BC" w:rsidRPr="003503B4">
        <w:rPr>
          <w:rFonts w:asciiTheme="majorBidi" w:hAnsiTheme="majorBidi" w:cstheme="majorBidi"/>
          <w:sz w:val="24"/>
          <w:szCs w:val="24"/>
          <w:lang w:val="fr-FR"/>
        </w:rPr>
        <w:t>soap:Header</w:t>
      </w:r>
      <w:proofErr w:type="spellEnd"/>
      <w:proofErr w:type="gramEnd"/>
      <w:r w:rsidR="004F30BC" w:rsidRPr="003503B4">
        <w:rPr>
          <w:rFonts w:asciiTheme="majorBidi" w:hAnsiTheme="majorBidi" w:cstheme="majorBidi"/>
          <w:sz w:val="24"/>
          <w:szCs w:val="24"/>
          <w:lang w:val="fr-FR"/>
        </w:rPr>
        <w:t>/&gt;</w:t>
      </w:r>
    </w:p>
    <w:p w:rsidR="00F31619" w:rsidRPr="003503B4" w:rsidRDefault="00F31619" w:rsidP="00F31619">
      <w:pPr>
        <w:rPr>
          <w:rFonts w:asciiTheme="majorBidi" w:hAnsiTheme="majorBidi" w:cstheme="majorBidi"/>
          <w:sz w:val="24"/>
          <w:szCs w:val="24"/>
          <w:lang w:val="en-GB"/>
        </w:rPr>
      </w:pPr>
      <w:r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    </w:t>
      </w:r>
      <w:r w:rsidR="003C5E31" w:rsidRPr="003503B4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3503B4">
        <w:rPr>
          <w:rFonts w:asciiTheme="majorBidi" w:hAnsiTheme="majorBidi" w:cstheme="majorBidi"/>
          <w:sz w:val="24"/>
          <w:szCs w:val="24"/>
          <w:lang w:val="en-GB"/>
        </w:rPr>
        <w:t>&lt;</w:t>
      </w:r>
      <w:proofErr w:type="spellStart"/>
      <w:proofErr w:type="gramStart"/>
      <w:r w:rsidRPr="003503B4">
        <w:rPr>
          <w:rFonts w:asciiTheme="majorBidi" w:hAnsiTheme="majorBidi" w:cstheme="majorBidi"/>
          <w:sz w:val="24"/>
          <w:szCs w:val="24"/>
          <w:lang w:val="en-GB"/>
        </w:rPr>
        <w:t>soapenv:</w:t>
      </w:r>
      <w:proofErr w:type="gramEnd"/>
      <w:r w:rsidRPr="003503B4">
        <w:rPr>
          <w:rFonts w:asciiTheme="majorBidi" w:hAnsiTheme="majorBidi" w:cstheme="majorBidi"/>
          <w:sz w:val="24"/>
          <w:szCs w:val="24"/>
          <w:lang w:val="en-GB"/>
        </w:rPr>
        <w:t>Body</w:t>
      </w:r>
      <w:proofErr w:type="spellEnd"/>
      <w:r w:rsidRPr="003503B4">
        <w:rPr>
          <w:rFonts w:asciiTheme="majorBidi" w:hAnsiTheme="majorBidi" w:cstheme="majorBidi"/>
          <w:sz w:val="24"/>
          <w:szCs w:val="24"/>
          <w:lang w:val="en-GB"/>
        </w:rPr>
        <w:t>&gt;</w:t>
      </w:r>
    </w:p>
    <w:p w:rsidR="00F31619" w:rsidRPr="003503B4" w:rsidRDefault="00F31619" w:rsidP="00F31619">
      <w:pPr>
        <w:rPr>
          <w:rFonts w:asciiTheme="majorBidi" w:hAnsiTheme="majorBidi" w:cstheme="majorBidi"/>
          <w:sz w:val="24"/>
          <w:szCs w:val="24"/>
          <w:lang w:val="en-GB"/>
        </w:rPr>
      </w:pPr>
      <w:r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   </w:t>
      </w:r>
      <w:r w:rsidR="003C5E31"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   </w:t>
      </w:r>
      <w:r w:rsidRPr="003503B4">
        <w:rPr>
          <w:rFonts w:asciiTheme="majorBidi" w:hAnsiTheme="majorBidi" w:cstheme="majorBidi"/>
          <w:sz w:val="24"/>
          <w:szCs w:val="24"/>
          <w:lang w:val="en-GB"/>
        </w:rPr>
        <w:t>&lt;</w:t>
      </w:r>
      <w:proofErr w:type="spellStart"/>
      <w:proofErr w:type="gramStart"/>
      <w:r w:rsidRPr="003503B4">
        <w:rPr>
          <w:rFonts w:asciiTheme="majorBidi" w:hAnsiTheme="majorBidi" w:cstheme="majorBidi"/>
          <w:sz w:val="24"/>
          <w:szCs w:val="24"/>
          <w:lang w:val="en-GB"/>
        </w:rPr>
        <w:t>tem:</w:t>
      </w:r>
      <w:proofErr w:type="gramEnd"/>
      <w:r w:rsidRPr="003503B4">
        <w:rPr>
          <w:rFonts w:asciiTheme="majorBidi" w:hAnsiTheme="majorBidi" w:cstheme="majorBidi"/>
          <w:sz w:val="24"/>
          <w:szCs w:val="24"/>
          <w:lang w:val="en-GB"/>
        </w:rPr>
        <w:t>Add</w:t>
      </w:r>
      <w:proofErr w:type="spellEnd"/>
      <w:r w:rsidRPr="003503B4">
        <w:rPr>
          <w:rFonts w:asciiTheme="majorBidi" w:hAnsiTheme="majorBidi" w:cstheme="majorBidi"/>
          <w:sz w:val="24"/>
          <w:szCs w:val="24"/>
          <w:lang w:val="en-GB"/>
        </w:rPr>
        <w:t>&gt;</w:t>
      </w:r>
    </w:p>
    <w:p w:rsidR="00F31619" w:rsidRPr="003503B4" w:rsidRDefault="00F31619" w:rsidP="00F31619">
      <w:pPr>
        <w:rPr>
          <w:rFonts w:asciiTheme="majorBidi" w:hAnsiTheme="majorBidi" w:cstheme="majorBidi"/>
          <w:sz w:val="24"/>
          <w:szCs w:val="24"/>
          <w:lang w:val="en-GB"/>
        </w:rPr>
      </w:pPr>
      <w:r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      </w:t>
      </w:r>
      <w:r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   </w:t>
      </w:r>
      <w:r w:rsidRPr="003503B4">
        <w:rPr>
          <w:rFonts w:asciiTheme="majorBidi" w:hAnsiTheme="majorBidi" w:cstheme="majorBidi"/>
          <w:sz w:val="24"/>
          <w:szCs w:val="24"/>
          <w:lang w:val="en-GB"/>
        </w:rPr>
        <w:t>&lt;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en-GB"/>
        </w:rPr>
        <w:t>tem</w:t>
      </w:r>
      <w:proofErr w:type="gramStart"/>
      <w:r w:rsidRPr="003503B4">
        <w:rPr>
          <w:rFonts w:asciiTheme="majorBidi" w:hAnsiTheme="majorBidi" w:cstheme="majorBidi"/>
          <w:sz w:val="24"/>
          <w:szCs w:val="24"/>
          <w:lang w:val="en-GB"/>
        </w:rPr>
        <w:t>:intA</w:t>
      </w:r>
      <w:proofErr w:type="spellEnd"/>
      <w:proofErr w:type="gramEnd"/>
      <w:r w:rsidRPr="003503B4">
        <w:rPr>
          <w:rFonts w:asciiTheme="majorBidi" w:hAnsiTheme="majorBidi" w:cstheme="majorBidi"/>
          <w:sz w:val="24"/>
          <w:szCs w:val="24"/>
          <w:lang w:val="en-GB"/>
        </w:rPr>
        <w:t>&gt;15&lt;/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en-GB"/>
        </w:rPr>
        <w:t>tem:intA</w:t>
      </w:r>
      <w:proofErr w:type="spellEnd"/>
      <w:r w:rsidRPr="003503B4">
        <w:rPr>
          <w:rFonts w:asciiTheme="majorBidi" w:hAnsiTheme="majorBidi" w:cstheme="majorBidi"/>
          <w:sz w:val="24"/>
          <w:szCs w:val="24"/>
          <w:lang w:val="en-GB"/>
        </w:rPr>
        <w:t>&gt;</w:t>
      </w:r>
    </w:p>
    <w:p w:rsidR="00F31619" w:rsidRPr="003503B4" w:rsidRDefault="00F31619" w:rsidP="00F31619">
      <w:pPr>
        <w:rPr>
          <w:rFonts w:asciiTheme="majorBidi" w:hAnsiTheme="majorBidi" w:cstheme="majorBidi"/>
          <w:sz w:val="24"/>
          <w:szCs w:val="24"/>
          <w:lang w:val="en-GB"/>
        </w:rPr>
      </w:pPr>
      <w:r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      </w:t>
      </w:r>
      <w:r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   </w:t>
      </w:r>
      <w:r w:rsidRPr="003503B4">
        <w:rPr>
          <w:rFonts w:asciiTheme="majorBidi" w:hAnsiTheme="majorBidi" w:cstheme="majorBidi"/>
          <w:sz w:val="24"/>
          <w:szCs w:val="24"/>
          <w:lang w:val="en-GB"/>
        </w:rPr>
        <w:t>&lt;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en-GB"/>
        </w:rPr>
        <w:t>tem</w:t>
      </w:r>
      <w:proofErr w:type="gramStart"/>
      <w:r w:rsidRPr="003503B4">
        <w:rPr>
          <w:rFonts w:asciiTheme="majorBidi" w:hAnsiTheme="majorBidi" w:cstheme="majorBidi"/>
          <w:sz w:val="24"/>
          <w:szCs w:val="24"/>
          <w:lang w:val="en-GB"/>
        </w:rPr>
        <w:t>:intB</w:t>
      </w:r>
      <w:proofErr w:type="spellEnd"/>
      <w:proofErr w:type="gramEnd"/>
      <w:r w:rsidRPr="003503B4">
        <w:rPr>
          <w:rFonts w:asciiTheme="majorBidi" w:hAnsiTheme="majorBidi" w:cstheme="majorBidi"/>
          <w:sz w:val="24"/>
          <w:szCs w:val="24"/>
          <w:lang w:val="en-GB"/>
        </w:rPr>
        <w:t>&gt;20&lt;/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en-GB"/>
        </w:rPr>
        <w:t>tem:intB</w:t>
      </w:r>
      <w:proofErr w:type="spellEnd"/>
      <w:r w:rsidRPr="003503B4">
        <w:rPr>
          <w:rFonts w:asciiTheme="majorBidi" w:hAnsiTheme="majorBidi" w:cstheme="majorBidi"/>
          <w:sz w:val="24"/>
          <w:szCs w:val="24"/>
          <w:lang w:val="en-GB"/>
        </w:rPr>
        <w:t>&gt;</w:t>
      </w:r>
    </w:p>
    <w:p w:rsidR="00F31619" w:rsidRPr="003503B4" w:rsidRDefault="00F31619" w:rsidP="00F31619">
      <w:pPr>
        <w:rPr>
          <w:rFonts w:asciiTheme="majorBidi" w:hAnsiTheme="majorBidi" w:cstheme="majorBidi"/>
          <w:sz w:val="24"/>
          <w:szCs w:val="24"/>
          <w:lang w:val="en-GB"/>
        </w:rPr>
      </w:pPr>
      <w:r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   </w:t>
      </w:r>
      <w:r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   </w:t>
      </w:r>
      <w:r w:rsidRPr="003503B4">
        <w:rPr>
          <w:rFonts w:asciiTheme="majorBidi" w:hAnsiTheme="majorBidi" w:cstheme="majorBidi"/>
          <w:sz w:val="24"/>
          <w:szCs w:val="24"/>
          <w:lang w:val="en-GB"/>
        </w:rPr>
        <w:t>&lt;/</w:t>
      </w:r>
      <w:proofErr w:type="spellStart"/>
      <w:r w:rsidRPr="003503B4">
        <w:rPr>
          <w:rFonts w:asciiTheme="majorBidi" w:hAnsiTheme="majorBidi" w:cstheme="majorBidi"/>
          <w:sz w:val="24"/>
          <w:szCs w:val="24"/>
          <w:lang w:val="en-GB"/>
        </w:rPr>
        <w:t>tem</w:t>
      </w:r>
      <w:proofErr w:type="gramStart"/>
      <w:r w:rsidRPr="003503B4">
        <w:rPr>
          <w:rFonts w:asciiTheme="majorBidi" w:hAnsiTheme="majorBidi" w:cstheme="majorBidi"/>
          <w:sz w:val="24"/>
          <w:szCs w:val="24"/>
          <w:lang w:val="en-GB"/>
        </w:rPr>
        <w:t>:Add</w:t>
      </w:r>
      <w:proofErr w:type="spellEnd"/>
      <w:proofErr w:type="gramEnd"/>
      <w:r w:rsidRPr="003503B4">
        <w:rPr>
          <w:rFonts w:asciiTheme="majorBidi" w:hAnsiTheme="majorBidi" w:cstheme="majorBidi"/>
          <w:sz w:val="24"/>
          <w:szCs w:val="24"/>
          <w:lang w:val="en-GB"/>
        </w:rPr>
        <w:t>&gt;</w:t>
      </w:r>
    </w:p>
    <w:p w:rsidR="00F31619" w:rsidRPr="003503B4" w:rsidRDefault="00F31619" w:rsidP="00F31619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</w:t>
      </w:r>
      <w:r w:rsidRPr="003503B4">
        <w:rPr>
          <w:rFonts w:asciiTheme="majorBidi" w:hAnsiTheme="majorBidi" w:cstheme="majorBidi"/>
          <w:sz w:val="24"/>
          <w:szCs w:val="24"/>
          <w:lang w:val="en-GB"/>
        </w:rPr>
        <w:t xml:space="preserve">     </w:t>
      </w:r>
      <w:r w:rsidR="003C5E31" w:rsidRPr="003503B4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Pr="003503B4">
        <w:rPr>
          <w:rFonts w:asciiTheme="majorBidi" w:hAnsiTheme="majorBidi" w:cstheme="majorBidi"/>
          <w:sz w:val="24"/>
          <w:szCs w:val="24"/>
          <w:lang w:val="fr-FR"/>
        </w:rPr>
        <w:t>&lt;/</w:t>
      </w:r>
      <w:proofErr w:type="spellStart"/>
      <w:proofErr w:type="gramStart"/>
      <w:r w:rsidRPr="003503B4">
        <w:rPr>
          <w:rFonts w:asciiTheme="majorBidi" w:hAnsiTheme="majorBidi" w:cstheme="majorBidi"/>
          <w:sz w:val="24"/>
          <w:szCs w:val="24"/>
          <w:lang w:val="fr-FR"/>
        </w:rPr>
        <w:t>soapenv:Body</w:t>
      </w:r>
      <w:proofErr w:type="spellEnd"/>
      <w:proofErr w:type="gramEnd"/>
      <w:r w:rsidRPr="003503B4">
        <w:rPr>
          <w:rFonts w:asciiTheme="majorBidi" w:hAnsiTheme="majorBidi" w:cstheme="majorBidi"/>
          <w:sz w:val="24"/>
          <w:szCs w:val="24"/>
          <w:lang w:val="fr-FR"/>
        </w:rPr>
        <w:t>&gt;</w:t>
      </w:r>
    </w:p>
    <w:p w:rsidR="00F31619" w:rsidRPr="003503B4" w:rsidRDefault="00F31619" w:rsidP="00F31619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&lt;/</w:t>
      </w:r>
      <w:proofErr w:type="spellStart"/>
      <w:proofErr w:type="gramStart"/>
      <w:r w:rsidRPr="003503B4">
        <w:rPr>
          <w:rFonts w:asciiTheme="majorBidi" w:hAnsiTheme="majorBidi" w:cstheme="majorBidi"/>
          <w:sz w:val="24"/>
          <w:szCs w:val="24"/>
          <w:lang w:val="fr-FR"/>
        </w:rPr>
        <w:t>soapenv:Envelope</w:t>
      </w:r>
      <w:proofErr w:type="spellEnd"/>
      <w:proofErr w:type="gramEnd"/>
      <w:r w:rsidRPr="003503B4">
        <w:rPr>
          <w:rFonts w:asciiTheme="majorBidi" w:hAnsiTheme="majorBidi" w:cstheme="majorBidi"/>
          <w:sz w:val="24"/>
          <w:szCs w:val="24"/>
          <w:lang w:val="fr-FR"/>
        </w:rPr>
        <w:t>&gt;</w:t>
      </w:r>
    </w:p>
    <w:p w:rsidR="00BF6F89" w:rsidRPr="003503B4" w:rsidRDefault="00BF6F89" w:rsidP="00F31619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BF6F89" w:rsidRPr="003503B4" w:rsidRDefault="00BF6F89" w:rsidP="00F31619">
      <w:pPr>
        <w:rPr>
          <w:rFonts w:asciiTheme="majorBidi" w:hAnsiTheme="majorBidi" w:cstheme="majorBidi"/>
          <w:sz w:val="24"/>
          <w:szCs w:val="24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>Partie 4</w:t>
      </w:r>
    </w:p>
    <w:p w:rsidR="00BF6F89" w:rsidRPr="003503B4" w:rsidRDefault="00BF6F89" w:rsidP="00F31619">
      <w:pPr>
        <w:rPr>
          <w:rFonts w:asciiTheme="majorBidi" w:hAnsiTheme="majorBidi" w:cstheme="majorBidi"/>
          <w:sz w:val="24"/>
          <w:szCs w:val="24"/>
          <w:shd w:val="clear" w:color="auto" w:fill="FFFFFF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lang w:val="fr-FR"/>
        </w:rPr>
        <w:t xml:space="preserve">Non je ne suis pas d’accord que </w:t>
      </w:r>
      <w:r w:rsidRPr="003503B4">
        <w:rPr>
          <w:rFonts w:asciiTheme="majorBidi" w:hAnsiTheme="majorBidi" w:cstheme="majorBidi"/>
          <w:sz w:val="24"/>
          <w:szCs w:val="24"/>
          <w:shd w:val="clear" w:color="auto" w:fill="FFFFFF"/>
          <w:lang w:val="fr-FR"/>
        </w:rPr>
        <w:t>l</w:t>
      </w:r>
      <w:r w:rsidRPr="003503B4">
        <w:rPr>
          <w:rFonts w:asciiTheme="majorBidi" w:hAnsiTheme="majorBidi" w:cstheme="majorBidi"/>
          <w:sz w:val="24"/>
          <w:szCs w:val="24"/>
          <w:shd w:val="clear" w:color="auto" w:fill="FFFFFF"/>
          <w:lang w:val="fr-FR"/>
        </w:rPr>
        <w:t>e WSDL contient tout ce qu'il faut. Il est donc inutile de regarder les messages SOAP</w:t>
      </w:r>
    </w:p>
    <w:p w:rsidR="00BF6F89" w:rsidRPr="003503B4" w:rsidRDefault="00BF6F89" w:rsidP="00BF6F89">
      <w:pPr>
        <w:rPr>
          <w:rFonts w:asciiTheme="majorBidi" w:hAnsiTheme="majorBidi" w:cstheme="majorBidi"/>
          <w:sz w:val="24"/>
          <w:szCs w:val="24"/>
          <w:shd w:val="clear" w:color="auto" w:fill="FFFFFF"/>
          <w:lang w:val="fr-FR"/>
        </w:rPr>
      </w:pPr>
      <w:r w:rsidRPr="003503B4">
        <w:rPr>
          <w:rFonts w:asciiTheme="majorBidi" w:hAnsiTheme="majorBidi" w:cstheme="majorBidi"/>
          <w:sz w:val="24"/>
          <w:szCs w:val="24"/>
          <w:shd w:val="clear" w:color="auto" w:fill="FFFFFF"/>
          <w:lang w:val="fr-FR"/>
        </w:rPr>
        <w:t>Justification :</w:t>
      </w:r>
    </w:p>
    <w:p w:rsidR="00393299" w:rsidRPr="00393299" w:rsidRDefault="00393299" w:rsidP="00393299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</w:t>
      </w:r>
      <w:r w:rsidRPr="00393299">
        <w:rPr>
          <w:rFonts w:asciiTheme="majorBidi" w:hAnsiTheme="majorBidi" w:cstheme="majorBidi"/>
        </w:rPr>
        <w:t xml:space="preserve"> WSDL décrit le contrat du service et permet de connaître les opérations, les paramètres et les types de données. Cependant, l'analyse des messages SOAP reste importante pour :</w:t>
      </w:r>
    </w:p>
    <w:p w:rsidR="00393299" w:rsidRPr="00393299" w:rsidRDefault="00393299" w:rsidP="00393299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Pr="00393299">
        <w:rPr>
          <w:rFonts w:asciiTheme="majorBidi" w:hAnsiTheme="majorBidi" w:cstheme="majorBidi"/>
        </w:rPr>
        <w:t>vérifier la structure réelle des requêtes ;</w:t>
      </w:r>
    </w:p>
    <w:p w:rsidR="00393299" w:rsidRPr="00393299" w:rsidRDefault="00393299" w:rsidP="00393299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Pr="00393299">
        <w:rPr>
          <w:rFonts w:asciiTheme="majorBidi" w:hAnsiTheme="majorBidi" w:cstheme="majorBidi"/>
        </w:rPr>
        <w:t xml:space="preserve"> comprendre le format exact des données échangées ;</w:t>
      </w:r>
    </w:p>
    <w:p w:rsidR="00393299" w:rsidRPr="00393299" w:rsidRDefault="00393299" w:rsidP="00393299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Pr="00393299">
        <w:rPr>
          <w:rFonts w:asciiTheme="majorBidi" w:hAnsiTheme="majorBidi" w:cstheme="majorBidi"/>
        </w:rPr>
        <w:t xml:space="preserve"> détecter d'éventuelles erreurs ;</w:t>
      </w:r>
    </w:p>
    <w:p w:rsidR="00393299" w:rsidRPr="00393299" w:rsidRDefault="00393299" w:rsidP="00393299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Pr="00393299">
        <w:rPr>
          <w:rFonts w:asciiTheme="majorBidi" w:hAnsiTheme="majorBidi" w:cstheme="majorBidi"/>
        </w:rPr>
        <w:t xml:space="preserve"> valider que le service répond correctement ;</w:t>
      </w:r>
    </w:p>
    <w:p w:rsidR="00393299" w:rsidRPr="00393299" w:rsidRDefault="00393299" w:rsidP="00393299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bookmarkStart w:id="0" w:name="_GoBack"/>
      <w:bookmarkEnd w:id="0"/>
      <w:r w:rsidRPr="00393299">
        <w:rPr>
          <w:rFonts w:asciiTheme="majorBidi" w:hAnsiTheme="majorBidi" w:cstheme="majorBidi"/>
        </w:rPr>
        <w:t xml:space="preserve"> déboguer les appels lorsque quelque chose ne fonctionne pas.</w:t>
      </w:r>
    </w:p>
    <w:p w:rsidR="00393299" w:rsidRPr="00393299" w:rsidRDefault="00393299" w:rsidP="00393299">
      <w:pPr>
        <w:pStyle w:val="NormalWeb"/>
        <w:rPr>
          <w:rFonts w:asciiTheme="majorBidi" w:hAnsiTheme="majorBidi" w:cstheme="majorBidi"/>
        </w:rPr>
      </w:pPr>
    </w:p>
    <w:p w:rsidR="00BF6F89" w:rsidRPr="003503B4" w:rsidRDefault="00393299" w:rsidP="00393299">
      <w:pPr>
        <w:pStyle w:val="NormalWeb"/>
        <w:rPr>
          <w:rFonts w:asciiTheme="majorBidi" w:hAnsiTheme="majorBidi" w:cstheme="majorBidi"/>
        </w:rPr>
      </w:pPr>
      <w:r w:rsidRPr="00393299">
        <w:rPr>
          <w:rFonts w:asciiTheme="majorBidi" w:hAnsiTheme="majorBidi" w:cstheme="majorBidi"/>
        </w:rPr>
        <w:t>Le WSDL explique comment communiquer avec le service, tandis que les messages SOAP montrent ce qui est réellement envoyé et reçu</w:t>
      </w:r>
      <w:r w:rsidRPr="00393299">
        <w:rPr>
          <w:rFonts w:asciiTheme="majorBidi" w:hAnsiTheme="majorBidi" w:cstheme="majorBidi"/>
        </w:rPr>
        <w:t xml:space="preserve"> </w:t>
      </w:r>
      <w:r w:rsidR="00884957" w:rsidRPr="003503B4">
        <w:rPr>
          <w:rFonts w:asciiTheme="majorBidi" w:hAnsiTheme="majorBidi" w:cstheme="majorBidi"/>
        </w:rPr>
        <w:t>Partie 5</w:t>
      </w:r>
    </w:p>
    <w:p w:rsidR="00884957" w:rsidRPr="003503B4" w:rsidRDefault="00884957" w:rsidP="00884957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2/</w:t>
      </w:r>
      <w:proofErr w:type="spellStart"/>
      <w:r w:rsidRPr="003503B4">
        <w:rPr>
          <w:rFonts w:asciiTheme="majorBidi" w:hAnsiTheme="majorBidi" w:cstheme="majorBidi"/>
        </w:rPr>
        <w:t>SoapUI</w:t>
      </w:r>
      <w:proofErr w:type="spellEnd"/>
      <w:r w:rsidRPr="003503B4">
        <w:rPr>
          <w:rFonts w:asciiTheme="majorBidi" w:hAnsiTheme="majorBidi" w:cstheme="majorBidi"/>
        </w:rPr>
        <w:t xml:space="preserve"> génère automatiquement :</w:t>
      </w:r>
    </w:p>
    <w:p w:rsidR="00884957" w:rsidRPr="003503B4" w:rsidRDefault="004368E1" w:rsidP="00884957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="00884957" w:rsidRPr="003503B4">
        <w:rPr>
          <w:rFonts w:asciiTheme="majorBidi" w:hAnsiTheme="majorBidi" w:cstheme="majorBidi"/>
        </w:rPr>
        <w:t xml:space="preserve"> le projet SOAP </w:t>
      </w:r>
    </w:p>
    <w:p w:rsidR="00884957" w:rsidRPr="003503B4" w:rsidRDefault="004368E1" w:rsidP="00884957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lastRenderedPageBreak/>
        <w:t>-</w:t>
      </w:r>
      <w:r w:rsidR="00884957" w:rsidRPr="003503B4">
        <w:rPr>
          <w:rFonts w:asciiTheme="majorBidi" w:hAnsiTheme="majorBidi" w:cstheme="majorBidi"/>
        </w:rPr>
        <w:t xml:space="preserve"> les opérations du service </w:t>
      </w:r>
    </w:p>
    <w:p w:rsidR="00884957" w:rsidRPr="003503B4" w:rsidRDefault="004368E1" w:rsidP="00884957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="00884957" w:rsidRPr="003503B4">
        <w:rPr>
          <w:rFonts w:asciiTheme="majorBidi" w:hAnsiTheme="majorBidi" w:cstheme="majorBidi"/>
        </w:rPr>
        <w:t xml:space="preserve"> les requêtes SOAP modèles </w:t>
      </w:r>
    </w:p>
    <w:p w:rsidR="00884957" w:rsidRPr="003503B4" w:rsidRDefault="004368E1" w:rsidP="00884957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="00884957" w:rsidRPr="003503B4">
        <w:rPr>
          <w:rFonts w:asciiTheme="majorBidi" w:hAnsiTheme="majorBidi" w:cstheme="majorBidi"/>
        </w:rPr>
        <w:t xml:space="preserve"> les </w:t>
      </w:r>
      <w:proofErr w:type="spellStart"/>
      <w:r w:rsidR="00884957" w:rsidRPr="003503B4">
        <w:rPr>
          <w:rFonts w:asciiTheme="majorBidi" w:hAnsiTheme="majorBidi" w:cstheme="majorBidi"/>
        </w:rPr>
        <w:t>endpoints</w:t>
      </w:r>
      <w:proofErr w:type="spellEnd"/>
      <w:r w:rsidR="00884957" w:rsidRPr="003503B4">
        <w:rPr>
          <w:rFonts w:asciiTheme="majorBidi" w:hAnsiTheme="majorBidi" w:cstheme="majorBidi"/>
        </w:rPr>
        <w:t xml:space="preserve"> </w:t>
      </w:r>
    </w:p>
    <w:p w:rsidR="00884957" w:rsidRPr="003503B4" w:rsidRDefault="004368E1" w:rsidP="00884957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="00884957" w:rsidRPr="003503B4">
        <w:rPr>
          <w:rFonts w:asciiTheme="majorBidi" w:hAnsiTheme="majorBidi" w:cstheme="majorBidi"/>
        </w:rPr>
        <w:t xml:space="preserve"> les </w:t>
      </w:r>
      <w:proofErr w:type="spellStart"/>
      <w:r w:rsidR="00884957" w:rsidRPr="003503B4">
        <w:rPr>
          <w:rFonts w:asciiTheme="majorBidi" w:hAnsiTheme="majorBidi" w:cstheme="majorBidi"/>
        </w:rPr>
        <w:t>namespaces</w:t>
      </w:r>
      <w:proofErr w:type="spellEnd"/>
      <w:r w:rsidR="00884957" w:rsidRPr="003503B4">
        <w:rPr>
          <w:rFonts w:asciiTheme="majorBidi" w:hAnsiTheme="majorBidi" w:cstheme="majorBidi"/>
        </w:rPr>
        <w:t xml:space="preserve"> nécessaires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3/ -</w:t>
      </w:r>
      <w:r w:rsidRPr="003503B4">
        <w:rPr>
          <w:rFonts w:asciiTheme="majorBidi" w:hAnsiTheme="majorBidi" w:cstheme="majorBidi"/>
        </w:rPr>
        <w:t xml:space="preserve"> Nom du service.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>Adresse du service.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Opérations disponibles.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Paramètres d'entrée.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Types des données.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Structure des messages SOAP.</w:t>
      </w:r>
    </w:p>
    <w:p w:rsidR="00884957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</w:t>
      </w:r>
      <w:proofErr w:type="spellStart"/>
      <w:r w:rsidRPr="003503B4">
        <w:rPr>
          <w:rFonts w:asciiTheme="majorBidi" w:hAnsiTheme="majorBidi" w:cstheme="majorBidi"/>
        </w:rPr>
        <w:t>Namespace</w:t>
      </w:r>
      <w:proofErr w:type="spellEnd"/>
      <w:r w:rsidRPr="003503B4">
        <w:rPr>
          <w:rFonts w:asciiTheme="majorBidi" w:hAnsiTheme="majorBidi" w:cstheme="majorBidi"/>
        </w:rPr>
        <w:t>.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4. Oui., l</w:t>
      </w:r>
      <w:r w:rsidRPr="003503B4">
        <w:rPr>
          <w:rFonts w:asciiTheme="majorBidi" w:hAnsiTheme="majorBidi" w:cstheme="majorBidi"/>
        </w:rPr>
        <w:t xml:space="preserve">es opérations affichées par </w:t>
      </w:r>
      <w:proofErr w:type="spellStart"/>
      <w:r w:rsidRPr="003503B4">
        <w:rPr>
          <w:rFonts w:asciiTheme="majorBidi" w:hAnsiTheme="majorBidi" w:cstheme="majorBidi"/>
        </w:rPr>
        <w:t>SoapUI</w:t>
      </w:r>
      <w:proofErr w:type="spellEnd"/>
      <w:r w:rsidRPr="003503B4">
        <w:rPr>
          <w:rFonts w:asciiTheme="majorBidi" w:hAnsiTheme="majorBidi" w:cstheme="majorBidi"/>
        </w:rPr>
        <w:t xml:space="preserve"> doivent correspondre aux opérations décrites dans le contrat WSDL.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5/</w:t>
      </w:r>
      <w:proofErr w:type="spellStart"/>
      <w:r w:rsidRPr="003503B4">
        <w:rPr>
          <w:rFonts w:asciiTheme="majorBidi" w:hAnsiTheme="majorBidi" w:cstheme="majorBidi"/>
        </w:rPr>
        <w:t>SoapUI</w:t>
      </w:r>
      <w:proofErr w:type="spellEnd"/>
      <w:r w:rsidRPr="003503B4">
        <w:rPr>
          <w:rFonts w:asciiTheme="majorBidi" w:hAnsiTheme="majorBidi" w:cstheme="majorBidi"/>
        </w:rPr>
        <w:t xml:space="preserve"> génère automatiquement :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-l'</w:t>
      </w:r>
      <w:proofErr w:type="spellStart"/>
      <w:r w:rsidRPr="003503B4">
        <w:rPr>
          <w:rFonts w:asciiTheme="majorBidi" w:hAnsiTheme="majorBidi" w:cstheme="majorBidi"/>
        </w:rPr>
        <w:t>Envelope</w:t>
      </w:r>
      <w:proofErr w:type="spellEnd"/>
      <w:r w:rsidRPr="003503B4">
        <w:rPr>
          <w:rFonts w:asciiTheme="majorBidi" w:hAnsiTheme="majorBidi" w:cstheme="majorBidi"/>
        </w:rPr>
        <w:t xml:space="preserve"> 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le Header ;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le Body ;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les </w:t>
      </w:r>
      <w:proofErr w:type="spellStart"/>
      <w:r w:rsidRPr="003503B4">
        <w:rPr>
          <w:rFonts w:asciiTheme="majorBidi" w:hAnsiTheme="majorBidi" w:cstheme="majorBidi"/>
        </w:rPr>
        <w:t>namespaces</w:t>
      </w:r>
      <w:proofErr w:type="spellEnd"/>
      <w:r w:rsidRPr="003503B4">
        <w:rPr>
          <w:rFonts w:asciiTheme="majorBidi" w:hAnsiTheme="majorBidi" w:cstheme="majorBidi"/>
        </w:rPr>
        <w:t xml:space="preserve"> ;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le nom de l'opération ;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les balises des paramètres ;</w:t>
      </w:r>
    </w:p>
    <w:p w:rsidR="004368E1" w:rsidRPr="003503B4" w:rsidRDefault="004368E1" w:rsidP="004368E1">
      <w:pPr>
        <w:pStyle w:val="NormalWeb"/>
        <w:rPr>
          <w:rFonts w:asciiTheme="majorBidi" w:hAnsiTheme="majorBidi" w:cstheme="majorBidi"/>
        </w:rPr>
      </w:pPr>
      <w:r w:rsidRPr="003503B4">
        <w:rPr>
          <w:rFonts w:asciiTheme="majorBidi" w:hAnsiTheme="majorBidi" w:cstheme="majorBidi"/>
        </w:rPr>
        <w:t>-</w:t>
      </w:r>
      <w:r w:rsidRPr="003503B4">
        <w:rPr>
          <w:rFonts w:asciiTheme="majorBidi" w:hAnsiTheme="majorBidi" w:cstheme="majorBidi"/>
        </w:rPr>
        <w:t xml:space="preserve"> la structure XML complète de la requête SOAP.</w:t>
      </w:r>
    </w:p>
    <w:p w:rsidR="006C1BAA" w:rsidRPr="003503B4" w:rsidRDefault="006C1BAA" w:rsidP="004F30BC">
      <w:pPr>
        <w:rPr>
          <w:rFonts w:asciiTheme="majorBidi" w:hAnsiTheme="majorBidi" w:cstheme="majorBidi"/>
          <w:sz w:val="24"/>
          <w:szCs w:val="24"/>
          <w:lang w:val="fr-FR"/>
        </w:rPr>
      </w:pPr>
    </w:p>
    <w:sectPr w:rsidR="006C1BAA" w:rsidRPr="003503B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BD20A2"/>
    <w:multiLevelType w:val="multilevel"/>
    <w:tmpl w:val="402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BAA"/>
    <w:rsid w:val="002B5FA3"/>
    <w:rsid w:val="003503B4"/>
    <w:rsid w:val="00393299"/>
    <w:rsid w:val="003C5E31"/>
    <w:rsid w:val="004368E1"/>
    <w:rsid w:val="004F30BC"/>
    <w:rsid w:val="00506879"/>
    <w:rsid w:val="005E1591"/>
    <w:rsid w:val="006C1BAA"/>
    <w:rsid w:val="007A2BE3"/>
    <w:rsid w:val="008160F3"/>
    <w:rsid w:val="00884957"/>
    <w:rsid w:val="00A57FCE"/>
    <w:rsid w:val="00AF690A"/>
    <w:rsid w:val="00BF6F89"/>
    <w:rsid w:val="00E73FAA"/>
    <w:rsid w:val="00F3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EFF3D"/>
  <w15:chartTrackingRefBased/>
  <w15:docId w15:val="{77CD0219-7DA5-43C7-A42E-820BC5CC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6C1BAA"/>
  </w:style>
  <w:style w:type="table" w:styleId="TableGrid">
    <w:name w:val="Table Grid"/>
    <w:basedOn w:val="TableNormal"/>
    <w:uiPriority w:val="39"/>
    <w:rsid w:val="006C1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506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HTMLCode">
    <w:name w:val="HTML Code"/>
    <w:basedOn w:val="DefaultParagraphFont"/>
    <w:uiPriority w:val="99"/>
    <w:semiHidden/>
    <w:unhideWhenUsed/>
    <w:rsid w:val="0050687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06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Hyperlink">
    <w:name w:val="Hyperlink"/>
    <w:basedOn w:val="DefaultParagraphFont"/>
    <w:uiPriority w:val="99"/>
    <w:unhideWhenUsed/>
    <w:rsid w:val="00F316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chemas.xmlsoap.org/soap/envelop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470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Ouelhazi</dc:creator>
  <cp:keywords/>
  <dc:description/>
  <cp:lastModifiedBy>Fatma Ouelhazi</cp:lastModifiedBy>
  <cp:revision>18</cp:revision>
  <dcterms:created xsi:type="dcterms:W3CDTF">2026-09-21T14:45:00Z</dcterms:created>
  <dcterms:modified xsi:type="dcterms:W3CDTF">2026-09-21T15:41:00Z</dcterms:modified>
</cp:coreProperties>
</file>