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14" w:rsidRDefault="005F2399">
      <w:r w:rsidRPr="00B1539E">
        <w:t xml:space="preserve">REDCap </w:t>
      </w:r>
      <w:r w:rsidR="00B1539E" w:rsidRPr="00B1539E">
        <w:t xml:space="preserve">(Research Electronic Data Capture) </w:t>
      </w:r>
      <w:r w:rsidRPr="00B1539E">
        <w:t>is a</w:t>
      </w:r>
      <w:r w:rsidR="00B1539E">
        <w:t xml:space="preserve"> database</w:t>
      </w:r>
      <w:r w:rsidRPr="00B1539E">
        <w:t xml:space="preserve"> product that </w:t>
      </w:r>
      <w:r w:rsidR="00E35C88">
        <w:t xml:space="preserve">can improve the </w:t>
      </w:r>
      <w:r w:rsidR="00E35C88">
        <w:t xml:space="preserve">infrastructure </w:t>
      </w:r>
      <w:r w:rsidR="00E35C88">
        <w:t xml:space="preserve">and </w:t>
      </w:r>
      <w:r w:rsidRPr="00B1539E">
        <w:t xml:space="preserve">efficiency of </w:t>
      </w:r>
      <w:r w:rsidR="00E35C88">
        <w:t xml:space="preserve">many clinical research projects.  </w:t>
      </w:r>
      <w:r w:rsidR="00546781">
        <w:t xml:space="preserve">Contemporary clinical research presents </w:t>
      </w:r>
      <w:r w:rsidR="00C429F4">
        <w:t>operational</w:t>
      </w:r>
      <w:r w:rsidR="00546781">
        <w:t xml:space="preserve"> and legal demands that frequently exceed the capabilities of spreadsheets and small databases (such as Excel and Access).  </w:t>
      </w:r>
      <w:r w:rsidR="00EC199E">
        <w:t xml:space="preserve">These </w:t>
      </w:r>
      <w:r w:rsidR="00DF7479">
        <w:t xml:space="preserve">unmet demands </w:t>
      </w:r>
      <w:r w:rsidR="00EC199E">
        <w:t>include:</w:t>
      </w:r>
    </w:p>
    <w:p w:rsidR="00BE0814" w:rsidRDefault="00E70D1D" w:rsidP="00BE0814">
      <w:pPr>
        <w:pStyle w:val="ListParagraph"/>
        <w:numPr>
          <w:ilvl w:val="0"/>
          <w:numId w:val="3"/>
        </w:numPr>
      </w:pPr>
      <w:r>
        <w:t xml:space="preserve">a helpful interface that validates </w:t>
      </w:r>
      <w:r w:rsidR="00C429F4">
        <w:t xml:space="preserve">user </w:t>
      </w:r>
      <w:r>
        <w:t>input</w:t>
      </w:r>
      <w:r w:rsidR="00BE0814">
        <w:t xml:space="preserve"> to prevent dirty values</w:t>
      </w:r>
      <w:r w:rsidR="0030659E">
        <w:t xml:space="preserve"> of contaminating the database</w:t>
      </w:r>
      <w:r>
        <w:t xml:space="preserve">, </w:t>
      </w:r>
    </w:p>
    <w:p w:rsidR="00BE0814" w:rsidRDefault="00E70D1D" w:rsidP="00BE0814">
      <w:pPr>
        <w:pStyle w:val="ListParagraph"/>
        <w:numPr>
          <w:ilvl w:val="0"/>
          <w:numId w:val="3"/>
        </w:numPr>
      </w:pPr>
      <w:r>
        <w:t>concurrent and dis</w:t>
      </w:r>
      <w:r w:rsidR="00E469E1">
        <w:t>tributed data entry so that multiple people can interact with it simultaneously,</w:t>
      </w:r>
    </w:p>
    <w:p w:rsidR="00BE0814" w:rsidRDefault="00546781" w:rsidP="00BE0814">
      <w:pPr>
        <w:pStyle w:val="ListParagraph"/>
        <w:numPr>
          <w:ilvl w:val="0"/>
          <w:numId w:val="3"/>
        </w:numPr>
      </w:pPr>
      <w:r>
        <w:t xml:space="preserve">dynamic </w:t>
      </w:r>
      <w:r w:rsidR="00CF677D">
        <w:t>content</w:t>
      </w:r>
      <w:r>
        <w:t xml:space="preserve"> that react</w:t>
      </w:r>
      <w:r w:rsidR="00FC7230">
        <w:t>s</w:t>
      </w:r>
      <w:r>
        <w:t xml:space="preserve"> to </w:t>
      </w:r>
      <w:r w:rsidR="00C429F4">
        <w:t xml:space="preserve">previous </w:t>
      </w:r>
      <w:r>
        <w:t>responses</w:t>
      </w:r>
      <w:r w:rsidR="00E469E1">
        <w:t xml:space="preserve"> so that important items are not overlooked, yet </w:t>
      </w:r>
      <w:r w:rsidR="003B74D3">
        <w:t xml:space="preserve">irrelevant </w:t>
      </w:r>
      <w:r w:rsidR="00E469E1">
        <w:t>items are avoided</w:t>
      </w:r>
      <w:r>
        <w:t xml:space="preserve">, and </w:t>
      </w:r>
    </w:p>
    <w:p w:rsidR="005C72B5" w:rsidRDefault="000E5156" w:rsidP="00BE0814">
      <w:pPr>
        <w:pStyle w:val="ListParagraph"/>
        <w:numPr>
          <w:ilvl w:val="0"/>
          <w:numId w:val="3"/>
        </w:numPr>
      </w:pPr>
      <w:r>
        <w:t xml:space="preserve">features that </w:t>
      </w:r>
      <w:r w:rsidR="00ED7B14">
        <w:t>satisfy HIPAA and HITECH</w:t>
      </w:r>
      <w:r w:rsidR="00FC7230">
        <w:t xml:space="preserve"> regulation</w:t>
      </w:r>
      <w:r w:rsidR="00734A61">
        <w:t>s</w:t>
      </w:r>
      <w:r>
        <w:t xml:space="preserve"> –such as </w:t>
      </w:r>
      <w:r w:rsidR="00464F12">
        <w:t>user-</w:t>
      </w:r>
      <w:r>
        <w:t xml:space="preserve">audit logs, transaction logs, and distinct user groups that </w:t>
      </w:r>
      <w:r w:rsidR="00FE6258">
        <w:t xml:space="preserve">restrict access of certain PHI variables to only the </w:t>
      </w:r>
      <w:r w:rsidR="00037C3A">
        <w:t xml:space="preserve">necessary </w:t>
      </w:r>
      <w:r w:rsidR="00FE6258">
        <w:t>personnel</w:t>
      </w:r>
      <w:r w:rsidR="00037C3A">
        <w:t xml:space="preserve"> for specific tasks</w:t>
      </w:r>
      <w:r w:rsidR="001405F5">
        <w:t>.</w:t>
      </w:r>
    </w:p>
    <w:p w:rsidR="00ED7B14" w:rsidRDefault="00ED7B14">
      <w:r>
        <w:t xml:space="preserve">The REDCap system </w:t>
      </w:r>
      <w:r w:rsidR="005021A8">
        <w:t xml:space="preserve">addresses </w:t>
      </w:r>
      <w:r w:rsidR="00C74027">
        <w:t xml:space="preserve">these, and several other </w:t>
      </w:r>
      <w:r w:rsidR="005021A8">
        <w:t>requirements of</w:t>
      </w:r>
      <w:r w:rsidR="008B63BC">
        <w:t xml:space="preserve"> most</w:t>
      </w:r>
      <w:r>
        <w:t xml:space="preserve"> clinical research.  </w:t>
      </w:r>
      <w:r w:rsidR="00E70D1D">
        <w:t>User</w:t>
      </w:r>
      <w:r w:rsidR="0040340B">
        <w:t>s</w:t>
      </w:r>
      <w:r w:rsidR="00E70D1D">
        <w:t xml:space="preserve"> enter and retrieve data through </w:t>
      </w:r>
      <w:r>
        <w:t xml:space="preserve">a </w:t>
      </w:r>
      <w:r w:rsidR="0001499D">
        <w:t xml:space="preserve">customizable </w:t>
      </w:r>
      <w:r>
        <w:t>browser-based interface</w:t>
      </w:r>
      <w:r w:rsidR="00731D20">
        <w:t>.</w:t>
      </w:r>
      <w:r w:rsidR="0001499D">
        <w:t xml:space="preserve">  Data are</w:t>
      </w:r>
      <w:r w:rsidR="0040340B">
        <w:t xml:space="preserve"> </w:t>
      </w:r>
      <w:r w:rsidR="0001499D">
        <w:t xml:space="preserve">stored </w:t>
      </w:r>
      <w:r w:rsidR="0040340B">
        <w:t xml:space="preserve">in </w:t>
      </w:r>
      <w:r w:rsidR="0001499D">
        <w:t xml:space="preserve">an </w:t>
      </w:r>
      <w:r w:rsidR="0040340B">
        <w:t>enterprise-grade relational database</w:t>
      </w:r>
      <w:r w:rsidR="002370DD">
        <w:t xml:space="preserve"> (MySQL)</w:t>
      </w:r>
      <w:r w:rsidR="0001499D">
        <w:t xml:space="preserve">.  </w:t>
      </w:r>
      <w:r w:rsidR="00BE0814">
        <w:t>REDCap</w:t>
      </w:r>
      <w:r w:rsidR="0001499D">
        <w:t xml:space="preserve"> is free to research universities, and has a strong international presence.  It is used </w:t>
      </w:r>
      <w:r w:rsidR="0049263D">
        <w:t>in</w:t>
      </w:r>
      <w:r w:rsidR="0001499D">
        <w:t xml:space="preserve"> over 60,000 projects </w:t>
      </w:r>
      <w:r w:rsidR="0049263D">
        <w:t xml:space="preserve">from </w:t>
      </w:r>
      <w:r w:rsidR="0001499D">
        <w:t>565 institutional partners (</w:t>
      </w:r>
      <w:hyperlink r:id="rId6" w:history="1">
        <w:r w:rsidR="0001499D" w:rsidRPr="000453E6">
          <w:rPr>
            <w:rStyle w:val="Hyperlink"/>
          </w:rPr>
          <w:t>http://project-redcap.org/</w:t>
        </w:r>
      </w:hyperlink>
      <w:r w:rsidR="0001499D">
        <w:t xml:space="preserve">).  This popularity </w:t>
      </w:r>
      <w:r w:rsidR="00962B69">
        <w:t>has produced</w:t>
      </w:r>
      <w:r w:rsidR="0001499D">
        <w:t xml:space="preserve"> a </w:t>
      </w:r>
      <w:r w:rsidR="00EE5ADD">
        <w:t>large</w:t>
      </w:r>
      <w:r w:rsidR="0001499D">
        <w:t xml:space="preserve"> suite of documentation and a strong user community.</w:t>
      </w:r>
      <w:r w:rsidR="002C372C">
        <w:t xml:space="preserve">  Furthermore, </w:t>
      </w:r>
      <w:r w:rsidR="00EB0AC2">
        <w:t>researchers at</w:t>
      </w:r>
      <w:r w:rsidR="002C372C">
        <w:t xml:space="preserve"> different </w:t>
      </w:r>
      <w:r w:rsidR="00376255">
        <w:t>institutions</w:t>
      </w:r>
      <w:r w:rsidR="002C372C">
        <w:t xml:space="preserve"> (</w:t>
      </w:r>
      <w:r w:rsidR="00BA4CDC">
        <w:t>using</w:t>
      </w:r>
      <w:r w:rsidR="002C372C">
        <w:t xml:space="preserve"> different authentication system</w:t>
      </w:r>
      <w:r w:rsidR="00376255">
        <w:t>s</w:t>
      </w:r>
      <w:r w:rsidR="002C372C">
        <w:t xml:space="preserve">) can login into the same </w:t>
      </w:r>
      <w:r w:rsidR="004634DC">
        <w:t xml:space="preserve">REDCap </w:t>
      </w:r>
      <w:bookmarkStart w:id="0" w:name="_GoBack"/>
      <w:bookmarkEnd w:id="0"/>
      <w:r w:rsidR="002C372C">
        <w:t>project</w:t>
      </w:r>
      <w:r w:rsidR="00376255">
        <w:t>, permitting multi-site collection and collaboration.</w:t>
      </w:r>
    </w:p>
    <w:p w:rsidR="00630467" w:rsidRPr="00F76750" w:rsidRDefault="00C429F4">
      <w:r>
        <w:t xml:space="preserve">The first OUHSC REDCap project started in January 2012, </w:t>
      </w:r>
      <w:r w:rsidR="001F2560">
        <w:t>and has steadily gained more attention.  Due to the recent successes and momentum, Campus IT has committed the people and hardware to support campus research</w:t>
      </w:r>
      <w:r w:rsidR="001013E5">
        <w:t>er</w:t>
      </w:r>
      <w:r w:rsidR="001F2560">
        <w:t xml:space="preserve"> who requests it.  The IT support </w:t>
      </w:r>
      <w:r w:rsidR="00A02CDE">
        <w:t xml:space="preserve">soon will be complemented by a new </w:t>
      </w:r>
      <w:r w:rsidR="000224DB">
        <w:t xml:space="preserve">governance </w:t>
      </w:r>
      <w:r w:rsidR="00A02CDE" w:rsidRPr="000224DB">
        <w:t>council</w:t>
      </w:r>
      <w:r w:rsidR="00A02CDE">
        <w:t xml:space="preserve"> that </w:t>
      </w:r>
      <w:r w:rsidR="000224DB">
        <w:t>provides</w:t>
      </w:r>
      <w:r w:rsidR="00A02CDE">
        <w:t xml:space="preserve"> additional guidance.</w:t>
      </w:r>
      <w:r w:rsidR="00F76750">
        <w:t xml:space="preserve">  </w:t>
      </w:r>
      <w:r w:rsidR="00C1787C">
        <w:t xml:space="preserve">A major goal of these campus </w:t>
      </w:r>
      <w:r w:rsidR="00690E9D">
        <w:t>effort</w:t>
      </w:r>
      <w:r w:rsidR="00D275E8">
        <w:t>s</w:t>
      </w:r>
      <w:r w:rsidR="00C1787C">
        <w:t xml:space="preserve"> is to facilitate research data systems that </w:t>
      </w:r>
      <w:r w:rsidR="0034122C">
        <w:t>contribute</w:t>
      </w:r>
      <w:r w:rsidR="00140723">
        <w:t xml:space="preserve"> greater capabilities, </w:t>
      </w:r>
      <w:r w:rsidR="0034122C">
        <w:t xml:space="preserve">impose </w:t>
      </w:r>
      <w:r w:rsidR="00140723">
        <w:t>lower cost</w:t>
      </w:r>
      <w:r w:rsidR="0034122C">
        <w:t>s</w:t>
      </w:r>
      <w:r w:rsidR="00140723">
        <w:t xml:space="preserve">, and </w:t>
      </w:r>
      <w:r w:rsidR="0034122C">
        <w:t xml:space="preserve">complies with legal </w:t>
      </w:r>
      <w:r w:rsidR="00140723">
        <w:t>regulat</w:t>
      </w:r>
      <w:r w:rsidR="0034122C">
        <w:t>ion</w:t>
      </w:r>
      <w:r w:rsidR="00E8609B">
        <w:t>s</w:t>
      </w:r>
      <w:r w:rsidR="00140723">
        <w:t>.</w:t>
      </w:r>
      <w:r w:rsidR="00C1787C">
        <w:t xml:space="preserve"> </w:t>
      </w:r>
    </w:p>
    <w:p w:rsidR="00C429F4" w:rsidRDefault="00C429F4">
      <w:r>
        <w:t xml:space="preserve">The poster will </w:t>
      </w:r>
      <w:r w:rsidR="00C75CFA">
        <w:t xml:space="preserve">include additional </w:t>
      </w:r>
      <w:r>
        <w:t xml:space="preserve">details of using REDCap </w:t>
      </w:r>
      <w:r w:rsidR="00134DD3">
        <w:t xml:space="preserve">in </w:t>
      </w:r>
      <w:r>
        <w:t xml:space="preserve">clinical research, and </w:t>
      </w:r>
      <w:r w:rsidR="009B54F3">
        <w:t xml:space="preserve">it </w:t>
      </w:r>
      <w:r>
        <w:t>sketches different scenarios where REDCap might and might not be a good fit.</w:t>
      </w:r>
    </w:p>
    <w:sectPr w:rsidR="00C4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6C24"/>
    <w:multiLevelType w:val="hybridMultilevel"/>
    <w:tmpl w:val="E2B0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C4B46"/>
    <w:multiLevelType w:val="hybridMultilevel"/>
    <w:tmpl w:val="3B3E4A9E"/>
    <w:lvl w:ilvl="0" w:tplc="E83CE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43F24"/>
    <w:multiLevelType w:val="hybridMultilevel"/>
    <w:tmpl w:val="3384A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E7"/>
    <w:rsid w:val="0001499D"/>
    <w:rsid w:val="000224DB"/>
    <w:rsid w:val="00037C3A"/>
    <w:rsid w:val="000D2EE4"/>
    <w:rsid w:val="000E5156"/>
    <w:rsid w:val="001013E5"/>
    <w:rsid w:val="00134DD3"/>
    <w:rsid w:val="001405F5"/>
    <w:rsid w:val="00140723"/>
    <w:rsid w:val="001F2560"/>
    <w:rsid w:val="002370DD"/>
    <w:rsid w:val="002C372C"/>
    <w:rsid w:val="0030659E"/>
    <w:rsid w:val="0034122C"/>
    <w:rsid w:val="00376255"/>
    <w:rsid w:val="003B74D3"/>
    <w:rsid w:val="0040340B"/>
    <w:rsid w:val="004449E1"/>
    <w:rsid w:val="004634DC"/>
    <w:rsid w:val="00464F12"/>
    <w:rsid w:val="0049263D"/>
    <w:rsid w:val="005021A8"/>
    <w:rsid w:val="005321E2"/>
    <w:rsid w:val="00546781"/>
    <w:rsid w:val="005C72B5"/>
    <w:rsid w:val="005D3D79"/>
    <w:rsid w:val="005F2399"/>
    <w:rsid w:val="00630467"/>
    <w:rsid w:val="006855FB"/>
    <w:rsid w:val="00690E9D"/>
    <w:rsid w:val="00691F1F"/>
    <w:rsid w:val="006D09E7"/>
    <w:rsid w:val="006E526A"/>
    <w:rsid w:val="00731D20"/>
    <w:rsid w:val="00734A61"/>
    <w:rsid w:val="008B63BC"/>
    <w:rsid w:val="00946E78"/>
    <w:rsid w:val="00962B69"/>
    <w:rsid w:val="009B312A"/>
    <w:rsid w:val="009B54F3"/>
    <w:rsid w:val="00A02CDE"/>
    <w:rsid w:val="00AF578E"/>
    <w:rsid w:val="00B1539E"/>
    <w:rsid w:val="00BA4CDC"/>
    <w:rsid w:val="00BE0814"/>
    <w:rsid w:val="00C1787C"/>
    <w:rsid w:val="00C429F4"/>
    <w:rsid w:val="00C54B08"/>
    <w:rsid w:val="00C74027"/>
    <w:rsid w:val="00C75CFA"/>
    <w:rsid w:val="00CF677D"/>
    <w:rsid w:val="00D275E8"/>
    <w:rsid w:val="00DF7479"/>
    <w:rsid w:val="00E35705"/>
    <w:rsid w:val="00E35C88"/>
    <w:rsid w:val="00E469E1"/>
    <w:rsid w:val="00E70D1D"/>
    <w:rsid w:val="00E8609B"/>
    <w:rsid w:val="00EB0AC2"/>
    <w:rsid w:val="00EC199E"/>
    <w:rsid w:val="00ED7B14"/>
    <w:rsid w:val="00EE5ADD"/>
    <w:rsid w:val="00EF5415"/>
    <w:rsid w:val="00F25D11"/>
    <w:rsid w:val="00F76750"/>
    <w:rsid w:val="00F86398"/>
    <w:rsid w:val="00FC7230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49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D2E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D2EE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49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-redca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338</Words>
  <Characters>1986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Live Oak, LLC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Beasley</dc:creator>
  <cp:keywords/>
  <dc:description/>
  <cp:lastModifiedBy>Will Beasley</cp:lastModifiedBy>
  <cp:revision>63</cp:revision>
  <dcterms:created xsi:type="dcterms:W3CDTF">2013-03-04T01:28:00Z</dcterms:created>
  <dcterms:modified xsi:type="dcterms:W3CDTF">2013-03-05T04:24:00Z</dcterms:modified>
</cp:coreProperties>
</file>