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1D" w:rsidRPr="00607ED3" w:rsidRDefault="00607ED3" w:rsidP="00607ED3">
      <w:pPr>
        <w:spacing w:after="0" w:line="240" w:lineRule="auto"/>
        <w:jc w:val="center"/>
        <w:rPr>
          <w:b/>
          <w:sz w:val="24"/>
          <w:szCs w:val="24"/>
        </w:rPr>
      </w:pPr>
      <w:r w:rsidRPr="00607ED3">
        <w:rPr>
          <w:b/>
          <w:sz w:val="24"/>
          <w:szCs w:val="24"/>
        </w:rPr>
        <w:t>Evaluating the Marketability of Home-Visitation Programs</w:t>
      </w:r>
    </w:p>
    <w:p w:rsidR="00607ED3" w:rsidRPr="00607ED3" w:rsidRDefault="00607ED3" w:rsidP="00607ED3">
      <w:pPr>
        <w:spacing w:after="0" w:line="240" w:lineRule="auto"/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What are Home Visitation (HV) programs?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1"/>
        </w:numPr>
        <w:spacing w:after="0" w:line="240" w:lineRule="auto"/>
      </w:pPr>
      <w:r w:rsidRPr="00607ED3">
        <w:t>Programs that provide services and support for families with new babies and young children</w:t>
      </w:r>
    </w:p>
    <w:p w:rsidR="00000000" w:rsidRPr="00607ED3" w:rsidRDefault="00607ED3" w:rsidP="00607ED3">
      <w:pPr>
        <w:numPr>
          <w:ilvl w:val="0"/>
          <w:numId w:val="1"/>
        </w:numPr>
        <w:spacing w:after="0" w:line="240" w:lineRule="auto"/>
      </w:pPr>
      <w:r w:rsidRPr="00607ED3">
        <w:t>Services provided in family’s home for convenience</w:t>
      </w:r>
    </w:p>
    <w:p w:rsidR="00000000" w:rsidRPr="00607ED3" w:rsidRDefault="00607ED3" w:rsidP="00607ED3">
      <w:pPr>
        <w:numPr>
          <w:ilvl w:val="0"/>
          <w:numId w:val="1"/>
        </w:numPr>
        <w:spacing w:after="0" w:line="240" w:lineRule="auto"/>
      </w:pPr>
      <w:r w:rsidRPr="00607ED3">
        <w:t>Address issues such as: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Maternal and child health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Positive parenting practices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Safe home environments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Reduction in crime or domestic violence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Improved economic self-sufficiency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School prep</w:t>
      </w:r>
      <w:r w:rsidRPr="00607ED3">
        <w:t>aredness</w:t>
      </w:r>
    </w:p>
    <w:p w:rsidR="00000000" w:rsidRPr="00607ED3" w:rsidRDefault="00607ED3" w:rsidP="00607ED3">
      <w:pPr>
        <w:numPr>
          <w:ilvl w:val="1"/>
          <w:numId w:val="1"/>
        </w:numPr>
        <w:spacing w:after="0" w:line="240" w:lineRule="auto"/>
      </w:pPr>
      <w:r w:rsidRPr="00607ED3">
        <w:t>Access to social support services</w:t>
      </w:r>
    </w:p>
    <w:p w:rsidR="00000000" w:rsidRPr="00607ED3" w:rsidRDefault="00607ED3" w:rsidP="00607ED3">
      <w:pPr>
        <w:numPr>
          <w:ilvl w:val="0"/>
          <w:numId w:val="1"/>
        </w:numPr>
        <w:spacing w:after="0" w:line="240" w:lineRule="auto"/>
      </w:pPr>
      <w:r w:rsidRPr="00607ED3">
        <w:t xml:space="preserve">HV programs touted by the American Academy of Pediatrics as a promising approach </w:t>
      </w:r>
      <w:r w:rsidRPr="00607ED3">
        <w:t>for flattening the socioeconomic gradient in health.</w:t>
      </w:r>
      <w:r w:rsidRPr="00607ED3">
        <w:rPr>
          <w:vertAlign w:val="superscript"/>
        </w:rPr>
        <w:t>1</w:t>
      </w:r>
    </w:p>
    <w:p w:rsidR="00607ED3" w:rsidRDefault="00607ED3" w:rsidP="00607ED3">
      <w:pPr>
        <w:spacing w:after="0" w:line="240" w:lineRule="auto"/>
        <w:rPr>
          <w:b/>
        </w:rPr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Purpose</w:t>
      </w:r>
      <w:r>
        <w:rPr>
          <w:b/>
        </w:rPr>
        <w:t>: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607ED3" w:rsidRPr="00607ED3" w:rsidRDefault="00607ED3" w:rsidP="00607ED3">
      <w:pPr>
        <w:spacing w:after="0" w:line="240" w:lineRule="auto"/>
      </w:pPr>
      <w:r w:rsidRPr="00607ED3">
        <w:t>Involvement is typically voluntary; thus, HV must market effectively to reach target populations. Unfortunately, evidence to date suggests populations who could benefit most are underserved.</w:t>
      </w:r>
      <w:r w:rsidRPr="00607ED3">
        <w:rPr>
          <w:vertAlign w:val="superscript"/>
        </w:rPr>
        <w:t>2</w:t>
      </w:r>
    </w:p>
    <w:p w:rsidR="00607ED3" w:rsidRPr="00607ED3" w:rsidRDefault="00607ED3" w:rsidP="00607ED3">
      <w:pPr>
        <w:spacing w:after="0" w:line="240" w:lineRule="auto"/>
      </w:pPr>
      <w:r w:rsidRPr="00607ED3">
        <w:t>The current study evaluates:</w:t>
      </w:r>
    </w:p>
    <w:p w:rsidR="00000000" w:rsidRPr="00607ED3" w:rsidRDefault="00607ED3" w:rsidP="00607ED3">
      <w:pPr>
        <w:numPr>
          <w:ilvl w:val="0"/>
          <w:numId w:val="2"/>
        </w:numPr>
        <w:spacing w:after="0" w:line="240" w:lineRule="auto"/>
      </w:pPr>
      <w:r w:rsidRPr="00607ED3">
        <w:t>Aspects of existing HV marketing content</w:t>
      </w:r>
    </w:p>
    <w:p w:rsidR="00000000" w:rsidRPr="00607ED3" w:rsidRDefault="00607ED3" w:rsidP="00607ED3">
      <w:pPr>
        <w:numPr>
          <w:ilvl w:val="1"/>
          <w:numId w:val="2"/>
        </w:numPr>
        <w:spacing w:after="0" w:line="240" w:lineRule="auto"/>
      </w:pPr>
      <w:r w:rsidRPr="00607ED3">
        <w:t>Appeal of program descriptions</w:t>
      </w:r>
    </w:p>
    <w:p w:rsidR="00000000" w:rsidRPr="00607ED3" w:rsidRDefault="00607ED3" w:rsidP="00607ED3">
      <w:pPr>
        <w:numPr>
          <w:ilvl w:val="1"/>
          <w:numId w:val="2"/>
        </w:numPr>
        <w:spacing w:after="0" w:line="240" w:lineRule="auto"/>
      </w:pPr>
      <w:r w:rsidRPr="00607ED3">
        <w:t>Appeal of collective nomenclature</w:t>
      </w:r>
    </w:p>
    <w:p w:rsidR="00000000" w:rsidRPr="00607ED3" w:rsidRDefault="00607ED3" w:rsidP="00607ED3">
      <w:pPr>
        <w:numPr>
          <w:ilvl w:val="1"/>
          <w:numId w:val="2"/>
        </w:numPr>
        <w:spacing w:after="0" w:line="240" w:lineRule="auto"/>
      </w:pPr>
      <w:r w:rsidRPr="00607ED3">
        <w:t>Appeal of alternate HV program descriptions</w:t>
      </w:r>
    </w:p>
    <w:p w:rsidR="00607ED3" w:rsidRDefault="00607ED3" w:rsidP="00607ED3">
      <w:pPr>
        <w:spacing w:after="0" w:line="240" w:lineRule="auto"/>
        <w:rPr>
          <w:b/>
        </w:rPr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Methods: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607ED3" w:rsidRPr="00607ED3" w:rsidRDefault="00607ED3" w:rsidP="00607ED3">
      <w:pPr>
        <w:spacing w:after="0" w:line="240" w:lineRule="auto"/>
      </w:pPr>
      <w:r w:rsidRPr="00607ED3">
        <w:rPr>
          <w:bCs/>
        </w:rPr>
        <w:t>Recruitment</w:t>
      </w:r>
    </w:p>
    <w:p w:rsidR="00000000" w:rsidRPr="00607ED3" w:rsidRDefault="00607ED3" w:rsidP="00607ED3">
      <w:pPr>
        <w:numPr>
          <w:ilvl w:val="0"/>
          <w:numId w:val="3"/>
        </w:numPr>
        <w:spacing w:after="0" w:line="240" w:lineRule="auto"/>
      </w:pPr>
      <w:r w:rsidRPr="00607ED3">
        <w:t>Caregivers of young children from four Oklahoma counties</w:t>
      </w:r>
    </w:p>
    <w:p w:rsidR="00000000" w:rsidRPr="00607ED3" w:rsidRDefault="00607ED3" w:rsidP="00607ED3">
      <w:pPr>
        <w:numPr>
          <w:ilvl w:val="0"/>
          <w:numId w:val="3"/>
        </w:numPr>
        <w:spacing w:after="0" w:line="240" w:lineRule="auto"/>
      </w:pPr>
      <w:r w:rsidRPr="00607ED3">
        <w:t>Must meet qualification requirements for HV programs</w:t>
      </w:r>
    </w:p>
    <w:p w:rsidR="00607ED3" w:rsidRPr="00607ED3" w:rsidRDefault="00607ED3" w:rsidP="00607ED3">
      <w:pPr>
        <w:spacing w:after="0" w:line="240" w:lineRule="auto"/>
      </w:pPr>
      <w:r w:rsidRPr="00607ED3">
        <w:rPr>
          <w:bCs/>
        </w:rPr>
        <w:t>Participation</w:t>
      </w:r>
    </w:p>
    <w:p w:rsidR="00000000" w:rsidRPr="00607ED3" w:rsidRDefault="00607ED3" w:rsidP="00607ED3">
      <w:pPr>
        <w:numPr>
          <w:ilvl w:val="0"/>
          <w:numId w:val="4"/>
        </w:numPr>
        <w:spacing w:after="0" w:line="240" w:lineRule="auto"/>
      </w:pPr>
      <w:r w:rsidRPr="00607ED3">
        <w:t>Study participants complete an online REDCap survey</w:t>
      </w:r>
    </w:p>
    <w:p w:rsidR="00000000" w:rsidRPr="00607ED3" w:rsidRDefault="00607ED3" w:rsidP="00607ED3">
      <w:pPr>
        <w:numPr>
          <w:ilvl w:val="0"/>
          <w:numId w:val="4"/>
        </w:numPr>
        <w:spacing w:after="0" w:line="240" w:lineRule="auto"/>
      </w:pPr>
      <w:r w:rsidRPr="00607ED3">
        <w:t>Survey elicits perceptions on the terms:</w:t>
      </w:r>
    </w:p>
    <w:p w:rsidR="00000000" w:rsidRPr="00607ED3" w:rsidRDefault="00607ED3" w:rsidP="00607ED3">
      <w:pPr>
        <w:numPr>
          <w:ilvl w:val="1"/>
          <w:numId w:val="4"/>
        </w:numPr>
        <w:spacing w:after="0" w:line="240" w:lineRule="auto"/>
      </w:pPr>
      <w:r w:rsidRPr="00607ED3">
        <w:t>Home-Visitation Program</w:t>
      </w:r>
    </w:p>
    <w:p w:rsidR="00000000" w:rsidRPr="00607ED3" w:rsidRDefault="00607ED3" w:rsidP="00607ED3">
      <w:pPr>
        <w:numPr>
          <w:ilvl w:val="1"/>
          <w:numId w:val="4"/>
        </w:numPr>
        <w:spacing w:after="0" w:line="240" w:lineRule="auto"/>
      </w:pPr>
      <w:r w:rsidRPr="00607ED3">
        <w:t>parentPRO Program</w:t>
      </w:r>
    </w:p>
    <w:p w:rsidR="00000000" w:rsidRPr="00607ED3" w:rsidRDefault="00607ED3" w:rsidP="00607ED3">
      <w:pPr>
        <w:numPr>
          <w:ilvl w:val="1"/>
          <w:numId w:val="4"/>
        </w:numPr>
        <w:spacing w:after="0" w:line="240" w:lineRule="auto"/>
      </w:pPr>
      <w:r w:rsidRPr="00607ED3">
        <w:t>Home-Based Parenting Program</w:t>
      </w:r>
    </w:p>
    <w:p w:rsidR="00000000" w:rsidRPr="00607ED3" w:rsidRDefault="00607ED3" w:rsidP="00607ED3">
      <w:pPr>
        <w:numPr>
          <w:ilvl w:val="0"/>
          <w:numId w:val="4"/>
        </w:numPr>
        <w:spacing w:after="0" w:line="240" w:lineRule="auto"/>
      </w:pPr>
      <w:r w:rsidRPr="00607ED3">
        <w:t>Each term shown separately to participant</w:t>
      </w:r>
    </w:p>
    <w:p w:rsidR="00000000" w:rsidRPr="00607ED3" w:rsidRDefault="00607ED3" w:rsidP="00607ED3">
      <w:pPr>
        <w:numPr>
          <w:ilvl w:val="0"/>
          <w:numId w:val="4"/>
        </w:numPr>
        <w:spacing w:after="0" w:line="240" w:lineRule="auto"/>
      </w:pPr>
      <w:r w:rsidRPr="00607ED3">
        <w:t>Participants asked to provide up to four free-associations</w:t>
      </w:r>
    </w:p>
    <w:p w:rsidR="00000000" w:rsidRPr="00607ED3" w:rsidRDefault="00607ED3" w:rsidP="00607ED3">
      <w:pPr>
        <w:numPr>
          <w:ilvl w:val="0"/>
          <w:numId w:val="4"/>
        </w:numPr>
        <w:spacing w:after="0" w:line="240" w:lineRule="auto"/>
      </w:pPr>
      <w:r w:rsidRPr="00607ED3">
        <w:t>Also recorded whether the respondent considered the association:</w:t>
      </w:r>
    </w:p>
    <w:p w:rsidR="00607ED3" w:rsidRPr="00607ED3" w:rsidRDefault="00607ED3" w:rsidP="00607ED3">
      <w:pPr>
        <w:spacing w:after="0" w:line="240" w:lineRule="auto"/>
      </w:pPr>
      <w:r w:rsidRPr="00607ED3">
        <w:t>Very Negative-------Negative-------Neutral-------Positive-------Very Positive</w:t>
      </w:r>
    </w:p>
    <w:p w:rsidR="00000000" w:rsidRPr="00607ED3" w:rsidRDefault="00607ED3" w:rsidP="00607ED3">
      <w:pPr>
        <w:numPr>
          <w:ilvl w:val="0"/>
          <w:numId w:val="5"/>
        </w:numPr>
        <w:spacing w:after="0" w:line="240" w:lineRule="auto"/>
      </w:pPr>
      <w:r w:rsidRPr="00607ED3">
        <w:t>Participants not enrolled in an HV program guided through a parentPRO flier and asked Stages of Change (Transtheoretical Model</w:t>
      </w:r>
      <w:r w:rsidRPr="00607ED3">
        <w:rPr>
          <w:vertAlign w:val="superscript"/>
        </w:rPr>
        <w:t>3,4</w:t>
      </w:r>
      <w:r w:rsidRPr="00607ED3">
        <w:t>) questions about their enrollment intentions</w:t>
      </w:r>
    </w:p>
    <w:p w:rsidR="00607ED3" w:rsidRPr="00607ED3" w:rsidRDefault="00607ED3" w:rsidP="00607ED3">
      <w:pPr>
        <w:spacing w:after="0" w:line="240" w:lineRule="auto"/>
      </w:pPr>
      <w:r w:rsidRPr="00607ED3">
        <w:rPr>
          <w:bCs/>
          <w:i/>
          <w:iCs/>
        </w:rPr>
        <w:t xml:space="preserve">When parents need help, parentPRO </w:t>
      </w:r>
      <w:proofErr w:type="gramStart"/>
      <w:r w:rsidRPr="00607ED3">
        <w:rPr>
          <w:bCs/>
          <w:i/>
          <w:iCs/>
        </w:rPr>
        <w:t>Delivers</w:t>
      </w:r>
      <w:proofErr w:type="gramEnd"/>
      <w:r w:rsidRPr="00607ED3">
        <w:rPr>
          <w:bCs/>
          <w:i/>
          <w:iCs/>
        </w:rPr>
        <w:t xml:space="preserve">. </w:t>
      </w:r>
    </w:p>
    <w:p w:rsidR="00607ED3" w:rsidRPr="00607ED3" w:rsidRDefault="00607ED3" w:rsidP="00607ED3">
      <w:pPr>
        <w:spacing w:after="0" w:line="240" w:lineRule="auto"/>
      </w:pPr>
      <w:proofErr w:type="gramStart"/>
      <w:r w:rsidRPr="00607ED3">
        <w:t>parentPRO</w:t>
      </w:r>
      <w:proofErr w:type="gramEnd"/>
      <w:r w:rsidRPr="00607ED3">
        <w:t xml:space="preserve"> is a free service that links families to home-based parenting programs designed to strengthen families and help Oklahoma’s children grow healthy and strong… </w:t>
      </w:r>
    </w:p>
    <w:p w:rsidR="00607ED3" w:rsidRDefault="00607ED3" w:rsidP="00607ED3">
      <w:pPr>
        <w:spacing w:after="0" w:line="240" w:lineRule="auto"/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lastRenderedPageBreak/>
        <w:t>Results: Overall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844 surveys completed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99% female participants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86.2% Non-H</w:t>
      </w:r>
      <w:r w:rsidRPr="00607ED3">
        <w:t>ispanic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10.6% American Indian or Alaska Native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2% Asian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35</w:t>
      </w:r>
      <w:r w:rsidRPr="00607ED3">
        <w:t>.5% Black or African American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61% White</w:t>
      </w:r>
    </w:p>
    <w:p w:rsidR="00000000" w:rsidRPr="00607ED3" w:rsidRDefault="00607ED3" w:rsidP="00607ED3">
      <w:pPr>
        <w:numPr>
          <w:ilvl w:val="0"/>
          <w:numId w:val="6"/>
        </w:numPr>
        <w:spacing w:after="0" w:line="240" w:lineRule="auto"/>
      </w:pPr>
      <w:r w:rsidRPr="00607ED3">
        <w:t>0.9% Native Hawaiian or Other Pacific Islander</w:t>
      </w:r>
    </w:p>
    <w:p w:rsidR="00607ED3" w:rsidRDefault="00607ED3" w:rsidP="00607ED3">
      <w:pPr>
        <w:spacing w:after="0" w:line="240" w:lineRule="auto"/>
      </w:pPr>
    </w:p>
    <w:p w:rsidR="00607ED3" w:rsidRP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Results: Home-Visitation</w:t>
      </w:r>
    </w:p>
    <w:p w:rsidR="00607ED3" w:rsidRDefault="00607ED3" w:rsidP="00607ED3">
      <w:pPr>
        <w:spacing w:after="0" w:line="240" w:lineRule="auto"/>
        <w:rPr>
          <w:b/>
          <w:bCs/>
        </w:rPr>
      </w:pPr>
    </w:p>
    <w:p w:rsidR="00607ED3" w:rsidRPr="00607ED3" w:rsidRDefault="00607ED3" w:rsidP="00607ED3">
      <w:pPr>
        <w:spacing w:after="0" w:line="240" w:lineRule="auto"/>
      </w:pPr>
      <w:r w:rsidRPr="00607ED3">
        <w:rPr>
          <w:bCs/>
        </w:rPr>
        <w:t>Home-Visitation Program</w:t>
      </w:r>
    </w:p>
    <w:p w:rsidR="00000000" w:rsidRPr="00607ED3" w:rsidRDefault="00607ED3" w:rsidP="00607ED3">
      <w:pPr>
        <w:numPr>
          <w:ilvl w:val="0"/>
          <w:numId w:val="7"/>
        </w:numPr>
        <w:spacing w:after="0" w:line="240" w:lineRule="auto"/>
      </w:pPr>
      <w:r w:rsidRPr="00607ED3">
        <w:t xml:space="preserve">29% </w:t>
      </w:r>
      <w:r w:rsidRPr="00607ED3">
        <w:rPr>
          <w:b/>
          <w:bCs/>
        </w:rPr>
        <w:t>negative</w:t>
      </w:r>
      <w:r w:rsidRPr="00607ED3">
        <w:t xml:space="preserve"> reactions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Response of “Very-Negative” or “Negative”</w:t>
      </w:r>
    </w:p>
    <w:p w:rsidR="00000000" w:rsidRPr="00607ED3" w:rsidRDefault="00607ED3" w:rsidP="00607ED3">
      <w:pPr>
        <w:numPr>
          <w:ilvl w:val="0"/>
          <w:numId w:val="7"/>
        </w:numPr>
        <w:spacing w:after="0" w:line="240" w:lineRule="auto"/>
      </w:pPr>
      <w:r w:rsidRPr="00607ED3">
        <w:t xml:space="preserve">Most </w:t>
      </w:r>
      <w:r w:rsidRPr="00607ED3">
        <w:t>common negative association was “DHS” (Department of Human Services)</w:t>
      </w:r>
    </w:p>
    <w:p w:rsidR="00000000" w:rsidRPr="00607ED3" w:rsidRDefault="00607ED3" w:rsidP="00607ED3">
      <w:pPr>
        <w:numPr>
          <w:ilvl w:val="0"/>
          <w:numId w:val="7"/>
        </w:numPr>
        <w:spacing w:after="0" w:line="240" w:lineRule="auto"/>
      </w:pPr>
      <w:r w:rsidRPr="00607ED3">
        <w:t>Other common negative associations were: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“Wrong”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“Supervised”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“Taking”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“Check”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“Abuse”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“Bad”</w:t>
      </w:r>
    </w:p>
    <w:p w:rsidR="00000000" w:rsidRPr="00607ED3" w:rsidRDefault="00607ED3" w:rsidP="00607ED3">
      <w:pPr>
        <w:numPr>
          <w:ilvl w:val="1"/>
          <w:numId w:val="7"/>
        </w:numPr>
        <w:spacing w:after="0" w:line="240" w:lineRule="auto"/>
      </w:pPr>
      <w:r w:rsidRPr="00607ED3">
        <w:t>“CPS” (Child Protective Services)</w:t>
      </w:r>
    </w:p>
    <w:p w:rsidR="00607ED3" w:rsidRDefault="00607ED3" w:rsidP="00607ED3">
      <w:pPr>
        <w:spacing w:after="0" w:line="240" w:lineRule="auto"/>
        <w:rPr>
          <w:b/>
        </w:rPr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Results: parentPRO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8"/>
        </w:numPr>
        <w:spacing w:after="0" w:line="240" w:lineRule="auto"/>
      </w:pPr>
      <w:r w:rsidRPr="00607ED3">
        <w:t xml:space="preserve">93% </w:t>
      </w:r>
      <w:r w:rsidRPr="00607ED3">
        <w:rPr>
          <w:b/>
          <w:bCs/>
        </w:rPr>
        <w:t xml:space="preserve">positive </w:t>
      </w:r>
      <w:r w:rsidRPr="00607ED3">
        <w:t>perception</w:t>
      </w:r>
    </w:p>
    <w:p w:rsidR="00000000" w:rsidRPr="00607ED3" w:rsidRDefault="00607ED3" w:rsidP="00607ED3">
      <w:pPr>
        <w:numPr>
          <w:ilvl w:val="1"/>
          <w:numId w:val="8"/>
        </w:numPr>
        <w:spacing w:after="0" w:line="240" w:lineRule="auto"/>
      </w:pPr>
      <w:r w:rsidRPr="00607ED3">
        <w:t>Response of “Positive” or “Very Positive”</w:t>
      </w:r>
    </w:p>
    <w:p w:rsidR="00000000" w:rsidRPr="00607ED3" w:rsidRDefault="00607ED3" w:rsidP="00607ED3">
      <w:pPr>
        <w:numPr>
          <w:ilvl w:val="0"/>
          <w:numId w:val="8"/>
        </w:numPr>
        <w:spacing w:after="0" w:line="240" w:lineRule="auto"/>
      </w:pPr>
      <w:r w:rsidRPr="00607ED3">
        <w:t>Most prevalent positive associations were variations on “parent”</w:t>
      </w:r>
    </w:p>
    <w:p w:rsidR="00000000" w:rsidRPr="00607ED3" w:rsidRDefault="00607ED3" w:rsidP="00607ED3">
      <w:pPr>
        <w:numPr>
          <w:ilvl w:val="0"/>
          <w:numId w:val="8"/>
        </w:numPr>
        <w:spacing w:after="0" w:line="240" w:lineRule="auto"/>
      </w:pPr>
      <w:r w:rsidRPr="00607ED3">
        <w:t>Other common positive associations were:</w:t>
      </w:r>
    </w:p>
    <w:p w:rsidR="00000000" w:rsidRPr="00607ED3" w:rsidRDefault="00607ED3" w:rsidP="00607ED3">
      <w:pPr>
        <w:numPr>
          <w:ilvl w:val="1"/>
          <w:numId w:val="8"/>
        </w:numPr>
        <w:spacing w:after="0" w:line="240" w:lineRule="auto"/>
      </w:pPr>
      <w:r w:rsidRPr="00607ED3">
        <w:t>“Good”</w:t>
      </w:r>
    </w:p>
    <w:p w:rsidR="00000000" w:rsidRPr="00607ED3" w:rsidRDefault="00607ED3" w:rsidP="00607ED3">
      <w:pPr>
        <w:numPr>
          <w:ilvl w:val="1"/>
          <w:numId w:val="8"/>
        </w:numPr>
        <w:spacing w:after="0" w:line="240" w:lineRule="auto"/>
      </w:pPr>
      <w:r w:rsidRPr="00607ED3">
        <w:t>Variations of the word “Help”</w:t>
      </w:r>
    </w:p>
    <w:p w:rsidR="00607ED3" w:rsidRDefault="00607ED3" w:rsidP="00607ED3">
      <w:pPr>
        <w:spacing w:after="0" w:line="240" w:lineRule="auto"/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Results: Home-Based Parenting Program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9"/>
        </w:numPr>
        <w:spacing w:after="0" w:line="240" w:lineRule="auto"/>
      </w:pPr>
      <w:r w:rsidRPr="00607ED3">
        <w:t xml:space="preserve">91% </w:t>
      </w:r>
      <w:r w:rsidRPr="00607ED3">
        <w:rPr>
          <w:b/>
          <w:bCs/>
        </w:rPr>
        <w:t>positive</w:t>
      </w:r>
      <w:r w:rsidRPr="00607ED3">
        <w:t xml:space="preserve"> perception</w:t>
      </w:r>
    </w:p>
    <w:p w:rsidR="00000000" w:rsidRPr="00607ED3" w:rsidRDefault="00607ED3" w:rsidP="00607ED3">
      <w:pPr>
        <w:numPr>
          <w:ilvl w:val="1"/>
          <w:numId w:val="9"/>
        </w:numPr>
        <w:spacing w:after="0" w:line="240" w:lineRule="auto"/>
      </w:pPr>
      <w:r w:rsidRPr="00607ED3">
        <w:t>Response of “Positive” or “Very Positive”</w:t>
      </w:r>
    </w:p>
    <w:p w:rsidR="00000000" w:rsidRPr="00607ED3" w:rsidRDefault="00607ED3" w:rsidP="00607ED3">
      <w:pPr>
        <w:numPr>
          <w:ilvl w:val="0"/>
          <w:numId w:val="9"/>
        </w:numPr>
        <w:spacing w:after="0" w:line="240" w:lineRule="auto"/>
      </w:pPr>
      <w:r w:rsidRPr="00607ED3">
        <w:t>Most prevalent positive association was “Home”</w:t>
      </w:r>
    </w:p>
    <w:p w:rsidR="00000000" w:rsidRPr="00607ED3" w:rsidRDefault="00607ED3" w:rsidP="00607ED3">
      <w:pPr>
        <w:numPr>
          <w:ilvl w:val="0"/>
          <w:numId w:val="9"/>
        </w:numPr>
        <w:spacing w:after="0" w:line="240" w:lineRule="auto"/>
      </w:pPr>
      <w:r w:rsidRPr="00607ED3">
        <w:t>Other common positive associati</w:t>
      </w:r>
      <w:r w:rsidRPr="00607ED3">
        <w:t>ons were:</w:t>
      </w:r>
    </w:p>
    <w:p w:rsidR="00000000" w:rsidRPr="00607ED3" w:rsidRDefault="00607ED3" w:rsidP="00607ED3">
      <w:pPr>
        <w:numPr>
          <w:ilvl w:val="1"/>
          <w:numId w:val="9"/>
        </w:numPr>
        <w:spacing w:after="0" w:line="240" w:lineRule="auto"/>
      </w:pPr>
      <w:r w:rsidRPr="00607ED3">
        <w:t>Variations of the word “Parent”</w:t>
      </w:r>
    </w:p>
    <w:p w:rsidR="00000000" w:rsidRPr="00607ED3" w:rsidRDefault="00607ED3" w:rsidP="00607ED3">
      <w:pPr>
        <w:numPr>
          <w:ilvl w:val="1"/>
          <w:numId w:val="9"/>
        </w:numPr>
        <w:spacing w:after="0" w:line="240" w:lineRule="auto"/>
      </w:pPr>
      <w:r w:rsidRPr="00607ED3">
        <w:t>“Good”</w:t>
      </w:r>
    </w:p>
    <w:p w:rsidR="00000000" w:rsidRPr="00607ED3" w:rsidRDefault="00607ED3" w:rsidP="00607ED3">
      <w:pPr>
        <w:numPr>
          <w:ilvl w:val="1"/>
          <w:numId w:val="9"/>
        </w:numPr>
        <w:spacing w:after="0" w:line="240" w:lineRule="auto"/>
      </w:pPr>
      <w:r w:rsidRPr="00607ED3">
        <w:t>Variation</w:t>
      </w:r>
      <w:r w:rsidRPr="00607ED3">
        <w:t>s of the word “Help”</w:t>
      </w:r>
    </w:p>
    <w:p w:rsidR="00607ED3" w:rsidRDefault="00607ED3" w:rsidP="00607ED3">
      <w:pPr>
        <w:spacing w:after="0" w:line="240" w:lineRule="auto"/>
        <w:rPr>
          <w:b/>
        </w:rPr>
      </w:pPr>
    </w:p>
    <w:p w:rsidR="00607ED3" w:rsidRDefault="00607ED3">
      <w:pPr>
        <w:rPr>
          <w:b/>
        </w:rPr>
      </w:pPr>
      <w:r>
        <w:rPr>
          <w:b/>
        </w:rPr>
        <w:br w:type="page"/>
      </w:r>
    </w:p>
    <w:p w:rsidR="00607ED3" w:rsidRDefault="00607ED3" w:rsidP="00607ED3">
      <w:pPr>
        <w:spacing w:after="0" w:line="240" w:lineRule="auto"/>
        <w:rPr>
          <w:b/>
        </w:rPr>
      </w:pPr>
      <w:bookmarkStart w:id="0" w:name="_GoBack"/>
      <w:bookmarkEnd w:id="0"/>
      <w:r w:rsidRPr="00607ED3">
        <w:rPr>
          <w:b/>
        </w:rPr>
        <w:lastRenderedPageBreak/>
        <w:t>Results: Stages of Change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10"/>
        </w:numPr>
        <w:spacing w:after="0" w:line="240" w:lineRule="auto"/>
      </w:pPr>
      <w:r w:rsidRPr="00607ED3">
        <w:t>458 Total respondents</w:t>
      </w:r>
    </w:p>
    <w:p w:rsidR="00000000" w:rsidRPr="00607ED3" w:rsidRDefault="00607ED3" w:rsidP="00607ED3">
      <w:pPr>
        <w:numPr>
          <w:ilvl w:val="0"/>
          <w:numId w:val="10"/>
        </w:numPr>
        <w:spacing w:after="0" w:line="240" w:lineRule="auto"/>
      </w:pPr>
      <w:r w:rsidRPr="00607ED3">
        <w:t>342 Medicaid respondents</w:t>
      </w:r>
    </w:p>
    <w:p w:rsidR="00607ED3" w:rsidRPr="00607ED3" w:rsidRDefault="00607ED3" w:rsidP="00607ED3">
      <w:pPr>
        <w:numPr>
          <w:ilvl w:val="0"/>
          <w:numId w:val="10"/>
        </w:numPr>
        <w:spacing w:after="0" w:line="240" w:lineRule="auto"/>
      </w:pPr>
      <w:r w:rsidRPr="00607ED3">
        <w:t>Among those not enrolled, a large majority reported intention to enroll in parentPRO</w:t>
      </w:r>
    </w:p>
    <w:p w:rsidR="00000000" w:rsidRPr="00607ED3" w:rsidRDefault="00607ED3" w:rsidP="00607ED3">
      <w:pPr>
        <w:numPr>
          <w:ilvl w:val="1"/>
          <w:numId w:val="11"/>
        </w:numPr>
        <w:spacing w:after="0" w:line="240" w:lineRule="auto"/>
      </w:pPr>
      <w:r w:rsidRPr="00607ED3">
        <w:t>62% planning stage</w:t>
      </w:r>
    </w:p>
    <w:p w:rsidR="00000000" w:rsidRPr="00607ED3" w:rsidRDefault="00607ED3" w:rsidP="00607ED3">
      <w:pPr>
        <w:numPr>
          <w:ilvl w:val="1"/>
          <w:numId w:val="11"/>
        </w:numPr>
        <w:spacing w:after="0" w:line="240" w:lineRule="auto"/>
      </w:pPr>
      <w:r w:rsidRPr="00607ED3">
        <w:t>1% action stage</w:t>
      </w:r>
    </w:p>
    <w:p w:rsidR="00607ED3" w:rsidRPr="00607ED3" w:rsidRDefault="00607ED3" w:rsidP="00607ED3">
      <w:pPr>
        <w:spacing w:after="0" w:line="240" w:lineRule="auto"/>
      </w:pPr>
    </w:p>
    <w:p w:rsidR="00607ED3" w:rsidRDefault="00607ED3" w:rsidP="00607ED3">
      <w:pPr>
        <w:spacing w:after="0" w:line="240" w:lineRule="auto"/>
        <w:rPr>
          <w:b/>
        </w:rPr>
      </w:pPr>
      <w:r w:rsidRPr="00607ED3">
        <w:rPr>
          <w:b/>
        </w:rPr>
        <w:t>Conclusions:</w:t>
      </w:r>
    </w:p>
    <w:p w:rsidR="00607ED3" w:rsidRP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12"/>
        </w:numPr>
        <w:spacing w:after="0" w:line="240" w:lineRule="auto"/>
      </w:pPr>
      <w:r w:rsidRPr="00607ED3">
        <w:t>Results suggest, for marketing purposes, the catch-all “home-visitation” may be a deterrent to recruitment</w:t>
      </w:r>
    </w:p>
    <w:p w:rsidR="00000000" w:rsidRPr="00607ED3" w:rsidRDefault="00607ED3" w:rsidP="00607ED3">
      <w:pPr>
        <w:numPr>
          <w:ilvl w:val="0"/>
          <w:numId w:val="12"/>
        </w:numPr>
        <w:spacing w:after="0" w:line="240" w:lineRule="auto"/>
      </w:pPr>
      <w:r w:rsidRPr="00607ED3">
        <w:t>Perceptions much</w:t>
      </w:r>
      <w:r w:rsidRPr="00607ED3">
        <w:t xml:space="preserve"> more favorable for phrases that simply dropped “visitation” and replaced it with words related to “parenting” skills. </w:t>
      </w:r>
    </w:p>
    <w:p w:rsidR="00000000" w:rsidRPr="00607ED3" w:rsidRDefault="00607ED3" w:rsidP="00607ED3">
      <w:pPr>
        <w:numPr>
          <w:ilvl w:val="0"/>
          <w:numId w:val="12"/>
        </w:numPr>
        <w:spacing w:after="0" w:line="240" w:lineRule="auto"/>
      </w:pPr>
      <w:r w:rsidRPr="00607ED3">
        <w:t>While HV services not heavily utilized in this sample, parentPRO descr</w:t>
      </w:r>
      <w:r w:rsidRPr="00607ED3">
        <w:t xml:space="preserve">iptions were appealing to most participants. </w:t>
      </w:r>
    </w:p>
    <w:p w:rsidR="00000000" w:rsidRPr="00607ED3" w:rsidRDefault="00607ED3" w:rsidP="00607ED3">
      <w:pPr>
        <w:numPr>
          <w:ilvl w:val="1"/>
          <w:numId w:val="12"/>
        </w:numPr>
        <w:spacing w:after="0" w:line="240" w:lineRule="auto"/>
      </w:pPr>
      <w:r w:rsidRPr="00607ED3">
        <w:t xml:space="preserve">75+% willing to contemplate enrollment. </w:t>
      </w:r>
    </w:p>
    <w:p w:rsidR="00000000" w:rsidRPr="00607ED3" w:rsidRDefault="00607ED3" w:rsidP="00607ED3">
      <w:pPr>
        <w:numPr>
          <w:ilvl w:val="1"/>
          <w:numId w:val="12"/>
        </w:numPr>
        <w:spacing w:after="0" w:line="240" w:lineRule="auto"/>
      </w:pPr>
      <w:r w:rsidRPr="00607ED3">
        <w:t>60+% stated intention to enroll soon.</w:t>
      </w:r>
      <w:r w:rsidRPr="00607ED3">
        <w:t xml:space="preserve"> </w:t>
      </w:r>
    </w:p>
    <w:p w:rsidR="00607ED3" w:rsidRDefault="00607ED3" w:rsidP="00607ED3">
      <w:pPr>
        <w:spacing w:after="0" w:line="240" w:lineRule="auto"/>
      </w:pPr>
    </w:p>
    <w:p w:rsidR="00607ED3" w:rsidRDefault="00607ED3" w:rsidP="00607ED3">
      <w:pPr>
        <w:spacing w:after="0" w:line="240" w:lineRule="auto"/>
        <w:rPr>
          <w:b/>
        </w:rPr>
      </w:pPr>
      <w:r>
        <w:rPr>
          <w:b/>
        </w:rPr>
        <w:t>References:</w:t>
      </w:r>
    </w:p>
    <w:p w:rsidR="00607ED3" w:rsidRDefault="00607ED3" w:rsidP="00607ED3">
      <w:pPr>
        <w:spacing w:after="0" w:line="240" w:lineRule="auto"/>
        <w:rPr>
          <w:b/>
        </w:rPr>
      </w:pPr>
    </w:p>
    <w:p w:rsidR="00000000" w:rsidRPr="00607ED3" w:rsidRDefault="00607ED3" w:rsidP="00607ED3">
      <w:pPr>
        <w:numPr>
          <w:ilvl w:val="0"/>
          <w:numId w:val="13"/>
        </w:numPr>
        <w:spacing w:after="0" w:line="240" w:lineRule="auto"/>
      </w:pPr>
      <w:r w:rsidRPr="00607ED3">
        <w:t xml:space="preserve">Council on Community Pediatrics. The Role of Preschool Home-Visiting Programs in Improving Children's Developmental and Health Outcomes. </w:t>
      </w:r>
      <w:r w:rsidRPr="00607ED3">
        <w:rPr>
          <w:i/>
          <w:iCs/>
        </w:rPr>
        <w:t xml:space="preserve">Pediatrics. </w:t>
      </w:r>
      <w:r w:rsidRPr="00607ED3">
        <w:t>2009</w:t>
      </w:r>
      <w:proofErr w:type="gramStart"/>
      <w:r w:rsidRPr="00607ED3">
        <w:t>;123</w:t>
      </w:r>
      <w:proofErr w:type="gramEnd"/>
      <w:r w:rsidRPr="00607ED3">
        <w:t>(2):598-603.</w:t>
      </w:r>
    </w:p>
    <w:p w:rsidR="00000000" w:rsidRPr="00607ED3" w:rsidRDefault="00607ED3" w:rsidP="00607ED3">
      <w:pPr>
        <w:numPr>
          <w:ilvl w:val="0"/>
          <w:numId w:val="14"/>
        </w:numPr>
        <w:spacing w:after="0" w:line="240" w:lineRule="auto"/>
      </w:pPr>
      <w:r w:rsidRPr="00607ED3">
        <w:t>Goyal NK, Hall ES, Jones DE, et al. Association of Maternal and Community</w:t>
      </w:r>
      <w:r w:rsidRPr="00607ED3">
        <w:t xml:space="preserve"> Factors With Enrollment in Home Visiting Among At-Risk, First-Time Mothers. </w:t>
      </w:r>
      <w:r w:rsidRPr="00607ED3">
        <w:rPr>
          <w:i/>
          <w:iCs/>
        </w:rPr>
        <w:t xml:space="preserve">American Journal of Public Health. </w:t>
      </w:r>
      <w:r w:rsidRPr="00607ED3">
        <w:t>2013</w:t>
      </w:r>
      <w:proofErr w:type="gramStart"/>
      <w:r w:rsidRPr="00607ED3">
        <w:t>;104</w:t>
      </w:r>
      <w:proofErr w:type="gramEnd"/>
      <w:r w:rsidRPr="00607ED3">
        <w:t>(S1</w:t>
      </w:r>
      <w:r w:rsidRPr="00607ED3">
        <w:t>):S144-S151.</w:t>
      </w:r>
    </w:p>
    <w:p w:rsidR="00000000" w:rsidRPr="00607ED3" w:rsidRDefault="00607ED3" w:rsidP="00607ED3">
      <w:pPr>
        <w:numPr>
          <w:ilvl w:val="0"/>
          <w:numId w:val="15"/>
        </w:numPr>
        <w:spacing w:after="0" w:line="240" w:lineRule="auto"/>
      </w:pPr>
      <w:r w:rsidRPr="00607ED3">
        <w:t xml:space="preserve">Prochaska JO, DiClemente CC. Stages and processes of self-change of smoking: Toward an integrative model of change. </w:t>
      </w:r>
      <w:r w:rsidRPr="00607ED3">
        <w:rPr>
          <w:i/>
          <w:iCs/>
        </w:rPr>
        <w:t xml:space="preserve">Journal of Consulting and Clinical Psychology. </w:t>
      </w:r>
      <w:r w:rsidRPr="00607ED3">
        <w:t>1983</w:t>
      </w:r>
      <w:proofErr w:type="gramStart"/>
      <w:r w:rsidRPr="00607ED3">
        <w:t>;51</w:t>
      </w:r>
      <w:proofErr w:type="gramEnd"/>
      <w:r w:rsidRPr="00607ED3">
        <w:t>(3):390-395.</w:t>
      </w:r>
    </w:p>
    <w:p w:rsidR="00000000" w:rsidRPr="00607ED3" w:rsidRDefault="00607ED3" w:rsidP="00607ED3">
      <w:pPr>
        <w:numPr>
          <w:ilvl w:val="0"/>
          <w:numId w:val="16"/>
        </w:numPr>
        <w:spacing w:after="0" w:line="240" w:lineRule="auto"/>
      </w:pPr>
      <w:r w:rsidRPr="00607ED3">
        <w:t xml:space="preserve">McConnaughy EA, Prochaska JO, Velicer WF. Stages </w:t>
      </w:r>
      <w:r w:rsidRPr="00607ED3">
        <w:t xml:space="preserve">of change in psychotherapy: Measurement and sample profiles. </w:t>
      </w:r>
      <w:r w:rsidRPr="00607ED3">
        <w:rPr>
          <w:i/>
          <w:iCs/>
        </w:rPr>
        <w:t xml:space="preserve">Psychotherapy: Theory, Research &amp; Practice. </w:t>
      </w:r>
      <w:r w:rsidRPr="00607ED3">
        <w:t>1983</w:t>
      </w:r>
      <w:proofErr w:type="gramStart"/>
      <w:r w:rsidRPr="00607ED3">
        <w:t>;20</w:t>
      </w:r>
      <w:proofErr w:type="gramEnd"/>
      <w:r w:rsidRPr="00607ED3">
        <w:t>(3):368-375</w:t>
      </w:r>
      <w:r w:rsidRPr="00607ED3">
        <w:t>.</w:t>
      </w:r>
    </w:p>
    <w:p w:rsidR="00607ED3" w:rsidRPr="00607ED3" w:rsidRDefault="00607ED3" w:rsidP="00607ED3">
      <w:pPr>
        <w:spacing w:after="0" w:line="240" w:lineRule="auto"/>
      </w:pPr>
    </w:p>
    <w:sectPr w:rsidR="00607ED3" w:rsidRPr="0060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658"/>
    <w:multiLevelType w:val="hybridMultilevel"/>
    <w:tmpl w:val="65643C8C"/>
    <w:lvl w:ilvl="0" w:tplc="35046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E71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302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2F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6CB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23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4C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81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CD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C72852"/>
    <w:multiLevelType w:val="hybridMultilevel"/>
    <w:tmpl w:val="FC723DB2"/>
    <w:lvl w:ilvl="0" w:tplc="269CB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843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0B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8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A4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E8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0D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2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9408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9136C9"/>
    <w:multiLevelType w:val="hybridMultilevel"/>
    <w:tmpl w:val="D1BEEBEA"/>
    <w:lvl w:ilvl="0" w:tplc="2788F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FE1A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362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288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C2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728C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A0C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81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CD7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12BD7"/>
    <w:multiLevelType w:val="hybridMultilevel"/>
    <w:tmpl w:val="19623BD0"/>
    <w:lvl w:ilvl="0" w:tplc="FDB0E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85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8E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E0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C9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86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EC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ED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CA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BD5608"/>
    <w:multiLevelType w:val="hybridMultilevel"/>
    <w:tmpl w:val="65642A08"/>
    <w:lvl w:ilvl="0" w:tplc="CDD621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DAD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AC3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343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68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C4B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70C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00FD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A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AE2274"/>
    <w:multiLevelType w:val="hybridMultilevel"/>
    <w:tmpl w:val="CC00B2CA"/>
    <w:lvl w:ilvl="0" w:tplc="63F8A6E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4AC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A69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DC9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567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C2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CCF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CCA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2C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3364ED"/>
    <w:multiLevelType w:val="hybridMultilevel"/>
    <w:tmpl w:val="53C0887A"/>
    <w:lvl w:ilvl="0" w:tplc="50785CF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E6C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28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2E9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0C7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92C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C4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ACBF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E9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47158"/>
    <w:multiLevelType w:val="hybridMultilevel"/>
    <w:tmpl w:val="FF7CCDA4"/>
    <w:lvl w:ilvl="0" w:tplc="B172D4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A75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887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A72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09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D693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6EF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A89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EA2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D93270F"/>
    <w:multiLevelType w:val="hybridMultilevel"/>
    <w:tmpl w:val="256E34E8"/>
    <w:lvl w:ilvl="0" w:tplc="F4F4C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7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82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AB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C4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C1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FEC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0A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87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A933BE"/>
    <w:multiLevelType w:val="hybridMultilevel"/>
    <w:tmpl w:val="91F01462"/>
    <w:lvl w:ilvl="0" w:tplc="69EA9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A2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EE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0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8E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6F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E6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C4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B81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2765AC9"/>
    <w:multiLevelType w:val="hybridMultilevel"/>
    <w:tmpl w:val="445039DA"/>
    <w:lvl w:ilvl="0" w:tplc="C5FA9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9CCC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25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E2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A0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E0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2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B82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DA3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55647F7"/>
    <w:multiLevelType w:val="hybridMultilevel"/>
    <w:tmpl w:val="1B9EEC2C"/>
    <w:lvl w:ilvl="0" w:tplc="03BA6C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0F7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E2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2E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8A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09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4E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904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E9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5FA4F37"/>
    <w:multiLevelType w:val="hybridMultilevel"/>
    <w:tmpl w:val="5E1CDDEA"/>
    <w:lvl w:ilvl="0" w:tplc="10665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C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87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4A8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A2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A9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CD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00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C4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875161"/>
    <w:multiLevelType w:val="hybridMultilevel"/>
    <w:tmpl w:val="6ED4235A"/>
    <w:lvl w:ilvl="0" w:tplc="B7EC8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22D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2B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CB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A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84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A5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E7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3003AA4"/>
    <w:multiLevelType w:val="hybridMultilevel"/>
    <w:tmpl w:val="E12CEBF6"/>
    <w:lvl w:ilvl="0" w:tplc="C9D81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04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03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003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00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0A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23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EA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4B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13433EB"/>
    <w:multiLevelType w:val="hybridMultilevel"/>
    <w:tmpl w:val="0766548E"/>
    <w:lvl w:ilvl="0" w:tplc="276CC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CCF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CA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4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04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2E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E68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E4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21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15"/>
  </w:num>
  <w:num w:numId="10">
    <w:abstractNumId w:val="12"/>
  </w:num>
  <w:num w:numId="11">
    <w:abstractNumId w:val="7"/>
  </w:num>
  <w:num w:numId="12">
    <w:abstractNumId w:val="13"/>
  </w:num>
  <w:num w:numId="13">
    <w:abstractNumId w:val="2"/>
  </w:num>
  <w:num w:numId="14">
    <w:abstractNumId w:val="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D3"/>
    <w:rsid w:val="00607ED3"/>
    <w:rsid w:val="00AB106A"/>
    <w:rsid w:val="00D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378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047">
          <w:marLeft w:val="47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092">
          <w:marLeft w:val="47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893">
          <w:marLeft w:val="478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974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229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995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335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767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8387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613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726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459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974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8823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77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984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9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88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39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075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07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53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419">
          <w:marLeft w:val="42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53">
          <w:marLeft w:val="42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30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01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03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25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494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362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6840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823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981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310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639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5189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820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754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792">
          <w:marLeft w:val="125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0091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93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947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159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402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684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270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542">
          <w:marLeft w:val="749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78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0016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40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626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9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552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92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549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419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195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928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87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840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62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90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870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858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578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54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127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12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77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455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38">
          <w:marLeft w:val="478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</cp:revision>
  <dcterms:created xsi:type="dcterms:W3CDTF">2014-07-07T14:33:00Z</dcterms:created>
  <dcterms:modified xsi:type="dcterms:W3CDTF">2014-07-07T14:41:00Z</dcterms:modified>
</cp:coreProperties>
</file>