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A97D9" w14:textId="105099DE" w:rsidR="00002B38" w:rsidRDefault="00002B38" w:rsidP="00002B38">
      <w:pPr>
        <w:pStyle w:val="Title"/>
        <w:jc w:val="center"/>
      </w:pPr>
      <w:r>
        <w:t>Sistem de management pentru o institutie de micro-creditare (IMC)</w:t>
      </w:r>
    </w:p>
    <w:p w14:paraId="1693B05E" w14:textId="2B984BF5" w:rsidR="00002B38" w:rsidRPr="00002B38" w:rsidRDefault="00002B38" w:rsidP="00002B38">
      <w:pPr>
        <w:pStyle w:val="Subtitle"/>
        <w:jc w:val="center"/>
      </w:pPr>
      <w:r>
        <w:t>Cerinte functionale</w:t>
      </w:r>
    </w:p>
    <w:p w14:paraId="79C91F84" w14:textId="77777777" w:rsidR="00002B38" w:rsidRDefault="00002B38" w:rsidP="00002B38">
      <w:pPr>
        <w:pStyle w:val="ListParagraph"/>
        <w:ind w:left="820"/>
      </w:pPr>
    </w:p>
    <w:p w14:paraId="4A1F7040" w14:textId="5B702F08" w:rsidR="00FB7711" w:rsidRDefault="00FB7711" w:rsidP="00FB7711">
      <w:pPr>
        <w:pStyle w:val="ListParagraph"/>
        <w:numPr>
          <w:ilvl w:val="0"/>
          <w:numId w:val="1"/>
        </w:numPr>
      </w:pPr>
      <w:r w:rsidRPr="00FB7711">
        <w:t xml:space="preserve">F1. Gestionarea Profilului Client (CRM): Permite înregistrarea și administrarea datelor cu caracter personal ale clienților în baza de date a instituției. </w:t>
      </w:r>
    </w:p>
    <w:p w14:paraId="4685A867" w14:textId="77777777" w:rsidR="00FB7711" w:rsidRDefault="00FB7711" w:rsidP="00FB7711">
      <w:pPr>
        <w:pStyle w:val="ListParagraph"/>
        <w:numPr>
          <w:ilvl w:val="0"/>
          <w:numId w:val="1"/>
        </w:numPr>
      </w:pPr>
      <w:r w:rsidRPr="00FB7711">
        <w:t>F2. Simulare Credit: Modul dedicat calculării ipotetice a costurilor unui împrumut pentru potențialii clienți, fără a genera obligații contractuale.</w:t>
      </w:r>
    </w:p>
    <w:p w14:paraId="3AA7EFB1" w14:textId="77777777" w:rsidR="00FB7711" w:rsidRDefault="00FB7711" w:rsidP="00FB7711">
      <w:pPr>
        <w:pStyle w:val="ListParagraph"/>
        <w:numPr>
          <w:ilvl w:val="0"/>
          <w:numId w:val="1"/>
        </w:numPr>
      </w:pPr>
      <w:r w:rsidRPr="00FB7711">
        <w:t>F3. Gestiunea Cererilor de Credit: Automatizarea fluxului de înregistrare oficială a solicitărilor de împrumut pentru clienții existenți.</w:t>
      </w:r>
    </w:p>
    <w:p w14:paraId="0AF5EBA6" w14:textId="77777777" w:rsidR="00FB7711" w:rsidRDefault="00FB7711" w:rsidP="00FB7711">
      <w:pPr>
        <w:pStyle w:val="ListParagraph"/>
        <w:numPr>
          <w:ilvl w:val="0"/>
          <w:numId w:val="1"/>
        </w:numPr>
      </w:pPr>
      <w:r w:rsidRPr="00FB7711">
        <w:t>F4. Evaluarea Eligibilității (Scoring): Modul de analiză automată prin care sistemul determină capacitatea de plată și aprobarea sau respingerea cererii pe baza politicilor de risc.</w:t>
      </w:r>
    </w:p>
    <w:p w14:paraId="255BE21C" w14:textId="77777777" w:rsidR="00FB7711" w:rsidRDefault="00FB7711" w:rsidP="00FB7711">
      <w:pPr>
        <w:pStyle w:val="ListParagraph"/>
        <w:numPr>
          <w:ilvl w:val="0"/>
          <w:numId w:val="1"/>
        </w:numPr>
      </w:pPr>
      <w:r w:rsidRPr="00FB7711">
        <w:t>F5. Generarea Planului de Rambursare (Scadențar): Calcularea automată a graficului de rate, incluzând dobânzile și termenele limită de plată.</w:t>
      </w:r>
    </w:p>
    <w:p w14:paraId="2C5B7B62" w14:textId="77777777" w:rsidR="00FB7711" w:rsidRDefault="00FB7711" w:rsidP="00FB7711">
      <w:pPr>
        <w:pStyle w:val="ListParagraph"/>
        <w:numPr>
          <w:ilvl w:val="0"/>
          <w:numId w:val="1"/>
        </w:numPr>
      </w:pPr>
      <w:r w:rsidRPr="00FB7711">
        <w:t>F6. Procesarea Plăților: Înregistrarea tranzacțiilor efectuate de clienți pentru acoperirea ratelor scadente și actualizarea soldului în timp real.</w:t>
      </w:r>
    </w:p>
    <w:p w14:paraId="08A6EA32" w14:textId="77777777" w:rsidR="00FB7711" w:rsidRDefault="00FB7711" w:rsidP="00FB7711">
      <w:pPr>
        <w:pStyle w:val="ListParagraph"/>
        <w:numPr>
          <w:ilvl w:val="0"/>
          <w:numId w:val="1"/>
        </w:numPr>
      </w:pPr>
      <w:r>
        <w:t>F</w:t>
      </w:r>
      <w:r w:rsidRPr="00FB7711">
        <w:t>7. Calculul și Generarea Penalităților: Identificarea automată a restanțelor și aplicarea penalităților de întârziere conform contractului.</w:t>
      </w:r>
    </w:p>
    <w:p w14:paraId="7A04DF18" w14:textId="417593CE" w:rsidR="00FB7711" w:rsidRDefault="00FB7711" w:rsidP="00FB7711">
      <w:pPr>
        <w:pStyle w:val="ListParagraph"/>
        <w:numPr>
          <w:ilvl w:val="0"/>
          <w:numId w:val="1"/>
        </w:numPr>
      </w:pPr>
      <w:r w:rsidRPr="00FB7711">
        <w:t>F8. Monitorizarea și Raportarea Portofoliului (BI): Instrument de analiză pentru management care generează statistici privind sumele totale împrumutate, încasările efective și rata de neplată (clienți restanțieri).</w:t>
      </w:r>
    </w:p>
    <w:p w14:paraId="5974A765" w14:textId="315A5F03" w:rsidR="00FB7711" w:rsidRDefault="00FB7711" w:rsidP="00FB7711">
      <w:pPr>
        <w:pStyle w:val="ListParagraph"/>
        <w:numPr>
          <w:ilvl w:val="0"/>
          <w:numId w:val="1"/>
        </w:numPr>
      </w:pPr>
      <w:r>
        <w:t>F9. Autentificare in sistem: Delegarea responsabilitatilor in cadrul sistemului Utilizatorilor in functie de rolul lor in sistem (Agent Credit / Administrator)</w:t>
      </w:r>
    </w:p>
    <w:p w14:paraId="20540F3F" w14:textId="77777777" w:rsidR="00F43AFB" w:rsidRDefault="00F43AFB" w:rsidP="00F43AFB"/>
    <w:p w14:paraId="2DE696FC" w14:textId="7EDA396E" w:rsidR="00F43AFB" w:rsidRDefault="00F43AFB" w:rsidP="00F43AFB">
      <w:pPr>
        <w:pStyle w:val="Heading2"/>
      </w:pPr>
      <w:r>
        <w:t>Planificare iteratii</w:t>
      </w:r>
    </w:p>
    <w:p w14:paraId="11E7A6A5" w14:textId="02619596" w:rsidR="00F43AFB" w:rsidRDefault="00F43AFB" w:rsidP="00F43AFB">
      <w:pPr>
        <w:pStyle w:val="ListParagraph"/>
        <w:numPr>
          <w:ilvl w:val="0"/>
          <w:numId w:val="2"/>
        </w:numPr>
      </w:pPr>
      <w:r>
        <w:t>Iteratia 1: Realizarea functionalitatilor F1 si F9 (corespondent pentru UC1 si UC9), precum si realizarea conexiunii si configurarea bazei de date</w:t>
      </w:r>
    </w:p>
    <w:p w14:paraId="452F274B" w14:textId="44288C85" w:rsidR="00F43AFB" w:rsidRDefault="00F43AFB" w:rsidP="00F43AFB">
      <w:pPr>
        <w:pStyle w:val="ListParagraph"/>
        <w:numPr>
          <w:ilvl w:val="0"/>
          <w:numId w:val="2"/>
        </w:numPr>
      </w:pPr>
      <w:r>
        <w:t>Iteratia 2: Functionalitatile F2-F5 (corespondent UC2-UC5)</w:t>
      </w:r>
    </w:p>
    <w:p w14:paraId="3892FE96" w14:textId="47375ED1" w:rsidR="00F43AFB" w:rsidRPr="00F43AFB" w:rsidRDefault="00F43AFB" w:rsidP="00F43AFB">
      <w:pPr>
        <w:pStyle w:val="ListParagraph"/>
        <w:numPr>
          <w:ilvl w:val="0"/>
          <w:numId w:val="2"/>
        </w:numPr>
      </w:pPr>
      <w:r>
        <w:t>Iteratia 3: Functionalitatile F6-F8 (corespondent UC6-UC8)</w:t>
      </w:r>
    </w:p>
    <w:p w14:paraId="7E5D0CE3" w14:textId="77777777" w:rsidR="00A40137" w:rsidRDefault="00A40137"/>
    <w:sectPr w:rsidR="00A40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54BDD"/>
    <w:multiLevelType w:val="hybridMultilevel"/>
    <w:tmpl w:val="4092B146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F0D46"/>
    <w:multiLevelType w:val="hybridMultilevel"/>
    <w:tmpl w:val="CF3E21C4"/>
    <w:lvl w:ilvl="0" w:tplc="0418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419910522">
    <w:abstractNumId w:val="1"/>
  </w:num>
  <w:num w:numId="2" w16cid:durableId="91752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37"/>
    <w:rsid w:val="00002B38"/>
    <w:rsid w:val="00036D36"/>
    <w:rsid w:val="00A40137"/>
    <w:rsid w:val="00F43AFB"/>
    <w:rsid w:val="00FB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9209B"/>
  <w15:chartTrackingRefBased/>
  <w15:docId w15:val="{29E0DA13-3A5C-4C73-9DAD-20CD5D4C3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265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Gabriel Oul</dc:creator>
  <cp:keywords/>
  <dc:description/>
  <cp:lastModifiedBy>Alin Gabriel Oul</cp:lastModifiedBy>
  <cp:revision>4</cp:revision>
  <dcterms:created xsi:type="dcterms:W3CDTF">2026-03-29T09:53:00Z</dcterms:created>
  <dcterms:modified xsi:type="dcterms:W3CDTF">2026-03-29T10:03:00Z</dcterms:modified>
</cp:coreProperties>
</file>