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D799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Les dispositions du présent décret déterminent les conditions particulières de l’aliénation</w:t>
      </w:r>
      <w:r>
        <w:rPr>
          <w:spacing w:val="1"/>
        </w:rPr>
        <w:t xml:space="preserve"> </w:t>
      </w:r>
      <w:r>
        <w:t>des terrains domaniaux destinés à l’habitation en zones urbaines dont la vente est autorisée par la loi</w:t>
      </w:r>
      <w:r>
        <w:rPr>
          <w:spacing w:val="-57"/>
        </w:rPr>
        <w:t xml:space="preserve"> </w:t>
      </w:r>
      <w:r>
        <w:t>n°87-11</w:t>
      </w:r>
      <w:r>
        <w:rPr>
          <w:spacing w:val="-1"/>
        </w:rPr>
        <w:t xml:space="preserve"> </w:t>
      </w:r>
      <w:r>
        <w:t>du 24 février</w:t>
      </w:r>
      <w:r>
        <w:rPr>
          <w:spacing w:val="-1"/>
        </w:rPr>
        <w:t xml:space="preserve"> </w:t>
      </w:r>
      <w:r>
        <w:t>1987 précitée</w:t>
      </w:r>
      <w:r>
        <w:rPr>
          <w:spacing w:val="-1"/>
        </w:rPr>
        <w:t xml:space="preserve"> </w:t>
      </w:r>
      <w:r>
        <w:t>;</w:t>
      </w:r>
    </w:p>
    <w:p w14:paraId="7C20BB3B" w14:textId="77777777" w:rsidR="0092513D" w:rsidRDefault="0092513D">
      <w:pPr>
        <w:pStyle w:val="Corpsdetexte"/>
      </w:pPr>
    </w:p>
    <w:p w14:paraId="0EBBBE8C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 xml:space="preserve">Art. 2. – </w:t>
      </w:r>
      <w:r>
        <w:t>Les terrains domaniaux destinés à l’habitation en zones urbaines au sens de l’article</w:t>
      </w:r>
      <w:r>
        <w:rPr>
          <w:spacing w:val="1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n°87-11 du 24 Février</w:t>
      </w:r>
      <w:r>
        <w:rPr>
          <w:spacing w:val="-1"/>
        </w:rPr>
        <w:t xml:space="preserve"> </w:t>
      </w:r>
      <w:r>
        <w:t>1987 sont</w:t>
      </w:r>
      <w:r>
        <w:rPr>
          <w:spacing w:val="2"/>
        </w:rPr>
        <w:t xml:space="preserve"> </w:t>
      </w:r>
      <w:r>
        <w:t>:</w:t>
      </w:r>
    </w:p>
    <w:p w14:paraId="5389BAEE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2" w:line="237" w:lineRule="auto"/>
        <w:ind w:right="253" w:hanging="360"/>
        <w:jc w:val="both"/>
        <w:rPr>
          <w:sz w:val="24"/>
        </w:rPr>
      </w:pPr>
      <w:r>
        <w:rPr>
          <w:sz w:val="24"/>
        </w:rPr>
        <w:t>les terrains domaniaux attribués ou occupés en vertu de titres administratifs d’occupation</w:t>
      </w:r>
      <w:r>
        <w:rPr>
          <w:spacing w:val="1"/>
          <w:sz w:val="24"/>
        </w:rPr>
        <w:t xml:space="preserve"> </w:t>
      </w:r>
      <w:r>
        <w:rPr>
          <w:sz w:val="24"/>
        </w:rPr>
        <w:t>provisoires qualifiés de « permis d’occuper », « autorisation d’occupation », « 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 », visés par l’article 59 du Code du Domaine de l’Etat à l’exclusion de terrains</w:t>
      </w:r>
      <w:r>
        <w:rPr>
          <w:spacing w:val="1"/>
          <w:sz w:val="24"/>
        </w:rPr>
        <w:t xml:space="preserve"> </w:t>
      </w:r>
      <w:r>
        <w:rPr>
          <w:sz w:val="24"/>
        </w:rPr>
        <w:t>ayant fait l’objet d’une demande de constat de mise en valeur en vue d’obtenir l’attribution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définitive dans les formes et conditions fixées par le décret n°81-557</w:t>
      </w:r>
      <w:r>
        <w:rPr>
          <w:spacing w:val="60"/>
          <w:sz w:val="24"/>
        </w:rPr>
        <w:t xml:space="preserve"> </w:t>
      </w:r>
      <w:r>
        <w:rPr>
          <w:sz w:val="24"/>
        </w:rPr>
        <w:t>du 21 Mai 1981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5D50D88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3" w:line="230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terrains domaniaux attribués par voie de bail ordinaire, de bail emphytéotique ou ayant</w:t>
      </w:r>
      <w:r>
        <w:rPr>
          <w:spacing w:val="1"/>
          <w:sz w:val="24"/>
        </w:rPr>
        <w:t xml:space="preserve"> </w:t>
      </w:r>
      <w:r>
        <w:rPr>
          <w:sz w:val="24"/>
        </w:rPr>
        <w:t>fait l’objet d’une concession du droit de superficie, dans les conditions fixées par les articles</w:t>
      </w:r>
      <w:r>
        <w:rPr>
          <w:spacing w:val="-57"/>
          <w:sz w:val="24"/>
        </w:rPr>
        <w:t xml:space="preserve"> </w:t>
      </w:r>
      <w:r>
        <w:rPr>
          <w:sz w:val="24"/>
        </w:rPr>
        <w:t>38,</w:t>
      </w:r>
      <w:r>
        <w:rPr>
          <w:spacing w:val="-1"/>
          <w:sz w:val="24"/>
        </w:rPr>
        <w:t xml:space="preserve"> </w:t>
      </w:r>
      <w:r>
        <w:rPr>
          <w:sz w:val="24"/>
        </w:rPr>
        <w:t>39 et 40 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397508C7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19" w:line="223" w:lineRule="auto"/>
        <w:ind w:right="254" w:hanging="360"/>
        <w:jc w:val="both"/>
        <w:rPr>
          <w:sz w:val="24"/>
        </w:rPr>
      </w:pPr>
      <w:proofErr w:type="gramStart"/>
      <w:r>
        <w:rPr>
          <w:sz w:val="24"/>
        </w:rPr>
        <w:t>ces</w:t>
      </w:r>
      <w:proofErr w:type="gramEnd"/>
      <w:r>
        <w:rPr>
          <w:sz w:val="24"/>
        </w:rPr>
        <w:t xml:space="preserve"> terrains domaniaux doivent être compris dans les zones dotées d’un plan d’urbanisation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 un lotissement approuvés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l’autorité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administrative.</w:t>
      </w:r>
    </w:p>
    <w:p w14:paraId="59DE831F" w14:textId="77777777" w:rsidR="0092513D" w:rsidRDefault="0092513D">
      <w:pPr>
        <w:pStyle w:val="Corpsdetexte"/>
        <w:spacing w:before="4"/>
      </w:pPr>
    </w:p>
    <w:p w14:paraId="48592B6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>Art. 3. –</w:t>
      </w:r>
      <w:r>
        <w:rPr>
          <w:b/>
          <w:spacing w:val="1"/>
        </w:rPr>
        <w:t xml:space="preserve"> </w:t>
      </w:r>
      <w:r>
        <w:t>Les terrains domaniaux destinés à l’habitation situés en zones urbaines sont cédées</w:t>
      </w:r>
      <w:r>
        <w:rPr>
          <w:spacing w:val="1"/>
        </w:rPr>
        <w:t xml:space="preserve"> </w:t>
      </w:r>
      <w:r>
        <w:t>moyennant un prix fixé par arrêté du Ministre chargé des Domaines aux attributaires ou occupants</w:t>
      </w:r>
      <w:r>
        <w:rPr>
          <w:spacing w:val="1"/>
        </w:rPr>
        <w:t xml:space="preserve"> </w:t>
      </w:r>
      <w:r>
        <w:t>remplissant</w:t>
      </w:r>
      <w:r>
        <w:rPr>
          <w:spacing w:val="-1"/>
        </w:rPr>
        <w:t xml:space="preserve"> </w:t>
      </w:r>
      <w:r>
        <w:t>les conditions ci-après :</w:t>
      </w:r>
    </w:p>
    <w:p w14:paraId="1FE21064" w14:textId="77777777" w:rsidR="0092513D" w:rsidRDefault="009D46A9">
      <w:pPr>
        <w:pStyle w:val="Paragraphedeliste"/>
        <w:numPr>
          <w:ilvl w:val="0"/>
          <w:numId w:val="205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détenteur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titres</w:t>
      </w:r>
      <w:r>
        <w:rPr>
          <w:spacing w:val="-1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58"/>
          <w:sz w:val="24"/>
        </w:rPr>
        <w:t xml:space="preserve"> </w:t>
      </w:r>
      <w:r>
        <w:rPr>
          <w:sz w:val="24"/>
        </w:rPr>
        <w:t>visée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2"/>
          <w:sz w:val="24"/>
        </w:rPr>
        <w:t xml:space="preserve"> </w:t>
      </w:r>
      <w:r>
        <w:rPr>
          <w:sz w:val="24"/>
        </w:rPr>
        <w:t>précèdent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9B923D" w14:textId="77777777" w:rsidR="0092513D" w:rsidRDefault="009D46A9">
      <w:pPr>
        <w:pStyle w:val="Paragraphedeliste"/>
        <w:numPr>
          <w:ilvl w:val="0"/>
          <w:numId w:val="205"/>
        </w:numPr>
        <w:tabs>
          <w:tab w:val="left" w:pos="1001"/>
        </w:tabs>
        <w:ind w:left="1012" w:right="257" w:hanging="360"/>
        <w:jc w:val="both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z w:val="24"/>
        </w:rPr>
        <w:t xml:space="preserve"> à jour de leurs redevances lorsque l’attribution ou l’occupation est assortie du paiement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redevance</w:t>
      </w:r>
      <w:r>
        <w:rPr>
          <w:spacing w:val="-1"/>
          <w:sz w:val="24"/>
        </w:rPr>
        <w:t xml:space="preserve"> </w:t>
      </w:r>
      <w:r>
        <w:rPr>
          <w:sz w:val="24"/>
        </w:rPr>
        <w:t>ou loyer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7145F3B1" w14:textId="77777777" w:rsidR="0092513D" w:rsidRDefault="009D46A9">
      <w:pPr>
        <w:pStyle w:val="Paragraphedeliste"/>
        <w:numPr>
          <w:ilvl w:val="0"/>
          <w:numId w:val="205"/>
        </w:numPr>
        <w:tabs>
          <w:tab w:val="left" w:pos="1001"/>
        </w:tabs>
        <w:ind w:left="1012" w:right="256" w:hanging="361"/>
        <w:jc w:val="both"/>
        <w:rPr>
          <w:sz w:val="24"/>
        </w:rPr>
      </w:pPr>
      <w:proofErr w:type="gramStart"/>
      <w:r>
        <w:rPr>
          <w:sz w:val="24"/>
        </w:rPr>
        <w:t>avoir</w:t>
      </w:r>
      <w:proofErr w:type="gramEnd"/>
      <w:r>
        <w:rPr>
          <w:sz w:val="24"/>
        </w:rPr>
        <w:t xml:space="preserve"> respecté l’obligation de mise en valeur insérée dans les clauses et conditions du titre</w:t>
      </w:r>
      <w:r>
        <w:rPr>
          <w:spacing w:val="1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A2BCB9" w14:textId="77777777" w:rsidR="0092513D" w:rsidRDefault="009D46A9">
      <w:pPr>
        <w:pStyle w:val="Paragraphedeliste"/>
        <w:numPr>
          <w:ilvl w:val="0"/>
          <w:numId w:val="205"/>
        </w:numPr>
        <w:tabs>
          <w:tab w:val="left" w:pos="1001"/>
        </w:tabs>
        <w:ind w:hanging="349"/>
        <w:jc w:val="both"/>
        <w:rPr>
          <w:sz w:val="24"/>
        </w:rPr>
      </w:pPr>
      <w:proofErr w:type="gramStart"/>
      <w:r>
        <w:rPr>
          <w:sz w:val="24"/>
        </w:rPr>
        <w:t>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être</w:t>
      </w:r>
      <w:r>
        <w:rPr>
          <w:spacing w:val="-2"/>
          <w:sz w:val="24"/>
        </w:rPr>
        <w:t xml:space="preserve"> </w:t>
      </w:r>
      <w:r>
        <w:rPr>
          <w:sz w:val="24"/>
        </w:rPr>
        <w:t>déchu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avant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cession</w:t>
      </w:r>
      <w:r>
        <w:rPr>
          <w:spacing w:val="2"/>
          <w:sz w:val="24"/>
        </w:rPr>
        <w:t xml:space="preserve"> </w:t>
      </w:r>
      <w:r>
        <w:rPr>
          <w:sz w:val="24"/>
        </w:rPr>
        <w:t>définitive.</w:t>
      </w:r>
    </w:p>
    <w:p w14:paraId="352EBC94" w14:textId="77777777" w:rsidR="0092513D" w:rsidRDefault="0092513D">
      <w:pPr>
        <w:pStyle w:val="Corpsdetexte"/>
      </w:pPr>
    </w:p>
    <w:p w14:paraId="5D055C85" w14:textId="77777777" w:rsidR="0092513D" w:rsidRDefault="009D46A9">
      <w:pPr>
        <w:pStyle w:val="Corpsdetexte"/>
        <w:spacing w:before="1"/>
        <w:ind w:left="292" w:right="251"/>
        <w:jc w:val="both"/>
      </w:pPr>
      <w:r>
        <w:rPr>
          <w:b/>
        </w:rPr>
        <w:t xml:space="preserve">Art. 4. – </w:t>
      </w:r>
      <w:r>
        <w:t>Il est constitué pour chaque section rurale un dossier foncier dont la composition sera fixée</w:t>
      </w:r>
      <w:r>
        <w:rPr>
          <w:spacing w:val="-57"/>
        </w:rPr>
        <w:t xml:space="preserve"> </w:t>
      </w:r>
      <w:r>
        <w:t>par arrêté conjoint des Ministres des Finances, du Plan et du Développement et de l’Economie</w:t>
      </w:r>
      <w:r>
        <w:rPr>
          <w:spacing w:val="1"/>
        </w:rPr>
        <w:t xml:space="preserve"> </w:t>
      </w:r>
      <w:r>
        <w:t>rurale. Ce dossier est tenu en triple exemplaire au siège du Comité rural dans les bureaux du Préfet</w:t>
      </w:r>
      <w:r>
        <w:rPr>
          <w:spacing w:val="1"/>
        </w:rPr>
        <w:t xml:space="preserve"> </w:t>
      </w:r>
      <w:r>
        <w:t>ou, dans la région du Cap-Vert, ainsi que dans les villes de Saint-Louis et de Thiès, du Gouverneur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 bureau des domaines territorialement</w:t>
      </w:r>
      <w:r>
        <w:rPr>
          <w:spacing w:val="-1"/>
        </w:rPr>
        <w:t xml:space="preserve"> </w:t>
      </w:r>
      <w:r>
        <w:t>compétent.</w:t>
      </w:r>
    </w:p>
    <w:p w14:paraId="31BB4398" w14:textId="77777777" w:rsidR="0092513D" w:rsidRDefault="0092513D">
      <w:pPr>
        <w:pStyle w:val="Corpsdetexte"/>
        <w:spacing w:before="5"/>
      </w:pPr>
    </w:p>
    <w:p w14:paraId="781CD98F" w14:textId="77777777" w:rsidR="0092513D" w:rsidRDefault="009D46A9">
      <w:pPr>
        <w:pStyle w:val="Titre3"/>
        <w:spacing w:before="1"/>
        <w:ind w:left="280"/>
      </w:pPr>
      <w:bookmarkStart w:id="0" w:name="_TOC_250215"/>
      <w:r>
        <w:t>CHAPITRE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COMITE</w:t>
      </w:r>
      <w:r>
        <w:rPr>
          <w:spacing w:val="-2"/>
        </w:rPr>
        <w:t xml:space="preserve"> </w:t>
      </w:r>
      <w:bookmarkEnd w:id="0"/>
      <w:r>
        <w:t>RURAL</w:t>
      </w:r>
    </w:p>
    <w:p w14:paraId="05D33DC3" w14:textId="77777777" w:rsidR="0092513D" w:rsidRDefault="009D46A9">
      <w:pPr>
        <w:pStyle w:val="Corpsdetexte"/>
        <w:spacing w:before="269"/>
        <w:ind w:left="292" w:right="254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 nombre des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 rural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 par le décret</w:t>
      </w:r>
      <w:r>
        <w:rPr>
          <w:spacing w:val="60"/>
        </w:rPr>
        <w:t xml:space="preserve"> </w:t>
      </w:r>
      <w:r>
        <w:t>institutif de la section</w:t>
      </w:r>
      <w:r>
        <w:rPr>
          <w:spacing w:val="1"/>
        </w:rPr>
        <w:t xml:space="preserve"> </w:t>
      </w:r>
      <w:r>
        <w:t>rurale.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Comité</w:t>
      </w:r>
      <w:r>
        <w:rPr>
          <w:spacing w:val="-1"/>
        </w:rPr>
        <w:t xml:space="preserve"> </w:t>
      </w:r>
      <w:r>
        <w:t>peut comprendre</w:t>
      </w:r>
      <w:r>
        <w:rPr>
          <w:spacing w:val="-1"/>
        </w:rPr>
        <w:t xml:space="preserve"> </w:t>
      </w:r>
      <w:r>
        <w:t>:</w:t>
      </w:r>
    </w:p>
    <w:p w14:paraId="13F50A3B" w14:textId="77777777" w:rsidR="0092513D" w:rsidRDefault="009D46A9">
      <w:pPr>
        <w:pStyle w:val="Paragraphedeliste"/>
        <w:numPr>
          <w:ilvl w:val="0"/>
          <w:numId w:val="204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ou plusieurs représentants de chaque village de la section rurale désignés parmi et par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 des personnes légalement domiciliées dans la section rurale, s’y livrant à des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-1"/>
          <w:sz w:val="24"/>
        </w:rPr>
        <w:t xml:space="preserve"> </w:t>
      </w:r>
      <w:r>
        <w:rPr>
          <w:sz w:val="24"/>
        </w:rPr>
        <w:t>rurales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principal et</w:t>
      </w:r>
      <w:r>
        <w:rPr>
          <w:spacing w:val="-1"/>
          <w:sz w:val="24"/>
        </w:rPr>
        <w:t xml:space="preserve"> </w:t>
      </w:r>
      <w:r>
        <w:rPr>
          <w:sz w:val="24"/>
        </w:rPr>
        <w:t>jouissant des droits</w:t>
      </w:r>
      <w:r>
        <w:rPr>
          <w:spacing w:val="-1"/>
          <w:sz w:val="24"/>
        </w:rPr>
        <w:t xml:space="preserve"> </w:t>
      </w:r>
      <w:r>
        <w:rPr>
          <w:sz w:val="24"/>
        </w:rPr>
        <w:t>électoraux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3A96293D" w14:textId="77777777" w:rsidR="0092513D" w:rsidRDefault="009D46A9">
      <w:pPr>
        <w:pStyle w:val="Paragraphedeliste"/>
        <w:numPr>
          <w:ilvl w:val="0"/>
          <w:numId w:val="204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DB8DEA8" w14:textId="77777777" w:rsidR="0092513D" w:rsidRDefault="0092513D">
      <w:pPr>
        <w:jc w:val="both"/>
        <w:rPr>
          <w:sz w:val="24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2842902D" w14:textId="77777777" w:rsidR="0092513D" w:rsidRDefault="009D46A9">
      <w:pPr>
        <w:pStyle w:val="Paragraphedeliste"/>
        <w:numPr>
          <w:ilvl w:val="0"/>
          <w:numId w:val="204"/>
        </w:numPr>
        <w:tabs>
          <w:tab w:val="left" w:pos="1001"/>
        </w:tabs>
        <w:spacing w:before="64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plusieurs</w:t>
      </w:r>
      <w:r>
        <w:rPr>
          <w:spacing w:val="-2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2"/>
          <w:sz w:val="24"/>
        </w:rPr>
        <w:t xml:space="preserve"> </w:t>
      </w:r>
      <w:r>
        <w:rPr>
          <w:sz w:val="24"/>
        </w:rPr>
        <w:t>désignés en</w:t>
      </w:r>
      <w:r>
        <w:rPr>
          <w:spacing w:val="-1"/>
          <w:sz w:val="24"/>
        </w:rPr>
        <w:t xml:space="preserve"> </w:t>
      </w:r>
      <w:r>
        <w:rPr>
          <w:sz w:val="24"/>
        </w:rPr>
        <w:t>raison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leurs</w:t>
      </w:r>
      <w:r>
        <w:rPr>
          <w:spacing w:val="-2"/>
          <w:sz w:val="24"/>
        </w:rPr>
        <w:t xml:space="preserve"> </w:t>
      </w:r>
      <w:r>
        <w:rPr>
          <w:sz w:val="24"/>
        </w:rPr>
        <w:t>fonctions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A1CA38" w14:textId="77777777" w:rsidR="0092513D" w:rsidRDefault="009D46A9">
      <w:pPr>
        <w:pStyle w:val="Paragraphedeliste"/>
        <w:numPr>
          <w:ilvl w:val="0"/>
          <w:numId w:val="204"/>
        </w:numPr>
        <w:tabs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ou</w:t>
      </w:r>
      <w:r>
        <w:rPr>
          <w:spacing w:val="30"/>
          <w:sz w:val="24"/>
        </w:rPr>
        <w:t xml:space="preserve"> </w:t>
      </w:r>
      <w:r>
        <w:rPr>
          <w:sz w:val="24"/>
        </w:rPr>
        <w:t>plusieurs</w:t>
      </w:r>
      <w:r>
        <w:rPr>
          <w:spacing w:val="29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chaque</w:t>
      </w:r>
      <w:r>
        <w:rPr>
          <w:spacing w:val="28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29"/>
          <w:sz w:val="24"/>
        </w:rPr>
        <w:t xml:space="preserve"> </w:t>
      </w:r>
      <w:r>
        <w:rPr>
          <w:sz w:val="24"/>
        </w:rPr>
        <w:t>agricole</w:t>
      </w:r>
      <w:r>
        <w:rPr>
          <w:spacing w:val="30"/>
          <w:sz w:val="24"/>
        </w:rPr>
        <w:t xml:space="preserve"> </w:t>
      </w:r>
      <w:r>
        <w:rPr>
          <w:sz w:val="24"/>
        </w:rPr>
        <w:t>fonctionnant</w:t>
      </w:r>
      <w:r>
        <w:rPr>
          <w:spacing w:val="30"/>
          <w:sz w:val="24"/>
        </w:rPr>
        <w:t xml:space="preserve"> </w:t>
      </w:r>
      <w:r>
        <w:rPr>
          <w:sz w:val="24"/>
        </w:rPr>
        <w:t>dans</w:t>
      </w:r>
      <w:r>
        <w:rPr>
          <w:spacing w:val="30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section</w:t>
      </w:r>
      <w:r>
        <w:rPr>
          <w:spacing w:val="-57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désignés par</w:t>
      </w:r>
      <w:r>
        <w:rPr>
          <w:spacing w:val="-1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1"/>
          <w:sz w:val="24"/>
        </w:rPr>
        <w:t xml:space="preserve"> </w:t>
      </w:r>
      <w:r>
        <w:rPr>
          <w:sz w:val="24"/>
        </w:rPr>
        <w:t>générale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coopératives.</w:t>
      </w:r>
    </w:p>
    <w:p w14:paraId="05D77ED8" w14:textId="77777777" w:rsidR="0092513D" w:rsidRDefault="0092513D">
      <w:pPr>
        <w:pStyle w:val="Corpsdetexte"/>
      </w:pPr>
    </w:p>
    <w:p w14:paraId="3729D64C" w14:textId="77777777" w:rsidR="0092513D" w:rsidRDefault="009D46A9">
      <w:pPr>
        <w:pStyle w:val="Corpsdetexte"/>
        <w:ind w:left="292"/>
      </w:pPr>
      <w:r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institutif</w:t>
      </w:r>
      <w:r>
        <w:rPr>
          <w:spacing w:val="-2"/>
        </w:rPr>
        <w:t xml:space="preserve"> </w:t>
      </w:r>
      <w:r>
        <w:t>détermine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réalités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:</w:t>
      </w:r>
    </w:p>
    <w:p w14:paraId="5B0EF36E" w14:textId="77777777" w:rsidR="0092513D" w:rsidRDefault="009D46A9">
      <w:pPr>
        <w:pStyle w:val="Paragraphedeliste"/>
        <w:numPr>
          <w:ilvl w:val="0"/>
          <w:numId w:val="203"/>
        </w:numPr>
        <w:tabs>
          <w:tab w:val="left" w:pos="1000"/>
          <w:tab w:val="left" w:pos="1001"/>
        </w:tabs>
        <w:ind w:right="254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24"/>
          <w:sz w:val="24"/>
        </w:rPr>
        <w:t xml:space="preserve"> </w:t>
      </w:r>
      <w:r>
        <w:rPr>
          <w:sz w:val="24"/>
        </w:rPr>
        <w:t>représentation</w:t>
      </w:r>
      <w:r>
        <w:rPr>
          <w:spacing w:val="25"/>
          <w:sz w:val="24"/>
        </w:rPr>
        <w:t xml:space="preserve"> </w:t>
      </w:r>
      <w:r>
        <w:rPr>
          <w:sz w:val="24"/>
        </w:rPr>
        <w:t>ou</w:t>
      </w:r>
      <w:r>
        <w:rPr>
          <w:spacing w:val="27"/>
          <w:sz w:val="24"/>
        </w:rPr>
        <w:t xml:space="preserve"> </w:t>
      </w:r>
      <w:r>
        <w:rPr>
          <w:sz w:val="24"/>
        </w:rPr>
        <w:t>non</w:t>
      </w:r>
      <w:r>
        <w:rPr>
          <w:spacing w:val="25"/>
          <w:sz w:val="24"/>
        </w:rPr>
        <w:t xml:space="preserve"> </w:t>
      </w:r>
      <w:r>
        <w:rPr>
          <w:sz w:val="24"/>
        </w:rPr>
        <w:t>au</w:t>
      </w:r>
      <w:r>
        <w:rPr>
          <w:spacing w:val="25"/>
          <w:sz w:val="24"/>
        </w:rPr>
        <w:t xml:space="preserve"> </w:t>
      </w:r>
      <w:r>
        <w:rPr>
          <w:sz w:val="24"/>
        </w:rPr>
        <w:t>sein</w:t>
      </w:r>
      <w:r>
        <w:rPr>
          <w:spacing w:val="25"/>
          <w:sz w:val="24"/>
        </w:rPr>
        <w:t xml:space="preserve"> </w:t>
      </w:r>
      <w:r>
        <w:rPr>
          <w:sz w:val="24"/>
        </w:rPr>
        <w:t>du</w:t>
      </w:r>
      <w:r>
        <w:rPr>
          <w:spacing w:val="27"/>
          <w:sz w:val="24"/>
        </w:rPr>
        <w:t xml:space="preserve"> </w:t>
      </w:r>
      <w:r>
        <w:rPr>
          <w:sz w:val="24"/>
        </w:rPr>
        <w:t>Comité</w:t>
      </w:r>
      <w:r>
        <w:rPr>
          <w:spacing w:val="24"/>
          <w:sz w:val="24"/>
        </w:rPr>
        <w:t xml:space="preserve"> </w:t>
      </w:r>
      <w:r>
        <w:rPr>
          <w:sz w:val="24"/>
        </w:rPr>
        <w:t>rural</w:t>
      </w:r>
      <w:r>
        <w:rPr>
          <w:spacing w:val="25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membres</w:t>
      </w:r>
      <w:r>
        <w:rPr>
          <w:spacing w:val="28"/>
          <w:sz w:val="24"/>
        </w:rPr>
        <w:t xml:space="preserve"> </w:t>
      </w:r>
      <w:r>
        <w:rPr>
          <w:sz w:val="24"/>
        </w:rPr>
        <w:t>des</w:t>
      </w:r>
      <w:r>
        <w:rPr>
          <w:spacing w:val="28"/>
          <w:sz w:val="24"/>
        </w:rPr>
        <w:t xml:space="preserve"> </w:t>
      </w:r>
      <w:r>
        <w:rPr>
          <w:sz w:val="24"/>
        </w:rPr>
        <w:t>deux</w:t>
      </w:r>
      <w:r>
        <w:rPr>
          <w:spacing w:val="27"/>
          <w:sz w:val="24"/>
        </w:rPr>
        <w:t xml:space="preserve"> </w:t>
      </w:r>
      <w:r>
        <w:rPr>
          <w:sz w:val="24"/>
        </w:rPr>
        <w:t>dernières</w:t>
      </w:r>
      <w:r>
        <w:rPr>
          <w:spacing w:val="-57"/>
          <w:sz w:val="24"/>
        </w:rPr>
        <w:t xml:space="preserve"> </w:t>
      </w:r>
      <w:r>
        <w:rPr>
          <w:sz w:val="24"/>
        </w:rPr>
        <w:t>catégories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9DAA49" w14:textId="77777777" w:rsidR="0092513D" w:rsidRDefault="009D46A9">
      <w:pPr>
        <w:pStyle w:val="Paragraphedeliste"/>
        <w:numPr>
          <w:ilvl w:val="0"/>
          <w:numId w:val="203"/>
        </w:numPr>
        <w:tabs>
          <w:tab w:val="left" w:pos="1000"/>
          <w:tab w:val="left" w:pos="1001"/>
        </w:tabs>
        <w:ind w:right="255"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nombre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38"/>
          <w:sz w:val="24"/>
        </w:rPr>
        <w:t xml:space="preserve"> </w:t>
      </w:r>
      <w:r>
        <w:rPr>
          <w:sz w:val="24"/>
        </w:rPr>
        <w:t>chaque</w:t>
      </w:r>
      <w:r>
        <w:rPr>
          <w:spacing w:val="40"/>
          <w:sz w:val="24"/>
        </w:rPr>
        <w:t xml:space="preserve"> </w:t>
      </w:r>
      <w:r>
        <w:rPr>
          <w:sz w:val="24"/>
        </w:rPr>
        <w:t>catégorie</w:t>
      </w:r>
      <w:r>
        <w:rPr>
          <w:spacing w:val="41"/>
          <w:sz w:val="24"/>
        </w:rPr>
        <w:t xml:space="preserve"> </w:t>
      </w:r>
      <w:r>
        <w:rPr>
          <w:sz w:val="24"/>
        </w:rPr>
        <w:t>ainsi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38"/>
          <w:sz w:val="24"/>
        </w:rPr>
        <w:t xml:space="preserve"> </w:t>
      </w:r>
      <w:r>
        <w:rPr>
          <w:sz w:val="24"/>
        </w:rPr>
        <w:t>le</w:t>
      </w:r>
      <w:r>
        <w:rPr>
          <w:spacing w:val="38"/>
          <w:sz w:val="24"/>
        </w:rPr>
        <w:t xml:space="preserve"> </w:t>
      </w:r>
      <w:r>
        <w:rPr>
          <w:sz w:val="24"/>
        </w:rPr>
        <w:t>nombre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chaque</w:t>
      </w:r>
      <w:r>
        <w:rPr>
          <w:spacing w:val="-2"/>
          <w:sz w:val="24"/>
        </w:rPr>
        <w:t xml:space="preserve"> </w:t>
      </w:r>
      <w:r>
        <w:rPr>
          <w:sz w:val="24"/>
        </w:rPr>
        <w:t>village</w:t>
      </w:r>
      <w:r>
        <w:rPr>
          <w:spacing w:val="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9A9EDE" w14:textId="77777777" w:rsidR="0092513D" w:rsidRDefault="009D46A9">
      <w:pPr>
        <w:pStyle w:val="Paragraphedeliste"/>
        <w:numPr>
          <w:ilvl w:val="0"/>
          <w:numId w:val="203"/>
        </w:numPr>
        <w:tabs>
          <w:tab w:val="left" w:pos="1000"/>
          <w:tab w:val="left" w:pos="1001"/>
        </w:tabs>
        <w:ind w:right="253" w:hanging="36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nombre</w:t>
      </w:r>
      <w:r>
        <w:rPr>
          <w:spacing w:val="17"/>
          <w:sz w:val="24"/>
        </w:rPr>
        <w:t xml:space="preserve"> </w:t>
      </w:r>
      <w:r>
        <w:rPr>
          <w:sz w:val="24"/>
        </w:rPr>
        <w:t>et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qualité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8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18"/>
          <w:sz w:val="24"/>
        </w:rPr>
        <w:t xml:space="preserve"> </w:t>
      </w:r>
      <w:r>
        <w:rPr>
          <w:sz w:val="24"/>
        </w:rPr>
        <w:t>ou</w:t>
      </w:r>
      <w:r>
        <w:rPr>
          <w:spacing w:val="18"/>
          <w:sz w:val="24"/>
        </w:rPr>
        <w:t xml:space="preserve"> </w:t>
      </w:r>
      <w:r>
        <w:rPr>
          <w:sz w:val="24"/>
        </w:rPr>
        <w:t>agents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l’Etat</w:t>
      </w:r>
      <w:r>
        <w:rPr>
          <w:spacing w:val="18"/>
          <w:sz w:val="24"/>
        </w:rPr>
        <w:t xml:space="preserve"> </w:t>
      </w:r>
      <w:r>
        <w:rPr>
          <w:sz w:val="24"/>
        </w:rPr>
        <w:t>devant</w:t>
      </w:r>
      <w:r>
        <w:rPr>
          <w:spacing w:val="21"/>
          <w:sz w:val="24"/>
        </w:rPr>
        <w:t xml:space="preserve"> </w:t>
      </w:r>
      <w:r>
        <w:rPr>
          <w:sz w:val="24"/>
        </w:rPr>
        <w:t>faire</w:t>
      </w:r>
      <w:r>
        <w:rPr>
          <w:spacing w:val="19"/>
          <w:sz w:val="24"/>
        </w:rPr>
        <w:t xml:space="preserve"> </w:t>
      </w:r>
      <w:r>
        <w:rPr>
          <w:sz w:val="24"/>
        </w:rPr>
        <w:t>partie</w:t>
      </w:r>
      <w:r>
        <w:rPr>
          <w:spacing w:val="17"/>
          <w:sz w:val="24"/>
        </w:rPr>
        <w:t xml:space="preserve"> </w:t>
      </w:r>
      <w:r>
        <w:rPr>
          <w:sz w:val="24"/>
        </w:rPr>
        <w:t>du</w:t>
      </w:r>
      <w:r>
        <w:rPr>
          <w:spacing w:val="18"/>
          <w:sz w:val="24"/>
        </w:rPr>
        <w:t xml:space="preserve"> </w:t>
      </w:r>
      <w:r>
        <w:rPr>
          <w:sz w:val="24"/>
        </w:rPr>
        <w:t>comité</w:t>
      </w:r>
      <w:r>
        <w:rPr>
          <w:spacing w:val="-57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CD7727" w14:textId="77777777" w:rsidR="0092513D" w:rsidRDefault="009D46A9">
      <w:pPr>
        <w:pStyle w:val="Paragraphedeliste"/>
        <w:numPr>
          <w:ilvl w:val="0"/>
          <w:numId w:val="20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Comité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qui donne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rurale.</w:t>
      </w:r>
    </w:p>
    <w:p w14:paraId="2960D81B" w14:textId="77777777" w:rsidR="0092513D" w:rsidRDefault="0092513D">
      <w:pPr>
        <w:pStyle w:val="Corpsdetexte"/>
        <w:spacing w:before="9"/>
        <w:rPr>
          <w:sz w:val="23"/>
        </w:rPr>
      </w:pPr>
    </w:p>
    <w:p w14:paraId="034F3B7C" w14:textId="77777777" w:rsidR="0092513D" w:rsidRDefault="009D46A9">
      <w:pPr>
        <w:pStyle w:val="Corpsdetexte"/>
        <w:ind w:left="292" w:right="251"/>
        <w:jc w:val="both"/>
      </w:pPr>
      <w:r>
        <w:t>Le Préfet, ou dans la région du Cap-Vert ainsi que dans les villes de Saint-Louis et de Thiès le</w:t>
      </w:r>
      <w:r>
        <w:rPr>
          <w:spacing w:val="1"/>
        </w:rPr>
        <w:t xml:space="preserve"> </w:t>
      </w:r>
      <w:r>
        <w:t>Gouverneur, désigne en cas de besoin un fonctionnaire de sa circonscription comme conseiller</w:t>
      </w:r>
      <w:r>
        <w:rPr>
          <w:spacing w:val="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du Comité.</w:t>
      </w:r>
    </w:p>
    <w:p w14:paraId="11A9B5F4" w14:textId="77777777" w:rsidR="0092513D" w:rsidRDefault="0092513D">
      <w:pPr>
        <w:pStyle w:val="Corpsdetexte"/>
      </w:pPr>
    </w:p>
    <w:p w14:paraId="36B60412" w14:textId="77777777" w:rsidR="0092513D" w:rsidRDefault="009D46A9">
      <w:pPr>
        <w:pStyle w:val="Corpsdetexte"/>
        <w:ind w:left="292" w:right="257"/>
        <w:jc w:val="both"/>
      </w:pPr>
      <w:r>
        <w:rPr>
          <w:b/>
        </w:rPr>
        <w:t xml:space="preserve">Art. 6. – </w:t>
      </w:r>
      <w:r>
        <w:t>Le Comité rural est renouvelé par moitié tous les ans. Lors du premier renouvellement, les</w:t>
      </w:r>
      <w:r>
        <w:rPr>
          <w:spacing w:val="-57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sortants seront</w:t>
      </w:r>
      <w:r>
        <w:rPr>
          <w:spacing w:val="2"/>
        </w:rPr>
        <w:t xml:space="preserve"> </w:t>
      </w:r>
      <w:r>
        <w:t>désignés par</w:t>
      </w:r>
      <w:r>
        <w:rPr>
          <w:spacing w:val="-1"/>
        </w:rPr>
        <w:t xml:space="preserve"> </w:t>
      </w:r>
      <w:r>
        <w:t>tirage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sort.</w:t>
      </w:r>
    </w:p>
    <w:p w14:paraId="7FC6FA61" w14:textId="77777777" w:rsidR="0092513D" w:rsidRDefault="0092513D">
      <w:pPr>
        <w:pStyle w:val="Corpsdetexte"/>
      </w:pPr>
    </w:p>
    <w:p w14:paraId="0F806542" w14:textId="77777777" w:rsidR="0092513D" w:rsidRDefault="009D46A9">
      <w:pPr>
        <w:pStyle w:val="Corpsdetexte"/>
        <w:ind w:left="292" w:right="253"/>
        <w:jc w:val="both"/>
      </w:pPr>
      <w:r>
        <w:t>Les dispositions du présent article ne sont pas applicables aux membres fonctionnaires ou agents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membres représentants</w:t>
      </w:r>
      <w:r>
        <w:rPr>
          <w:spacing w:val="-1"/>
        </w:rPr>
        <w:t xml:space="preserve"> </w:t>
      </w:r>
      <w:r>
        <w:t>du Conseil municipal.</w:t>
      </w:r>
    </w:p>
    <w:p w14:paraId="4BB95EEE" w14:textId="77777777" w:rsidR="0092513D" w:rsidRDefault="0092513D">
      <w:pPr>
        <w:pStyle w:val="Corpsdetexte"/>
      </w:pPr>
    </w:p>
    <w:p w14:paraId="217BB504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7. – </w:t>
      </w:r>
      <w:r>
        <w:t>Le Comité rural est l’organe représentatif des intérêts des habitants de la Section rurale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tout ce</w:t>
      </w:r>
      <w:r>
        <w:rPr>
          <w:spacing w:val="-1"/>
        </w:rPr>
        <w:t xml:space="preserve"> </w:t>
      </w:r>
      <w:r>
        <w:t>qui concerne</w:t>
      </w:r>
      <w:r>
        <w:rPr>
          <w:spacing w:val="1"/>
        </w:rPr>
        <w:t xml:space="preserve"> </w:t>
      </w:r>
      <w:r>
        <w:t>l’utilisation du sol.</w:t>
      </w:r>
    </w:p>
    <w:p w14:paraId="21DC2B27" w14:textId="77777777" w:rsidR="0092513D" w:rsidRDefault="009D46A9">
      <w:pPr>
        <w:pStyle w:val="Corpsdetexte"/>
        <w:ind w:left="292" w:right="251"/>
        <w:jc w:val="both"/>
      </w:pPr>
      <w:r>
        <w:t>Il gère les terres du Domaine national sises dans le périmètre de la Section rurale sous le contrôle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autorités définies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3 ci-dessus.</w:t>
      </w:r>
    </w:p>
    <w:p w14:paraId="167042B3" w14:textId="77777777" w:rsidR="0092513D" w:rsidRDefault="009D46A9">
      <w:pPr>
        <w:pStyle w:val="Corpsdetexte"/>
        <w:ind w:left="292" w:right="252"/>
        <w:jc w:val="both"/>
      </w:pPr>
      <w:r>
        <w:t>Il est constitué sur tous projets de développement, d’aménagement ou de mise en valeur intéressant</w:t>
      </w:r>
      <w:r>
        <w:rPr>
          <w:spacing w:val="1"/>
        </w:rPr>
        <w:t xml:space="preserve"> </w:t>
      </w:r>
      <w:r>
        <w:t>tout ou partie de la Section rurale, que ces projets entrainent ou non immatriculation au nom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certaines</w:t>
      </w:r>
      <w:r>
        <w:rPr>
          <w:spacing w:val="-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du Domaines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sises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périmètre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Section rurale.</w:t>
      </w:r>
    </w:p>
    <w:p w14:paraId="6BBB8419" w14:textId="77777777" w:rsidR="0092513D" w:rsidRDefault="0092513D">
      <w:pPr>
        <w:pStyle w:val="Corpsdetexte"/>
      </w:pPr>
    </w:p>
    <w:p w14:paraId="13C7A055" w14:textId="77777777" w:rsidR="0092513D" w:rsidRDefault="009D46A9">
      <w:pPr>
        <w:pStyle w:val="Corpsdetexte"/>
        <w:ind w:left="292" w:right="253"/>
        <w:jc w:val="both"/>
      </w:pPr>
      <w:r>
        <w:t>Il transmet ses avis, au Préfet, ou dans les régions du Cap-Vert, ainsi que dans les villes de Saint-</w:t>
      </w:r>
      <w:r>
        <w:rPr>
          <w:spacing w:val="1"/>
        </w:rPr>
        <w:t xml:space="preserve"> </w:t>
      </w:r>
      <w:r>
        <w:t>Louis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Thiès, au Gouverneur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l’intermédiaire</w:t>
      </w:r>
      <w:r>
        <w:rPr>
          <w:spacing w:val="-1"/>
        </w:rPr>
        <w:t xml:space="preserve"> </w:t>
      </w:r>
      <w:r>
        <w:t>du chef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C.E.R.</w:t>
      </w:r>
    </w:p>
    <w:p w14:paraId="6C5E8A0F" w14:textId="77777777" w:rsidR="0092513D" w:rsidRDefault="0092513D">
      <w:pPr>
        <w:pStyle w:val="Corpsdetexte"/>
      </w:pPr>
    </w:p>
    <w:p w14:paraId="01E34F99" w14:textId="77777777" w:rsidR="0092513D" w:rsidRDefault="009D46A9">
      <w:pPr>
        <w:pStyle w:val="Corpsdetexte"/>
        <w:spacing w:before="1"/>
        <w:ind w:left="292"/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8.</w:t>
      </w:r>
      <w:r>
        <w:rPr>
          <w:b/>
          <w:spacing w:val="-1"/>
        </w:rPr>
        <w:t xml:space="preserve"> </w:t>
      </w:r>
      <w:r>
        <w:rPr>
          <w:b/>
        </w:rPr>
        <w:t xml:space="preserve">– </w:t>
      </w:r>
      <w:r>
        <w:t>Le</w:t>
      </w:r>
      <w:r>
        <w:rPr>
          <w:spacing w:val="-2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délibère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ci-après</w:t>
      </w:r>
      <w:r>
        <w:rPr>
          <w:spacing w:val="-1"/>
        </w:rPr>
        <w:t xml:space="preserve"> </w:t>
      </w:r>
      <w:r>
        <w:t>:</w:t>
      </w:r>
    </w:p>
    <w:p w14:paraId="087154A9" w14:textId="77777777" w:rsidR="0092513D" w:rsidRDefault="009D46A9">
      <w:pPr>
        <w:pStyle w:val="Paragraphedeliste"/>
        <w:numPr>
          <w:ilvl w:val="0"/>
          <w:numId w:val="202"/>
        </w:numPr>
        <w:tabs>
          <w:tab w:val="left" w:pos="1001"/>
        </w:tabs>
        <w:ind w:right="256" w:hanging="361"/>
        <w:rPr>
          <w:sz w:val="24"/>
        </w:rPr>
      </w:pPr>
      <w:proofErr w:type="gramStart"/>
      <w:r>
        <w:rPr>
          <w:sz w:val="24"/>
        </w:rPr>
        <w:t>modalités</w:t>
      </w:r>
      <w:proofErr w:type="gramEnd"/>
      <w:r>
        <w:rPr>
          <w:sz w:val="24"/>
        </w:rPr>
        <w:t xml:space="preserve"> d’exercice de tout droit d’usage pouvant s’exercer à l’intérieur de la Section rurale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l’exception des droits ci-après :</w:t>
      </w:r>
    </w:p>
    <w:p w14:paraId="7EC99416" w14:textId="77777777" w:rsidR="0092513D" w:rsidRDefault="009D46A9">
      <w:pPr>
        <w:pStyle w:val="Paragraphedeliste"/>
        <w:numPr>
          <w:ilvl w:val="1"/>
          <w:numId w:val="202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carrières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1"/>
          <w:sz w:val="24"/>
        </w:rPr>
        <w:t xml:space="preserve"> </w:t>
      </w:r>
      <w:r>
        <w:rPr>
          <w:sz w:val="24"/>
        </w:rPr>
        <w:t>seront</w:t>
      </w:r>
      <w:r>
        <w:rPr>
          <w:spacing w:val="-2"/>
          <w:sz w:val="24"/>
        </w:rPr>
        <w:t xml:space="preserve"> </w:t>
      </w:r>
      <w:r>
        <w:rPr>
          <w:sz w:val="24"/>
        </w:rPr>
        <w:t>réservées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4305C6" w14:textId="77777777" w:rsidR="0092513D" w:rsidRDefault="009D46A9">
      <w:pPr>
        <w:pStyle w:val="Paragraphedeliste"/>
        <w:numPr>
          <w:ilvl w:val="1"/>
          <w:numId w:val="202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chasse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droits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dont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modalités</w:t>
      </w:r>
      <w:r>
        <w:rPr>
          <w:spacing w:val="-1"/>
          <w:sz w:val="24"/>
        </w:rPr>
        <w:t xml:space="preserve"> </w:t>
      </w:r>
      <w:r>
        <w:rPr>
          <w:sz w:val="24"/>
        </w:rPr>
        <w:t>d’exercice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fixés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décrets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4135F4" w14:textId="77777777" w:rsidR="0092513D" w:rsidRDefault="009D46A9">
      <w:pPr>
        <w:pStyle w:val="Paragraphedeliste"/>
        <w:numPr>
          <w:ilvl w:val="1"/>
          <w:numId w:val="202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exploitation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végétation</w:t>
      </w:r>
      <w:r>
        <w:rPr>
          <w:spacing w:val="-1"/>
          <w:sz w:val="24"/>
        </w:rPr>
        <w:t xml:space="preserve"> </w:t>
      </w:r>
      <w:r>
        <w:rPr>
          <w:sz w:val="24"/>
        </w:rPr>
        <w:t>arborée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4BF8DE1" w14:textId="77777777" w:rsidR="0092513D" w:rsidRDefault="009D46A9">
      <w:pPr>
        <w:pStyle w:val="Paragraphedeliste"/>
        <w:numPr>
          <w:ilvl w:val="0"/>
          <w:numId w:val="202"/>
        </w:numPr>
        <w:tabs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projets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périmètres</w:t>
      </w:r>
      <w:r>
        <w:rPr>
          <w:spacing w:val="-2"/>
          <w:sz w:val="24"/>
        </w:rPr>
        <w:t xml:space="preserve"> </w:t>
      </w:r>
      <w:r>
        <w:rPr>
          <w:sz w:val="24"/>
        </w:rPr>
        <w:t>affectés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l’habitation.</w:t>
      </w:r>
    </w:p>
    <w:p w14:paraId="73B2F270" w14:textId="77777777" w:rsidR="0092513D" w:rsidRDefault="0092513D">
      <w:pPr>
        <w:pStyle w:val="Corpsdetexte"/>
      </w:pPr>
    </w:p>
    <w:p w14:paraId="330B9CB6" w14:textId="77777777" w:rsidR="0092513D" w:rsidRDefault="009D46A9">
      <w:pPr>
        <w:pStyle w:val="Corpsdetexte"/>
        <w:ind w:left="292" w:right="253"/>
        <w:jc w:val="both"/>
      </w:pPr>
      <w:r>
        <w:t>Les décisions du Comité rural ne sont exécutoires qu’après approbation du Gouverneur. A défaut de</w:t>
      </w:r>
      <w:r>
        <w:rPr>
          <w:spacing w:val="-57"/>
        </w:rPr>
        <w:t xml:space="preserve"> </w:t>
      </w:r>
      <w:r>
        <w:t>réponse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mois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réputée</w:t>
      </w:r>
      <w:r>
        <w:rPr>
          <w:spacing w:val="1"/>
        </w:rPr>
        <w:t xml:space="preserve"> </w:t>
      </w:r>
      <w:r>
        <w:t>approuvée. En cas de refus d’approbation, le Comité peut former un recours devant le Ministre du</w:t>
      </w:r>
      <w:r>
        <w:rPr>
          <w:spacing w:val="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et du Développement.</w:t>
      </w:r>
    </w:p>
    <w:p w14:paraId="5F87CCDB" w14:textId="77777777" w:rsidR="0092513D" w:rsidRDefault="0092513D">
      <w:pPr>
        <w:pStyle w:val="Corpsdetexte"/>
      </w:pPr>
    </w:p>
    <w:p w14:paraId="77CAC61F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9. – </w:t>
      </w:r>
      <w:r>
        <w:t>Le Comité rural émet des vœux sur toutes les mesures réglementaires, qu’il juge utile de</w:t>
      </w:r>
      <w:r>
        <w:rPr>
          <w:spacing w:val="1"/>
        </w:rPr>
        <w:t xml:space="preserve"> </w:t>
      </w:r>
      <w:r>
        <w:t>voir mettre en œuvre et qui sont nécessaire à l’intérieur de la Section rurale pour obtenir une</w:t>
      </w:r>
      <w:r>
        <w:rPr>
          <w:spacing w:val="1"/>
        </w:rPr>
        <w:t xml:space="preserve"> </w:t>
      </w:r>
      <w:r>
        <w:t>judicieuse</w:t>
      </w:r>
      <w:r>
        <w:rPr>
          <w:spacing w:val="17"/>
        </w:rPr>
        <w:t xml:space="preserve"> </w:t>
      </w:r>
      <w:r>
        <w:t>exploitation</w:t>
      </w:r>
      <w:r>
        <w:rPr>
          <w:spacing w:val="17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ressources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protection</w:t>
      </w:r>
      <w:r>
        <w:rPr>
          <w:spacing w:val="19"/>
        </w:rPr>
        <w:t xml:space="preserve"> </w:t>
      </w:r>
      <w:r>
        <w:t>efficace</w:t>
      </w:r>
      <w:r>
        <w:rPr>
          <w:spacing w:val="17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biens</w:t>
      </w:r>
      <w:r>
        <w:rPr>
          <w:spacing w:val="22"/>
        </w:rPr>
        <w:t xml:space="preserve"> </w:t>
      </w:r>
      <w:r>
        <w:t>agraires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toute</w:t>
      </w:r>
      <w:r>
        <w:rPr>
          <w:spacing w:val="17"/>
        </w:rPr>
        <w:t xml:space="preserve"> </w:t>
      </w:r>
      <w:r>
        <w:t>nature</w:t>
      </w:r>
      <w:r>
        <w:rPr>
          <w:spacing w:val="-57"/>
        </w:rPr>
        <w:t xml:space="preserve"> </w:t>
      </w:r>
      <w:r>
        <w:t>et,</w:t>
      </w:r>
      <w:r>
        <w:rPr>
          <w:spacing w:val="-1"/>
        </w:rPr>
        <w:t xml:space="preserve"> </w:t>
      </w:r>
      <w:r>
        <w:t>en particulier,</w:t>
      </w:r>
      <w:r>
        <w:rPr>
          <w:spacing w:val="2"/>
        </w:rPr>
        <w:t xml:space="preserve"> </w:t>
      </w:r>
      <w:r>
        <w:t>dans les</w:t>
      </w:r>
      <w:r>
        <w:rPr>
          <w:spacing w:val="2"/>
        </w:rPr>
        <w:t xml:space="preserve"> </w:t>
      </w:r>
      <w:r>
        <w:t>matières</w:t>
      </w:r>
      <w:r>
        <w:rPr>
          <w:spacing w:val="-1"/>
        </w:rPr>
        <w:t xml:space="preserve"> </w:t>
      </w:r>
      <w:r>
        <w:t>suivantes :</w:t>
      </w:r>
    </w:p>
    <w:p w14:paraId="391F87ED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spacing w:before="1"/>
        <w:ind w:right="257" w:hanging="360"/>
        <w:jc w:val="both"/>
        <w:rPr>
          <w:sz w:val="24"/>
        </w:rPr>
      </w:pPr>
      <w:proofErr w:type="gramStart"/>
      <w:r>
        <w:rPr>
          <w:sz w:val="24"/>
        </w:rPr>
        <w:t>plan</w:t>
      </w:r>
      <w:proofErr w:type="gramEnd"/>
      <w:r>
        <w:rPr>
          <w:sz w:val="24"/>
        </w:rPr>
        <w:t xml:space="preserve"> général d’utilisation des terres</w:t>
      </w:r>
      <w:r>
        <w:rPr>
          <w:spacing w:val="60"/>
          <w:sz w:val="24"/>
        </w:rPr>
        <w:t xml:space="preserve"> </w:t>
      </w:r>
      <w:r>
        <w:rPr>
          <w:sz w:val="24"/>
        </w:rPr>
        <w:t>en fonction des qualités agro-pédologiques des sols et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impératifs</w:t>
      </w:r>
      <w:r>
        <w:rPr>
          <w:spacing w:val="-1"/>
          <w:sz w:val="24"/>
        </w:rPr>
        <w:t xml:space="preserve"> </w:t>
      </w:r>
      <w:r>
        <w:rPr>
          <w:sz w:val="24"/>
        </w:rPr>
        <w:t>culturaux,</w:t>
      </w:r>
      <w:r>
        <w:rPr>
          <w:spacing w:val="-1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l’assolement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successions</w:t>
      </w:r>
      <w:r>
        <w:rPr>
          <w:spacing w:val="-1"/>
          <w:sz w:val="24"/>
        </w:rPr>
        <w:t xml:space="preserve"> </w:t>
      </w:r>
      <w:r>
        <w:rPr>
          <w:sz w:val="24"/>
        </w:rPr>
        <w:t>culturales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AE61E6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1EE5D05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before="87" w:line="237" w:lineRule="auto"/>
        <w:ind w:right="257" w:hanging="360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régime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6"/>
          <w:sz w:val="24"/>
        </w:rPr>
        <w:t xml:space="preserve"> </w:t>
      </w:r>
      <w:r>
        <w:rPr>
          <w:sz w:val="24"/>
        </w:rPr>
        <w:t>jachères</w:t>
      </w:r>
      <w:r>
        <w:rPr>
          <w:spacing w:val="8"/>
          <w:sz w:val="24"/>
        </w:rPr>
        <w:t xml:space="preserve"> </w:t>
      </w:r>
      <w:r>
        <w:rPr>
          <w:sz w:val="24"/>
        </w:rPr>
        <w:t>collectives</w:t>
      </w:r>
      <w:r>
        <w:rPr>
          <w:spacing w:val="8"/>
          <w:sz w:val="24"/>
        </w:rPr>
        <w:t xml:space="preserve"> </w:t>
      </w:r>
      <w:r>
        <w:rPr>
          <w:sz w:val="24"/>
        </w:rPr>
        <w:t>et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leurs</w:t>
      </w:r>
      <w:r>
        <w:rPr>
          <w:spacing w:val="8"/>
          <w:sz w:val="24"/>
        </w:rPr>
        <w:t xml:space="preserve"> </w:t>
      </w:r>
      <w:r>
        <w:rPr>
          <w:sz w:val="24"/>
        </w:rPr>
        <w:t>modalités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détail,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défrichement</w:t>
      </w:r>
      <w:r>
        <w:rPr>
          <w:spacing w:val="6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d’incinération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733F97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before="1" w:line="279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déprédateurs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05B553B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espèces</w:t>
      </w:r>
      <w:r>
        <w:rPr>
          <w:spacing w:val="-2"/>
          <w:sz w:val="24"/>
        </w:rPr>
        <w:t xml:space="preserve"> </w:t>
      </w:r>
      <w:r>
        <w:rPr>
          <w:sz w:val="24"/>
        </w:rPr>
        <w:t>végétales</w:t>
      </w:r>
      <w:r>
        <w:rPr>
          <w:spacing w:val="-1"/>
          <w:sz w:val="24"/>
        </w:rPr>
        <w:t xml:space="preserve"> </w:t>
      </w:r>
      <w:r>
        <w:rPr>
          <w:sz w:val="24"/>
        </w:rPr>
        <w:t>arborées</w:t>
      </w:r>
      <w:r>
        <w:rPr>
          <w:spacing w:val="-2"/>
          <w:sz w:val="24"/>
        </w:rPr>
        <w:t xml:space="preserve"> </w:t>
      </w:r>
      <w:r>
        <w:rPr>
          <w:sz w:val="24"/>
        </w:rPr>
        <w:t>dites espèces</w:t>
      </w:r>
      <w:r>
        <w:rPr>
          <w:spacing w:val="-1"/>
          <w:sz w:val="24"/>
        </w:rPr>
        <w:t xml:space="preserve"> </w:t>
      </w:r>
      <w:r>
        <w:rPr>
          <w:sz w:val="24"/>
        </w:rPr>
        <w:t>protégées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terres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AE18CF4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semailles,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récoltes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cueillettes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9E94249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pratique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3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dévastateurs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herbages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A0B59A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ind w:right="252" w:hanging="360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49"/>
          <w:sz w:val="24"/>
        </w:rPr>
        <w:t xml:space="preserve"> </w:t>
      </w:r>
      <w:r>
        <w:rPr>
          <w:sz w:val="24"/>
        </w:rPr>
        <w:t>nature</w:t>
      </w:r>
      <w:r>
        <w:rPr>
          <w:spacing w:val="50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52"/>
          <w:sz w:val="24"/>
        </w:rPr>
        <w:t xml:space="preserve"> </w:t>
      </w:r>
      <w:r>
        <w:rPr>
          <w:sz w:val="24"/>
        </w:rPr>
        <w:t>modalités</w:t>
      </w:r>
      <w:r>
        <w:rPr>
          <w:spacing w:val="51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51"/>
          <w:sz w:val="24"/>
        </w:rPr>
        <w:t xml:space="preserve"> </w:t>
      </w:r>
      <w:r>
        <w:rPr>
          <w:sz w:val="24"/>
        </w:rPr>
        <w:t>des</w:t>
      </w:r>
      <w:r>
        <w:rPr>
          <w:spacing w:val="52"/>
          <w:sz w:val="24"/>
        </w:rPr>
        <w:t xml:space="preserve"> </w:t>
      </w:r>
      <w:r>
        <w:rPr>
          <w:sz w:val="24"/>
        </w:rPr>
        <w:t>clôtures</w:t>
      </w:r>
      <w:r>
        <w:rPr>
          <w:spacing w:val="52"/>
          <w:sz w:val="24"/>
        </w:rPr>
        <w:t xml:space="preserve"> </w:t>
      </w:r>
      <w:r>
        <w:rPr>
          <w:sz w:val="24"/>
        </w:rPr>
        <w:t>et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51"/>
          <w:sz w:val="24"/>
        </w:rPr>
        <w:t xml:space="preserve"> </w:t>
      </w:r>
      <w:r>
        <w:rPr>
          <w:sz w:val="24"/>
        </w:rPr>
        <w:t>défenses</w:t>
      </w:r>
      <w:r>
        <w:rPr>
          <w:spacing w:val="52"/>
          <w:sz w:val="24"/>
        </w:rPr>
        <w:t xml:space="preserve"> </w:t>
      </w:r>
      <w:r>
        <w:rPr>
          <w:sz w:val="24"/>
        </w:rPr>
        <w:t>limitant</w:t>
      </w:r>
      <w:r>
        <w:rPr>
          <w:spacing w:val="52"/>
          <w:sz w:val="24"/>
        </w:rPr>
        <w:t xml:space="preserve"> </w:t>
      </w:r>
      <w:r>
        <w:rPr>
          <w:sz w:val="24"/>
        </w:rPr>
        <w:t>les</w:t>
      </w:r>
      <w:r>
        <w:rPr>
          <w:spacing w:val="52"/>
          <w:sz w:val="24"/>
        </w:rPr>
        <w:t xml:space="preserve"> </w:t>
      </w:r>
      <w:r>
        <w:rPr>
          <w:sz w:val="24"/>
        </w:rPr>
        <w:t>fonds</w:t>
      </w:r>
      <w:r>
        <w:rPr>
          <w:spacing w:val="5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protégeant</w:t>
      </w:r>
      <w:r>
        <w:rPr>
          <w:spacing w:val="-1"/>
          <w:sz w:val="24"/>
        </w:rPr>
        <w:t xml:space="preserve"> </w:t>
      </w:r>
      <w:r>
        <w:rPr>
          <w:sz w:val="24"/>
        </w:rPr>
        <w:t>les récoltes pendantes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individuelles ou collectives ;</w:t>
      </w:r>
    </w:p>
    <w:p w14:paraId="44638892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0"/>
          <w:tab w:val="left" w:pos="1001"/>
        </w:tabs>
        <w:spacing w:line="277" w:lineRule="exact"/>
        <w:ind w:left="1000" w:hanging="34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passage ;</w:t>
      </w:r>
    </w:p>
    <w:p w14:paraId="397B28A6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régime et la modalité d’accès et d’utilisation pour l’abreuvement des points d’eau de toute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nature : puisards et puisards, mares et </w:t>
      </w:r>
      <w:proofErr w:type="spellStart"/>
      <w:r>
        <w:rPr>
          <w:sz w:val="24"/>
        </w:rPr>
        <w:t>céanes</w:t>
      </w:r>
      <w:proofErr w:type="spellEnd"/>
      <w:r>
        <w:rPr>
          <w:sz w:val="24"/>
        </w:rPr>
        <w:t xml:space="preserve"> et éventuellement plages d’abreuvoir sur les</w:t>
      </w:r>
      <w:r>
        <w:rPr>
          <w:spacing w:val="1"/>
          <w:sz w:val="24"/>
        </w:rPr>
        <w:t xml:space="preserve"> </w:t>
      </w:r>
      <w:r>
        <w:rPr>
          <w:sz w:val="24"/>
        </w:rPr>
        <w:t>rives</w:t>
      </w:r>
      <w:r>
        <w:rPr>
          <w:spacing w:val="-1"/>
          <w:sz w:val="24"/>
        </w:rPr>
        <w:t xml:space="preserve"> </w:t>
      </w:r>
      <w:r>
        <w:rPr>
          <w:sz w:val="24"/>
        </w:rPr>
        <w:t>des eaux</w:t>
      </w:r>
      <w:r>
        <w:rPr>
          <w:spacing w:val="2"/>
          <w:sz w:val="24"/>
        </w:rPr>
        <w:t xml:space="preserve"> </w:t>
      </w:r>
      <w:r>
        <w:rPr>
          <w:sz w:val="24"/>
        </w:rPr>
        <w:t>libres permanentes ou non ;</w:t>
      </w:r>
    </w:p>
    <w:p w14:paraId="44D33974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spacing w:line="237" w:lineRule="auto"/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définition, la création, l’installation des chemins du bétail (drailles) à l’intérieur de la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4FE61D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spacing w:line="279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l’organisation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continentales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23BD19B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spacing w:line="277" w:lineRule="exact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lavaine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BE516E0" w14:textId="77777777" w:rsidR="0092513D" w:rsidRDefault="009D46A9">
      <w:pPr>
        <w:pStyle w:val="Paragraphedeliste"/>
        <w:numPr>
          <w:ilvl w:val="0"/>
          <w:numId w:val="201"/>
        </w:numPr>
        <w:tabs>
          <w:tab w:val="left" w:pos="1001"/>
        </w:tabs>
        <w:ind w:right="253" w:hanging="361"/>
        <w:jc w:val="both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z w:val="24"/>
        </w:rPr>
        <w:t xml:space="preserve"> de l’exploitation de tous les produits végétaux de cueillette et d’une manière</w:t>
      </w:r>
      <w:r>
        <w:rPr>
          <w:spacing w:val="1"/>
          <w:sz w:val="24"/>
        </w:rPr>
        <w:t xml:space="preserve"> </w:t>
      </w:r>
      <w:r>
        <w:rPr>
          <w:sz w:val="24"/>
        </w:rPr>
        <w:t>générale toute question intéressant collectivement tout ou partie de la population intéressée</w:t>
      </w:r>
      <w:r>
        <w:rPr>
          <w:spacing w:val="1"/>
          <w:sz w:val="24"/>
        </w:rPr>
        <w:t xml:space="preserve"> </w:t>
      </w:r>
      <w:r>
        <w:rPr>
          <w:sz w:val="24"/>
        </w:rPr>
        <w:t>dans ses activités agraires et qui nécessite des dispositions réglementaires particulières pour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 rurale.</w:t>
      </w:r>
    </w:p>
    <w:p w14:paraId="1EAB7B0D" w14:textId="77777777" w:rsidR="0092513D" w:rsidRDefault="0092513D">
      <w:pPr>
        <w:pStyle w:val="Corpsdetexte"/>
        <w:spacing w:before="8"/>
        <w:rPr>
          <w:sz w:val="23"/>
        </w:rPr>
      </w:pPr>
    </w:p>
    <w:p w14:paraId="339C55F3" w14:textId="77777777" w:rsidR="0092513D" w:rsidRDefault="009D46A9">
      <w:pPr>
        <w:pStyle w:val="Corpsdetexte"/>
        <w:spacing w:before="1"/>
        <w:ind w:left="292" w:right="252"/>
        <w:jc w:val="both"/>
      </w:pPr>
      <w:r>
        <w:t>Les vœux et les avis émis par le Comité sont transmis avec l’avis du C.E.R au Préfet ou, dans la</w:t>
      </w:r>
      <w:r>
        <w:rPr>
          <w:spacing w:val="1"/>
        </w:rPr>
        <w:t xml:space="preserve"> </w:t>
      </w:r>
      <w:r>
        <w:t>région du Cap-Vert ainsi que dans les villes de Saint-Louis et de Thiès, au Gouverneur, lesquels</w:t>
      </w:r>
      <w:r>
        <w:rPr>
          <w:spacing w:val="1"/>
        </w:rPr>
        <w:t xml:space="preserve"> </w:t>
      </w:r>
      <w:r>
        <w:t>peuvent prendre tous arrêtés nécessaires à la mise en œuvre desdits vœux et avis. Ces arrêtés sont</w:t>
      </w:r>
      <w:r>
        <w:rPr>
          <w:spacing w:val="1"/>
        </w:rPr>
        <w:t xml:space="preserve"> </w:t>
      </w:r>
      <w:r>
        <w:t>transmis au Ministre compétent. Ils deviennent exécutoires deux mois après cette transmission, si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délai, ils n’ont pas été</w:t>
      </w:r>
      <w:r>
        <w:rPr>
          <w:spacing w:val="-1"/>
        </w:rPr>
        <w:t xml:space="preserve"> </w:t>
      </w:r>
      <w:r>
        <w:t>annulés ou</w:t>
      </w:r>
      <w:r>
        <w:rPr>
          <w:spacing w:val="-1"/>
        </w:rPr>
        <w:t xml:space="preserve"> </w:t>
      </w:r>
      <w:r>
        <w:t>réformés.</w:t>
      </w:r>
    </w:p>
    <w:p w14:paraId="0F9A15E9" w14:textId="77777777" w:rsidR="0092513D" w:rsidRDefault="009D46A9">
      <w:pPr>
        <w:pStyle w:val="Corpsdetexte"/>
        <w:ind w:left="292" w:right="254"/>
        <w:jc w:val="both"/>
      </w:pPr>
      <w:r>
        <w:t>En ce qui concerne la création des chemins du bétail constituant des voies à grande circulation</w:t>
      </w:r>
      <w:r>
        <w:rPr>
          <w:spacing w:val="1"/>
        </w:rPr>
        <w:t xml:space="preserve"> </w:t>
      </w:r>
      <w:r>
        <w:t>permettant le passage des troupeaux</w:t>
      </w:r>
      <w:r>
        <w:rPr>
          <w:spacing w:val="60"/>
        </w:rPr>
        <w:t xml:space="preserve"> </w:t>
      </w:r>
      <w:r>
        <w:t>transhumants ou l’acheminement du bétail de boucherie vers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centres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consommation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marchés,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compétence</w:t>
      </w:r>
      <w:r>
        <w:rPr>
          <w:spacing w:val="1"/>
        </w:rPr>
        <w:t xml:space="preserve"> </w:t>
      </w:r>
      <w:r>
        <w:t>réglementaire</w:t>
      </w:r>
      <w:r>
        <w:rPr>
          <w:spacing w:val="1"/>
        </w:rPr>
        <w:t xml:space="preserve"> </w:t>
      </w:r>
      <w:r>
        <w:t>définie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l’alinéa</w:t>
      </w:r>
      <w:r>
        <w:rPr>
          <w:spacing w:val="1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appartient au</w:t>
      </w:r>
      <w:r>
        <w:rPr>
          <w:spacing w:val="2"/>
        </w:rPr>
        <w:t xml:space="preserve"> </w:t>
      </w:r>
      <w:r>
        <w:t>Gouverneur.</w:t>
      </w:r>
    </w:p>
    <w:p w14:paraId="25473BD3" w14:textId="77777777" w:rsidR="0092513D" w:rsidRDefault="009D46A9">
      <w:pPr>
        <w:pStyle w:val="Corpsdetexte"/>
        <w:ind w:left="292" w:right="253"/>
        <w:jc w:val="both"/>
      </w:pPr>
      <w:r>
        <w:t>Les infractions aux arrêtés pris en ces matières sont poursuivies et réprimées conformément à la</w:t>
      </w:r>
      <w:r>
        <w:rPr>
          <w:spacing w:val="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vigueur.</w:t>
      </w:r>
    </w:p>
    <w:p w14:paraId="38CEDFA0" w14:textId="77777777" w:rsidR="0092513D" w:rsidRDefault="009D46A9">
      <w:pPr>
        <w:pStyle w:val="Corpsdetexte"/>
        <w:spacing w:before="2" w:line="550" w:lineRule="atLeast"/>
        <w:ind w:left="292" w:right="583"/>
        <w:jc w:val="both"/>
      </w:pPr>
      <w:r>
        <w:rPr>
          <w:b/>
        </w:rPr>
        <w:t xml:space="preserve">Art. 10. – </w:t>
      </w:r>
      <w:r>
        <w:t>Le Comité rural se réunit au moins deux fois par an et chaque fois qu’il est nécessaire.</w:t>
      </w:r>
      <w:r>
        <w:rPr>
          <w:spacing w:val="-58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convoqué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son président :</w:t>
      </w:r>
    </w:p>
    <w:p w14:paraId="7365CC06" w14:textId="77777777" w:rsidR="0092513D" w:rsidRDefault="009D46A9">
      <w:pPr>
        <w:pStyle w:val="Paragraphedeliste"/>
        <w:numPr>
          <w:ilvl w:val="0"/>
          <w:numId w:val="200"/>
        </w:numPr>
        <w:tabs>
          <w:tab w:val="left" w:pos="1000"/>
          <w:tab w:val="left" w:pos="1001"/>
        </w:tabs>
        <w:spacing w:before="2"/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50E649" w14:textId="77777777" w:rsidR="0092513D" w:rsidRDefault="009D46A9">
      <w:pPr>
        <w:pStyle w:val="Paragraphedeliste"/>
        <w:numPr>
          <w:ilvl w:val="0"/>
          <w:numId w:val="200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à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demande</w:t>
      </w:r>
      <w:r>
        <w:rPr>
          <w:spacing w:val="5"/>
          <w:sz w:val="24"/>
        </w:rPr>
        <w:t xml:space="preserve"> </w:t>
      </w:r>
      <w:r>
        <w:rPr>
          <w:sz w:val="24"/>
        </w:rPr>
        <w:t>du</w:t>
      </w:r>
      <w:r>
        <w:rPr>
          <w:spacing w:val="3"/>
          <w:sz w:val="24"/>
        </w:rPr>
        <w:t xml:space="preserve"> </w:t>
      </w:r>
      <w:r>
        <w:rPr>
          <w:sz w:val="24"/>
        </w:rPr>
        <w:t>Préfet,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région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6"/>
          <w:sz w:val="24"/>
        </w:rPr>
        <w:t xml:space="preserve"> </w:t>
      </w:r>
      <w:r>
        <w:rPr>
          <w:sz w:val="24"/>
        </w:rPr>
        <w:t>Cap-Vert</w:t>
      </w:r>
      <w:r>
        <w:rPr>
          <w:spacing w:val="5"/>
          <w:sz w:val="24"/>
        </w:rPr>
        <w:t xml:space="preserve"> </w:t>
      </w:r>
      <w:r>
        <w:rPr>
          <w:sz w:val="24"/>
        </w:rPr>
        <w:t>ainsi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dans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4"/>
          <w:sz w:val="24"/>
        </w:rPr>
        <w:t xml:space="preserve"> </w:t>
      </w:r>
      <w:r>
        <w:rPr>
          <w:sz w:val="24"/>
        </w:rPr>
        <w:t>villes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Thiès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Saint-Louis, du Gouverneur</w:t>
      </w:r>
      <w:r>
        <w:rPr>
          <w:spacing w:val="-1"/>
          <w:sz w:val="24"/>
        </w:rPr>
        <w:t xml:space="preserve"> </w:t>
      </w:r>
      <w:r>
        <w:rPr>
          <w:sz w:val="24"/>
        </w:rPr>
        <w:t>ou du</w:t>
      </w:r>
      <w:r>
        <w:rPr>
          <w:spacing w:val="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C.E.R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9F4BC5" w14:textId="77777777" w:rsidR="0092513D" w:rsidRDefault="009D46A9">
      <w:pPr>
        <w:pStyle w:val="Paragraphedeliste"/>
        <w:numPr>
          <w:ilvl w:val="0"/>
          <w:numId w:val="200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majorité</w:t>
      </w:r>
      <w:r>
        <w:rPr>
          <w:spacing w:val="-1"/>
          <w:sz w:val="24"/>
        </w:rPr>
        <w:t xml:space="preserve"> </w:t>
      </w:r>
      <w:r>
        <w:rPr>
          <w:sz w:val="24"/>
        </w:rPr>
        <w:t>absolue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coopérateurs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rurale.</w:t>
      </w:r>
    </w:p>
    <w:p w14:paraId="072AA8D3" w14:textId="77777777" w:rsidR="0092513D" w:rsidRDefault="0092513D">
      <w:pPr>
        <w:pStyle w:val="Corpsdetexte"/>
      </w:pPr>
    </w:p>
    <w:p w14:paraId="0A9B5BA1" w14:textId="77777777" w:rsidR="0092513D" w:rsidRDefault="009D46A9">
      <w:pPr>
        <w:pStyle w:val="Corpsdetexte"/>
        <w:ind w:left="292" w:right="252"/>
        <w:jc w:val="both"/>
      </w:pPr>
      <w:r>
        <w:t>Sous réserve des dispositions de l’article 19 dernier alinéa, les délibérations, vœux et avis sont</w:t>
      </w:r>
      <w:r>
        <w:rPr>
          <w:spacing w:val="1"/>
        </w:rPr>
        <w:t xml:space="preserve"> </w:t>
      </w:r>
      <w:r>
        <w:t>adoptés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relative.</w:t>
      </w:r>
    </w:p>
    <w:p w14:paraId="0516F314" w14:textId="77777777" w:rsidR="0092513D" w:rsidRDefault="0092513D">
      <w:pPr>
        <w:pStyle w:val="Corpsdetexte"/>
        <w:spacing w:before="5"/>
        <w:rPr>
          <w:sz w:val="28"/>
        </w:rPr>
      </w:pPr>
    </w:p>
    <w:p w14:paraId="5C77F399" w14:textId="77777777" w:rsidR="0092513D" w:rsidRDefault="009D46A9">
      <w:pPr>
        <w:pStyle w:val="Titre3"/>
        <w:ind w:left="281"/>
      </w:pPr>
      <w:bookmarkStart w:id="1" w:name="_TOC_250214"/>
      <w:r>
        <w:t>CHAPITRE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COMITE</w:t>
      </w:r>
      <w:r>
        <w:rPr>
          <w:spacing w:val="-3"/>
        </w:rPr>
        <w:t xml:space="preserve"> </w:t>
      </w:r>
      <w:bookmarkEnd w:id="1"/>
      <w:r>
        <w:t>RURAL</w:t>
      </w:r>
    </w:p>
    <w:p w14:paraId="00C90A4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3B9CFE05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11. – </w:t>
      </w:r>
      <w:r>
        <w:t>Le Président du comité rural est désigné pour trois ans par le Gouverneur, éventuellement</w:t>
      </w:r>
      <w:r>
        <w:rPr>
          <w:spacing w:val="-57"/>
        </w:rPr>
        <w:t xml:space="preserve"> </w:t>
      </w:r>
      <w:r>
        <w:t>sur proposition du Préfet, après avis du C.E.R et du Comité départemental de développement ou</w:t>
      </w:r>
      <w:r>
        <w:rPr>
          <w:spacing w:val="1"/>
        </w:rPr>
        <w:t xml:space="preserve"> </w:t>
      </w:r>
      <w:r>
        <w:t>dans la région du Cap-Vert ainsi que les villes de Saint-Louis et de Thiès du comité régional de</w:t>
      </w:r>
      <w:r>
        <w:rPr>
          <w:spacing w:val="1"/>
        </w:rPr>
        <w:t xml:space="preserve"> </w:t>
      </w:r>
      <w:r>
        <w:t>développement, parmi les membres du Comité rural à l’exception des fonctionnaires ou agents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des représentants du Conseil municipal.</w:t>
      </w:r>
    </w:p>
    <w:p w14:paraId="10C9DBB0" w14:textId="77777777" w:rsidR="0092513D" w:rsidRDefault="009D46A9">
      <w:pPr>
        <w:pStyle w:val="Corpsdetexte"/>
        <w:ind w:left="292" w:right="253"/>
        <w:jc w:val="both"/>
      </w:pPr>
      <w:r>
        <w:t>Il peut être destitué dans les formes prévues pour sa désignation, pour faute grave, après enquête</w:t>
      </w:r>
      <w:r>
        <w:rPr>
          <w:spacing w:val="1"/>
        </w:rPr>
        <w:t xml:space="preserve"> </w:t>
      </w:r>
      <w:r>
        <w:t>effectuée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du Gouverneur.</w:t>
      </w:r>
    </w:p>
    <w:p w14:paraId="2AFDB406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1F00FC9" w14:textId="77777777" w:rsidR="0092513D" w:rsidRDefault="009D46A9">
      <w:pPr>
        <w:pStyle w:val="Corpsdetexte"/>
        <w:spacing w:before="64"/>
        <w:ind w:left="292" w:right="254"/>
        <w:jc w:val="both"/>
      </w:pPr>
      <w:r>
        <w:rPr>
          <w:b/>
        </w:rPr>
        <w:lastRenderedPageBreak/>
        <w:t xml:space="preserve">Art. 12. – </w:t>
      </w:r>
      <w:r>
        <w:t>Le Président du Comité rural administre le patrimoine foncier confié à la gestion du</w:t>
      </w:r>
      <w:r>
        <w:rPr>
          <w:spacing w:val="1"/>
        </w:rPr>
        <w:t xml:space="preserve"> </w:t>
      </w:r>
      <w:r>
        <w:t>Comité rural conformément aux dispositions de la réglementation générale, régionale ou locale et</w:t>
      </w:r>
      <w:r>
        <w:rPr>
          <w:spacing w:val="1"/>
        </w:rPr>
        <w:t xml:space="preserve"> </w:t>
      </w:r>
      <w:r>
        <w:t>aux</w:t>
      </w:r>
      <w:r>
        <w:rPr>
          <w:spacing w:val="19"/>
        </w:rPr>
        <w:t xml:space="preserve"> </w:t>
      </w:r>
      <w:r>
        <w:t>délibérations</w:t>
      </w:r>
      <w:r>
        <w:rPr>
          <w:spacing w:val="17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Comité</w:t>
      </w:r>
      <w:r>
        <w:rPr>
          <w:spacing w:val="16"/>
        </w:rPr>
        <w:t xml:space="preserve"> </w:t>
      </w:r>
      <w:r>
        <w:t>rural.</w:t>
      </w:r>
      <w:r>
        <w:rPr>
          <w:spacing w:val="20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transmet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délibérations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avis</w:t>
      </w:r>
      <w:r>
        <w:rPr>
          <w:spacing w:val="17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Comité</w:t>
      </w:r>
      <w:r>
        <w:rPr>
          <w:spacing w:val="17"/>
        </w:rPr>
        <w:t xml:space="preserve"> </w:t>
      </w:r>
      <w:r>
        <w:t>rural</w:t>
      </w:r>
      <w:r>
        <w:rPr>
          <w:spacing w:val="17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chef</w:t>
      </w:r>
      <w:r>
        <w:rPr>
          <w:spacing w:val="16"/>
        </w:rPr>
        <w:t xml:space="preserve"> </w:t>
      </w:r>
      <w:r>
        <w:t>du</w:t>
      </w:r>
    </w:p>
    <w:p w14:paraId="519A8868" w14:textId="77777777" w:rsidR="0092513D" w:rsidRDefault="009D46A9">
      <w:pPr>
        <w:pStyle w:val="Corpsdetexte"/>
        <w:ind w:left="292" w:right="252"/>
        <w:jc w:val="both"/>
      </w:pPr>
      <w:r>
        <w:t>C.E.R qui les transmet au Préfet, ou dans la région du Cap-Vert ainsi que dans les villes de Thiès 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Saint-Louis, au</w:t>
      </w:r>
      <w:r>
        <w:rPr>
          <w:spacing w:val="2"/>
        </w:rPr>
        <w:t xml:space="preserve"> </w:t>
      </w:r>
      <w:r>
        <w:t>Gouverneur.</w:t>
      </w:r>
    </w:p>
    <w:p w14:paraId="306FD752" w14:textId="77777777" w:rsidR="0092513D" w:rsidRDefault="0092513D">
      <w:pPr>
        <w:pStyle w:val="Corpsdetexte"/>
      </w:pPr>
    </w:p>
    <w:p w14:paraId="4DA440F3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 xml:space="preserve">Art. 13. – </w:t>
      </w:r>
      <w:r>
        <w:t>Le Président du Comité rural est chargé de l’exécution des règlements visés à l’article 9</w:t>
      </w:r>
      <w:r>
        <w:rPr>
          <w:spacing w:val="1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et des délibérations</w:t>
      </w:r>
      <w:r>
        <w:rPr>
          <w:spacing w:val="-1"/>
        </w:rPr>
        <w:t xml:space="preserve"> </w:t>
      </w:r>
      <w:r>
        <w:t>du Comité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dont</w:t>
      </w:r>
      <w:r>
        <w:rPr>
          <w:spacing w:val="1"/>
        </w:rPr>
        <w:t xml:space="preserve"> </w:t>
      </w:r>
      <w:r>
        <w:t>il est le</w:t>
      </w:r>
      <w:r>
        <w:rPr>
          <w:spacing w:val="-2"/>
        </w:rPr>
        <w:t xml:space="preserve"> </w:t>
      </w:r>
      <w:r>
        <w:t>représentant.</w:t>
      </w:r>
    </w:p>
    <w:p w14:paraId="315C9427" w14:textId="77777777" w:rsidR="0092513D" w:rsidRDefault="0092513D">
      <w:pPr>
        <w:pStyle w:val="Corpsdetexte"/>
        <w:spacing w:before="9"/>
        <w:rPr>
          <w:sz w:val="23"/>
        </w:rPr>
      </w:pPr>
    </w:p>
    <w:p w14:paraId="47AC68E5" w14:textId="77777777" w:rsidR="0092513D" w:rsidRDefault="009D46A9">
      <w:pPr>
        <w:pStyle w:val="Corpsdetexte"/>
        <w:ind w:left="292" w:right="253"/>
        <w:jc w:val="both"/>
      </w:pPr>
      <w:r>
        <w:t>Il effectue les terres du Domaine national, dans les conditions prévues au chapitre suivant, prononce</w:t>
      </w:r>
      <w:r>
        <w:rPr>
          <w:spacing w:val="-57"/>
        </w:rPr>
        <w:t xml:space="preserve"> </w:t>
      </w:r>
      <w:r>
        <w:t>le cas échéant la désaffectation de ces terres, contrôle l’exercice de tout droit d’usage et autorise</w:t>
      </w:r>
      <w:r>
        <w:rPr>
          <w:spacing w:val="1"/>
        </w:rPr>
        <w:t xml:space="preserve"> </w:t>
      </w:r>
      <w:r>
        <w:t>l’installation de campements ou de constructions, sous réserve des autorisations prévues par le Code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3C40F308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décisions</w:t>
      </w:r>
      <w:r>
        <w:rPr>
          <w:spacing w:val="-1"/>
        </w:rPr>
        <w:t xml:space="preserve"> </w:t>
      </w:r>
      <w:r>
        <w:t>prévues</w:t>
      </w:r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prises sur</w:t>
      </w:r>
      <w:r>
        <w:rPr>
          <w:spacing w:val="-2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rural.</w:t>
      </w:r>
    </w:p>
    <w:p w14:paraId="22B84B95" w14:textId="77777777" w:rsidR="0092513D" w:rsidRDefault="0092513D">
      <w:pPr>
        <w:pStyle w:val="Corpsdetexte"/>
      </w:pPr>
    </w:p>
    <w:p w14:paraId="13384628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14.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soumet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développement,</w:t>
      </w:r>
      <w:r>
        <w:rPr>
          <w:spacing w:val="-2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intéressant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rurale.</w:t>
      </w:r>
    </w:p>
    <w:p w14:paraId="70E83AC1" w14:textId="77777777" w:rsidR="0092513D" w:rsidRDefault="0092513D">
      <w:pPr>
        <w:pStyle w:val="Corpsdetexte"/>
      </w:pPr>
    </w:p>
    <w:p w14:paraId="1822F03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15. – </w:t>
      </w:r>
      <w:r>
        <w:t>Les décisions prévues à l’article 13 deviennent exécutoires un mois après leur dépôt et</w:t>
      </w:r>
      <w:r>
        <w:rPr>
          <w:spacing w:val="1"/>
        </w:rPr>
        <w:t xml:space="preserve"> </w:t>
      </w:r>
      <w:r>
        <w:t>leur affichage dans les bureaux du Préfet, ou dans la région du Cap-Vert ainsi que dans les villes de</w:t>
      </w:r>
      <w:r>
        <w:rPr>
          <w:spacing w:val="1"/>
        </w:rPr>
        <w:t xml:space="preserve"> </w:t>
      </w:r>
      <w:r>
        <w:t>Thiès et de Saint-Louis, au Gouverneur si dans ce délai, lesdites autorités ne les ont pas annulées ou</w:t>
      </w:r>
      <w:r>
        <w:rPr>
          <w:spacing w:val="-57"/>
        </w:rPr>
        <w:t xml:space="preserve"> </w:t>
      </w:r>
      <w:r>
        <w:t>réformées,</w:t>
      </w:r>
      <w:r>
        <w:rPr>
          <w:spacing w:val="-1"/>
        </w:rPr>
        <w:t xml:space="preserve"> </w:t>
      </w:r>
      <w:r>
        <w:t>soit d’office,</w:t>
      </w:r>
      <w:r>
        <w:rPr>
          <w:spacing w:val="2"/>
        </w:rPr>
        <w:t xml:space="preserve"> </w:t>
      </w:r>
      <w:r>
        <w:t>soit sur</w:t>
      </w:r>
      <w:r>
        <w:rPr>
          <w:spacing w:val="-2"/>
        </w:rPr>
        <w:t xml:space="preserve"> </w:t>
      </w:r>
      <w:r>
        <w:t>recours d’un intéressant.</w:t>
      </w:r>
    </w:p>
    <w:p w14:paraId="0F66D37D" w14:textId="77777777" w:rsidR="0092513D" w:rsidRDefault="0092513D">
      <w:pPr>
        <w:pStyle w:val="Corpsdetexte"/>
        <w:spacing w:before="6"/>
      </w:pPr>
    </w:p>
    <w:p w14:paraId="76CC23E5" w14:textId="77777777" w:rsidR="0092513D" w:rsidRDefault="009D46A9">
      <w:pPr>
        <w:pStyle w:val="Titre3"/>
        <w:spacing w:line="242" w:lineRule="auto"/>
        <w:ind w:left="2690" w:right="867" w:hanging="1767"/>
        <w:jc w:val="left"/>
      </w:pPr>
      <w:r>
        <w:t>CHAPITRE IV : AFFECTATION, TRANSFERT D’AFFECTATION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DESAFFECTATION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</w:t>
      </w:r>
    </w:p>
    <w:p w14:paraId="1089FEF5" w14:textId="77777777" w:rsidR="0092513D" w:rsidRDefault="009D46A9">
      <w:pPr>
        <w:pStyle w:val="Corpsdetexte"/>
        <w:spacing w:before="265"/>
        <w:ind w:left="292" w:right="252"/>
        <w:jc w:val="both"/>
      </w:pPr>
      <w:r>
        <w:rPr>
          <w:b/>
        </w:rPr>
        <w:t xml:space="preserve">Art. 16. – </w:t>
      </w:r>
      <w:r>
        <w:t>L’affectation, le transfert d’affectation et la désaffectation des terres sont prononcés</w:t>
      </w:r>
      <w:r>
        <w:rPr>
          <w:spacing w:val="1"/>
        </w:rPr>
        <w:t xml:space="preserve"> </w:t>
      </w:r>
      <w:r>
        <w:t>conformément aux règles posées par le chapitre IV du titre premier du décret n°64-573 du 30 Juillet</w:t>
      </w:r>
      <w:r>
        <w:rPr>
          <w:spacing w:val="-57"/>
        </w:rPr>
        <w:t xml:space="preserve"> </w:t>
      </w:r>
      <w:r>
        <w:t>1964,</w:t>
      </w:r>
      <w:r>
        <w:rPr>
          <w:spacing w:val="10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Comité</w:t>
      </w:r>
      <w:r>
        <w:rPr>
          <w:spacing w:val="9"/>
        </w:rPr>
        <w:t xml:space="preserve"> </w:t>
      </w:r>
      <w:r>
        <w:t>rural</w:t>
      </w:r>
      <w:r>
        <w:rPr>
          <w:spacing w:val="11"/>
        </w:rPr>
        <w:t xml:space="preserve"> </w:t>
      </w:r>
      <w:r>
        <w:t>étant</w:t>
      </w:r>
      <w:r>
        <w:rPr>
          <w:spacing w:val="11"/>
        </w:rPr>
        <w:t xml:space="preserve"> </w:t>
      </w:r>
      <w:r>
        <w:t>substitué</w:t>
      </w:r>
      <w:r>
        <w:rPr>
          <w:spacing w:val="9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Conseil</w:t>
      </w:r>
      <w:r>
        <w:rPr>
          <w:spacing w:val="11"/>
        </w:rPr>
        <w:t xml:space="preserve"> </w:t>
      </w:r>
      <w:r>
        <w:t>rural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résidence</w:t>
      </w:r>
      <w:r>
        <w:rPr>
          <w:spacing w:val="9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commune</w:t>
      </w:r>
      <w:r>
        <w:rPr>
          <w:spacing w:val="9"/>
        </w:rPr>
        <w:t xml:space="preserve"> </w:t>
      </w:r>
      <w:r>
        <w:t>substituée</w:t>
      </w:r>
      <w:r>
        <w:rPr>
          <w:spacing w:val="10"/>
        </w:rPr>
        <w:t xml:space="preserve"> </w:t>
      </w:r>
      <w:r>
        <w:t>à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résidence</w:t>
      </w:r>
      <w:r>
        <w:rPr>
          <w:spacing w:val="-1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>terroir.</w:t>
      </w:r>
    </w:p>
    <w:p w14:paraId="1906ACBC" w14:textId="77777777" w:rsidR="0092513D" w:rsidRDefault="0092513D">
      <w:pPr>
        <w:pStyle w:val="Corpsdetexte"/>
        <w:spacing w:before="9"/>
        <w:rPr>
          <w:sz w:val="16"/>
        </w:rPr>
      </w:pPr>
    </w:p>
    <w:p w14:paraId="301D76D3" w14:textId="77777777" w:rsidR="0092513D" w:rsidRDefault="009D46A9">
      <w:pPr>
        <w:pStyle w:val="Titre3"/>
        <w:spacing w:before="89"/>
        <w:ind w:left="280"/>
      </w:pPr>
      <w:bookmarkStart w:id="2" w:name="_TOC_250213"/>
      <w:r>
        <w:t>TITRE</w:t>
      </w:r>
      <w:r>
        <w:rPr>
          <w:spacing w:val="-2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AUTRES</w:t>
      </w:r>
      <w:r>
        <w:rPr>
          <w:spacing w:val="-2"/>
        </w:rPr>
        <w:t xml:space="preserve"> </w:t>
      </w:r>
      <w:bookmarkEnd w:id="2"/>
      <w:r>
        <w:t>TERRES</w:t>
      </w:r>
    </w:p>
    <w:p w14:paraId="75643DE9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1A81BDE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17.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situées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urbaines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regroupées</w:t>
      </w:r>
      <w:r>
        <w:rPr>
          <w:spacing w:val="-1"/>
        </w:rPr>
        <w:t xml:space="preserve"> </w:t>
      </w:r>
      <w:r>
        <w:t>en sections rurales</w:t>
      </w:r>
      <w:r>
        <w:rPr>
          <w:spacing w:val="-1"/>
        </w:rPr>
        <w:t xml:space="preserve"> </w:t>
      </w:r>
      <w:r>
        <w:t>peuvent faire</w:t>
      </w:r>
      <w:r>
        <w:rPr>
          <w:spacing w:val="-1"/>
        </w:rPr>
        <w:t xml:space="preserve"> </w:t>
      </w:r>
      <w:r>
        <w:t>l’objet de</w:t>
      </w:r>
      <w:r>
        <w:rPr>
          <w:spacing w:val="-2"/>
        </w:rPr>
        <w:t xml:space="preserve"> </w:t>
      </w:r>
      <w:r>
        <w:t>permis d’exploiter.</w:t>
      </w:r>
    </w:p>
    <w:p w14:paraId="4941CFD1" w14:textId="77777777" w:rsidR="0092513D" w:rsidRDefault="0092513D">
      <w:pPr>
        <w:pStyle w:val="Corpsdetexte"/>
      </w:pPr>
    </w:p>
    <w:p w14:paraId="7CCE594B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18. – </w:t>
      </w:r>
      <w:r>
        <w:t>Le permis d’exploiter est délivré de plein droit aux personnes domiciliées sur le territoire</w:t>
      </w:r>
      <w:r>
        <w:rPr>
          <w:spacing w:val="1"/>
        </w:rPr>
        <w:t xml:space="preserve"> </w:t>
      </w:r>
      <w:r>
        <w:t>de la commune qui exploitaient personnellement à des fins agricoles des terres visées à l’article 17 à</w:t>
      </w:r>
      <w:r>
        <w:rPr>
          <w:spacing w:val="-57"/>
        </w:rPr>
        <w:t xml:space="preserve"> </w:t>
      </w:r>
      <w:r>
        <w:t>la date d’entrée en vigueur de la loi n°64-46</w:t>
      </w:r>
      <w:r>
        <w:rPr>
          <w:spacing w:val="1"/>
        </w:rPr>
        <w:t xml:space="preserve"> </w:t>
      </w:r>
      <w:r>
        <w:t>du 17 Juin 1964 et n’ont pas cessé d’exploiter</w:t>
      </w:r>
      <w:r>
        <w:rPr>
          <w:spacing w:val="1"/>
        </w:rPr>
        <w:t xml:space="preserve"> </w:t>
      </w:r>
      <w:r>
        <w:t>personnellement</w:t>
      </w:r>
      <w:r>
        <w:rPr>
          <w:spacing w:val="-1"/>
        </w:rPr>
        <w:t xml:space="preserve"> </w:t>
      </w:r>
      <w:r>
        <w:t>depuis cette</w:t>
      </w:r>
      <w:r>
        <w:rPr>
          <w:spacing w:val="-1"/>
        </w:rPr>
        <w:t xml:space="preserve"> </w:t>
      </w:r>
      <w:r>
        <w:t>date.</w:t>
      </w:r>
    </w:p>
    <w:p w14:paraId="13448052" w14:textId="77777777" w:rsidR="0092513D" w:rsidRDefault="0092513D">
      <w:pPr>
        <w:pStyle w:val="Corpsdetexte"/>
      </w:pPr>
    </w:p>
    <w:p w14:paraId="45FB76D2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>Art.</w:t>
      </w:r>
      <w:r>
        <w:rPr>
          <w:b/>
          <w:spacing w:val="17"/>
        </w:rPr>
        <w:t xml:space="preserve"> </w:t>
      </w:r>
      <w:r>
        <w:rPr>
          <w:b/>
        </w:rPr>
        <w:t>19.</w:t>
      </w:r>
      <w:r>
        <w:rPr>
          <w:b/>
          <w:spacing w:val="17"/>
        </w:rPr>
        <w:t xml:space="preserve"> </w:t>
      </w:r>
      <w:r>
        <w:rPr>
          <w:b/>
        </w:rPr>
        <w:t>–</w:t>
      </w:r>
      <w:r>
        <w:rPr>
          <w:b/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défaut</w:t>
      </w:r>
      <w:r>
        <w:rPr>
          <w:spacing w:val="18"/>
        </w:rPr>
        <w:t xml:space="preserve"> </w:t>
      </w:r>
      <w:r>
        <w:t>d’exploitant</w:t>
      </w:r>
      <w:r>
        <w:rPr>
          <w:spacing w:val="17"/>
        </w:rPr>
        <w:t xml:space="preserve"> </w:t>
      </w:r>
      <w:r>
        <w:t>remplissant</w:t>
      </w:r>
      <w:r>
        <w:rPr>
          <w:spacing w:val="18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prévues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l’article</w:t>
      </w:r>
      <w:r>
        <w:rPr>
          <w:spacing w:val="17"/>
        </w:rPr>
        <w:t xml:space="preserve"> </w:t>
      </w:r>
      <w:r>
        <w:t>précédent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cas</w:t>
      </w:r>
      <w:r>
        <w:rPr>
          <w:spacing w:val="-5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antérieur,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</w:t>
      </w:r>
      <w:r>
        <w:rPr>
          <w:spacing w:val="1"/>
        </w:rPr>
        <w:t xml:space="preserve"> </w:t>
      </w:r>
      <w:proofErr w:type="gramStart"/>
      <w:r>
        <w:t>peut</w:t>
      </w:r>
      <w:r>
        <w:rPr>
          <w:spacing w:val="1"/>
        </w:rPr>
        <w:t xml:space="preserve"> </w:t>
      </w:r>
      <w:r>
        <w:t>être</w:t>
      </w:r>
      <w:proofErr w:type="gramEnd"/>
      <w:r>
        <w:rPr>
          <w:spacing w:val="1"/>
        </w:rPr>
        <w:t xml:space="preserve"> </w:t>
      </w:r>
      <w:r>
        <w:t>accordé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nationalité sénégalaise domiciliée dans la commune qui en fait la demande et s’engage à exploiter</w:t>
      </w:r>
      <w:r>
        <w:rPr>
          <w:spacing w:val="1"/>
        </w:rPr>
        <w:t xml:space="preserve"> </w:t>
      </w:r>
      <w:r>
        <w:t>personnellement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des fins agricoles la</w:t>
      </w:r>
      <w:r>
        <w:rPr>
          <w:spacing w:val="-2"/>
        </w:rPr>
        <w:t xml:space="preserve"> </w:t>
      </w:r>
      <w:r>
        <w:t>parcelle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terre</w:t>
      </w:r>
      <w:r>
        <w:rPr>
          <w:spacing w:val="-1"/>
        </w:rPr>
        <w:t xml:space="preserve"> </w:t>
      </w:r>
      <w:r>
        <w:t>considérée.</w:t>
      </w:r>
    </w:p>
    <w:p w14:paraId="5B0A367F" w14:textId="77777777" w:rsidR="0092513D" w:rsidRDefault="0092513D">
      <w:pPr>
        <w:pStyle w:val="Corpsdetexte"/>
      </w:pPr>
    </w:p>
    <w:p w14:paraId="31D988AB" w14:textId="77777777" w:rsidR="0092513D" w:rsidRDefault="009D46A9">
      <w:pPr>
        <w:pStyle w:val="Corpsdetexte"/>
        <w:ind w:left="292" w:right="251" w:hanging="1"/>
        <w:jc w:val="both"/>
      </w:pPr>
      <w:r>
        <w:rPr>
          <w:b/>
        </w:rPr>
        <w:t xml:space="preserve">Art. 20. – </w:t>
      </w:r>
      <w:r>
        <w:t>Le permis d’exploiter est personnel et ne peut faire l’objet d’aucune transaction à titre</w:t>
      </w:r>
      <w:r>
        <w:rPr>
          <w:spacing w:val="1"/>
        </w:rPr>
        <w:t xml:space="preserve"> </w:t>
      </w:r>
      <w:r>
        <w:t>gratuit</w:t>
      </w:r>
      <w:r>
        <w:rPr>
          <w:spacing w:val="-1"/>
        </w:rPr>
        <w:t xml:space="preserve"> </w:t>
      </w:r>
      <w:r>
        <w:t>ou onéreux.</w:t>
      </w:r>
    </w:p>
    <w:p w14:paraId="015CDC7F" w14:textId="77777777" w:rsidR="0092513D" w:rsidRDefault="0092513D">
      <w:pPr>
        <w:pStyle w:val="Corpsdetexte"/>
      </w:pPr>
    </w:p>
    <w:p w14:paraId="6283957A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21. – </w:t>
      </w:r>
      <w:r>
        <w:t>Le permis d’exploiter est accordé par le Préfet, ou dans la région du Cap-Vert ainsi 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villes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Thiès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Saint-Louis,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6D0A6301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1"/>
        </w:tabs>
        <w:spacing w:before="1"/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(ou</w:t>
      </w:r>
      <w:r>
        <w:rPr>
          <w:spacing w:val="1"/>
          <w:sz w:val="24"/>
        </w:rPr>
        <w:t xml:space="preserve"> </w:t>
      </w:r>
      <w:r>
        <w:rPr>
          <w:sz w:val="24"/>
        </w:rPr>
        <w:t>Gouverneur)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2850211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3AD24D0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before="84" w:line="280" w:lineRule="exact"/>
        <w:ind w:left="1000" w:hanging="349"/>
        <w:rPr>
          <w:sz w:val="24"/>
        </w:rPr>
      </w:pPr>
      <w:proofErr w:type="gramStart"/>
      <w:r>
        <w:rPr>
          <w:sz w:val="24"/>
        </w:rPr>
        <w:lastRenderedPageBreak/>
        <w:t>trois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membres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municipal</w:t>
      </w:r>
      <w:r>
        <w:rPr>
          <w:spacing w:val="-2"/>
          <w:sz w:val="24"/>
        </w:rPr>
        <w:t xml:space="preserve"> </w:t>
      </w:r>
      <w:r>
        <w:rPr>
          <w:sz w:val="24"/>
        </w:rPr>
        <w:t>désignés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6A02DA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receveur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1FC1D05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1" w:lineRule="exact"/>
        <w:ind w:left="1000" w:hanging="349"/>
        <w:rPr>
          <w:sz w:val="24"/>
        </w:rPr>
      </w:pPr>
      <w:proofErr w:type="gramStart"/>
      <w:r>
        <w:rPr>
          <w:sz w:val="24"/>
        </w:rPr>
        <w:t>l’inspecteur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son 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F208A9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proofErr w:type="gramStart"/>
      <w:r>
        <w:rPr>
          <w:sz w:val="24"/>
        </w:rPr>
        <w:t>l’inspecteur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l’élevage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342E594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 ;</w:t>
      </w:r>
    </w:p>
    <w:p w14:paraId="486E42B8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0"/>
          <w:tab w:val="left" w:pos="1001"/>
        </w:tabs>
        <w:spacing w:line="280" w:lineRule="exact"/>
        <w:ind w:left="1000" w:hanging="34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l’animation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027285" w14:textId="77777777" w:rsidR="0092513D" w:rsidRDefault="009D46A9">
      <w:pPr>
        <w:pStyle w:val="Paragraphedeliste"/>
        <w:numPr>
          <w:ilvl w:val="0"/>
          <w:numId w:val="199"/>
        </w:numPr>
        <w:tabs>
          <w:tab w:val="left" w:pos="1001"/>
        </w:tabs>
        <w:ind w:right="255" w:hanging="360"/>
        <w:jc w:val="both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exploitants</w:t>
      </w:r>
      <w:r>
        <w:rPr>
          <w:spacing w:val="1"/>
          <w:sz w:val="24"/>
        </w:rPr>
        <w:t xml:space="preserve"> </w:t>
      </w:r>
      <w:r>
        <w:rPr>
          <w:sz w:val="24"/>
        </w:rPr>
        <w:t>agricoles</w:t>
      </w:r>
      <w:r>
        <w:rPr>
          <w:spacing w:val="1"/>
          <w:sz w:val="24"/>
        </w:rPr>
        <w:t xml:space="preserve"> </w:t>
      </w:r>
      <w:r>
        <w:rPr>
          <w:sz w:val="24"/>
        </w:rPr>
        <w:t>domiciliés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commune,</w:t>
      </w:r>
      <w:r>
        <w:rPr>
          <w:spacing w:val="1"/>
          <w:sz w:val="24"/>
        </w:rPr>
        <w:t xml:space="preserve"> </w:t>
      </w:r>
      <w:r>
        <w:rPr>
          <w:sz w:val="24"/>
        </w:rPr>
        <w:t>désignés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Préfet</w:t>
      </w:r>
      <w:r>
        <w:rPr>
          <w:spacing w:val="1"/>
          <w:sz w:val="24"/>
        </w:rPr>
        <w:t xml:space="preserve"> </w:t>
      </w:r>
      <w:r>
        <w:rPr>
          <w:sz w:val="24"/>
        </w:rPr>
        <w:t>(ou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Gouverneur)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cas</w:t>
      </w:r>
      <w:r>
        <w:rPr>
          <w:spacing w:val="1"/>
          <w:sz w:val="24"/>
        </w:rPr>
        <w:t xml:space="preserve"> </w:t>
      </w:r>
      <w:r>
        <w:rPr>
          <w:sz w:val="24"/>
        </w:rPr>
        <w:t>échéant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représentatives</w:t>
      </w:r>
      <w:r>
        <w:rPr>
          <w:spacing w:val="1"/>
          <w:sz w:val="24"/>
        </w:rPr>
        <w:t xml:space="preserve"> </w:t>
      </w:r>
      <w:r>
        <w:rPr>
          <w:sz w:val="24"/>
        </w:rPr>
        <w:t>(coopératives,</w:t>
      </w:r>
      <w:r>
        <w:rPr>
          <w:spacing w:val="-1"/>
          <w:sz w:val="24"/>
        </w:rPr>
        <w:t xml:space="preserve"> </w:t>
      </w:r>
      <w:r>
        <w:rPr>
          <w:sz w:val="24"/>
        </w:rPr>
        <w:t>ou regroupement d’exploitants).</w:t>
      </w:r>
    </w:p>
    <w:p w14:paraId="7DF044CF" w14:textId="77777777" w:rsidR="0092513D" w:rsidRDefault="0092513D">
      <w:pPr>
        <w:pStyle w:val="Corpsdetexte"/>
        <w:spacing w:before="9"/>
        <w:rPr>
          <w:sz w:val="23"/>
        </w:rPr>
      </w:pPr>
    </w:p>
    <w:p w14:paraId="058CBA01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22. – </w:t>
      </w:r>
      <w:r>
        <w:t>Le permis d’exploiter devient caduc au décès du bénéficiaire ou en cas d’immatriculation</w:t>
      </w:r>
      <w:r>
        <w:rPr>
          <w:spacing w:val="-57"/>
        </w:rPr>
        <w:t xml:space="preserve"> </w:t>
      </w:r>
      <w:r>
        <w:t>au nom de l’Etat des terrains qu’il concerne. Il peut être retiré par le Préfet ou par le Gouverneur,</w:t>
      </w:r>
      <w:r>
        <w:rPr>
          <w:spacing w:val="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:</w:t>
      </w:r>
    </w:p>
    <w:p w14:paraId="02C87522" w14:textId="77777777" w:rsidR="0092513D" w:rsidRDefault="009D46A9">
      <w:pPr>
        <w:pStyle w:val="Paragraphedeliste"/>
        <w:numPr>
          <w:ilvl w:val="0"/>
          <w:numId w:val="198"/>
        </w:numPr>
        <w:tabs>
          <w:tab w:val="left" w:pos="1001"/>
        </w:tabs>
        <w:ind w:left="1000" w:hanging="349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du bénéficiaire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F4258BD" w14:textId="77777777" w:rsidR="0092513D" w:rsidRDefault="009D46A9">
      <w:pPr>
        <w:pStyle w:val="Paragraphedeliste"/>
        <w:numPr>
          <w:ilvl w:val="0"/>
          <w:numId w:val="198"/>
        </w:numPr>
        <w:tabs>
          <w:tab w:val="left" w:pos="1001"/>
        </w:tabs>
        <w:ind w:right="253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si le bénéficiaire cesse d’avoir sa résidence principale dans la commune ou s’il cesse</w:t>
      </w:r>
      <w:r>
        <w:rPr>
          <w:spacing w:val="1"/>
          <w:sz w:val="24"/>
        </w:rPr>
        <w:t xml:space="preserve"> </w:t>
      </w:r>
      <w:r>
        <w:rPr>
          <w:sz w:val="24"/>
        </w:rPr>
        <w:t>d’exploiter</w:t>
      </w:r>
      <w:r>
        <w:rPr>
          <w:spacing w:val="-2"/>
          <w:sz w:val="24"/>
        </w:rPr>
        <w:t xml:space="preserve"> </w:t>
      </w:r>
      <w:r>
        <w:rPr>
          <w:sz w:val="24"/>
        </w:rPr>
        <w:t>personnellement ;</w:t>
      </w:r>
    </w:p>
    <w:p w14:paraId="0F533E21" w14:textId="77777777" w:rsidR="0092513D" w:rsidRDefault="009D46A9">
      <w:pPr>
        <w:pStyle w:val="Paragraphedeliste"/>
        <w:numPr>
          <w:ilvl w:val="0"/>
          <w:numId w:val="198"/>
        </w:numPr>
        <w:tabs>
          <w:tab w:val="left" w:pos="1001"/>
        </w:tabs>
        <w:ind w:right="252" w:hanging="360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>, après avis de la commission prévue à l’article précédent, un an après une mise en</w:t>
      </w:r>
      <w:r>
        <w:rPr>
          <w:spacing w:val="1"/>
          <w:sz w:val="24"/>
        </w:rPr>
        <w:t xml:space="preserve"> </w:t>
      </w:r>
      <w:r>
        <w:rPr>
          <w:sz w:val="24"/>
        </w:rPr>
        <w:t>demeure restée sans effet pour insuffisance d’exploitation résultant notamment du mauvais</w:t>
      </w:r>
      <w:r>
        <w:rPr>
          <w:spacing w:val="1"/>
          <w:sz w:val="24"/>
        </w:rPr>
        <w:t xml:space="preserve"> </w:t>
      </w:r>
      <w:r>
        <w:rPr>
          <w:sz w:val="24"/>
        </w:rPr>
        <w:t>entretien</w:t>
      </w:r>
      <w:r>
        <w:rPr>
          <w:spacing w:val="-1"/>
          <w:sz w:val="24"/>
        </w:rPr>
        <w:t xml:space="preserve"> </w:t>
      </w:r>
      <w:r>
        <w:rPr>
          <w:sz w:val="24"/>
        </w:rPr>
        <w:t>ou inobservation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réglementation.</w:t>
      </w:r>
    </w:p>
    <w:p w14:paraId="07833EF3" w14:textId="77777777" w:rsidR="0092513D" w:rsidRDefault="0092513D">
      <w:pPr>
        <w:pStyle w:val="Corpsdetexte"/>
      </w:pPr>
    </w:p>
    <w:p w14:paraId="5112A447" w14:textId="77777777" w:rsidR="0092513D" w:rsidRDefault="009D46A9">
      <w:pPr>
        <w:pStyle w:val="Corpsdetexte"/>
        <w:ind w:left="292" w:right="254"/>
        <w:jc w:val="both"/>
      </w:pPr>
      <w:r>
        <w:t>En outre, les permis d’exploiter autres que ceux visés à l’article 18 peuvent être retirés par le Préfet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parcelle</w:t>
      </w:r>
      <w:r>
        <w:rPr>
          <w:spacing w:val="1"/>
        </w:rPr>
        <w:t xml:space="preserve"> </w:t>
      </w:r>
      <w:r>
        <w:t>concernée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nécessaire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l’implantation d’installations présentant un intérêt général, notamment</w:t>
      </w:r>
      <w:r>
        <w:rPr>
          <w:spacing w:val="1"/>
        </w:rPr>
        <w:t xml:space="preserve"> </w:t>
      </w:r>
      <w:r>
        <w:t>en vue de l’équipement</w:t>
      </w:r>
      <w:r>
        <w:rPr>
          <w:spacing w:val="1"/>
        </w:rPr>
        <w:t xml:space="preserve"> </w:t>
      </w:r>
      <w:r>
        <w:t>collectif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l’urbanisation du quartier</w:t>
      </w:r>
      <w:r>
        <w:rPr>
          <w:spacing w:val="-1"/>
        </w:rPr>
        <w:t xml:space="preserve"> </w:t>
      </w:r>
      <w:r>
        <w:t>considéré.</w:t>
      </w:r>
    </w:p>
    <w:p w14:paraId="533513E1" w14:textId="77777777" w:rsidR="0092513D" w:rsidRDefault="0092513D">
      <w:pPr>
        <w:pStyle w:val="Corpsdetexte"/>
      </w:pPr>
    </w:p>
    <w:p w14:paraId="364881A5" w14:textId="77777777" w:rsidR="0092513D" w:rsidRDefault="009D46A9">
      <w:pPr>
        <w:pStyle w:val="Corpsdetexte"/>
        <w:spacing w:before="1"/>
        <w:ind w:left="292" w:right="253" w:hanging="1"/>
        <w:jc w:val="both"/>
      </w:pPr>
      <w:r>
        <w:rPr>
          <w:b/>
        </w:rPr>
        <w:t xml:space="preserve">Art. 23. – </w:t>
      </w:r>
      <w:r>
        <w:t>En cas de décès du bénéficiaire d’un permis d’exploiter, ses héritiers ont priorité pour</w:t>
      </w:r>
      <w:r>
        <w:rPr>
          <w:spacing w:val="1"/>
        </w:rPr>
        <w:t xml:space="preserve"> </w:t>
      </w:r>
      <w:r>
        <w:t>l’attribution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celle-ci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envisagée,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capacité</w:t>
      </w:r>
      <w:r>
        <w:rPr>
          <w:spacing w:val="1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personnelle.</w:t>
      </w:r>
    </w:p>
    <w:p w14:paraId="16A267CB" w14:textId="77777777" w:rsidR="0092513D" w:rsidRDefault="0092513D">
      <w:pPr>
        <w:pStyle w:val="Corpsdetexte"/>
        <w:spacing w:before="11"/>
        <w:rPr>
          <w:sz w:val="23"/>
        </w:rPr>
      </w:pPr>
    </w:p>
    <w:p w14:paraId="6F7489D8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24. – </w:t>
      </w:r>
      <w:r>
        <w:t>Lorsqu’un nouveau permis est délivré pour une parcelle qui avait fait précédemment</w:t>
      </w:r>
      <w:r>
        <w:rPr>
          <w:spacing w:val="1"/>
        </w:rPr>
        <w:t xml:space="preserve"> </w:t>
      </w:r>
      <w:r>
        <w:t>l’objet d’un permis devenu caduc ou retiré, le bénéficiaire du nouveau permis est tenu de verser à</w:t>
      </w:r>
      <w:r>
        <w:rPr>
          <w:spacing w:val="1"/>
        </w:rPr>
        <w:t xml:space="preserve"> </w:t>
      </w:r>
      <w:r>
        <w:t>son prédécesseur ou à ses héritiers une indemnité égale à la valeur des améliorations apportées à</w:t>
      </w:r>
      <w:r>
        <w:rPr>
          <w:spacing w:val="1"/>
        </w:rPr>
        <w:t xml:space="preserve"> </w:t>
      </w:r>
      <w:r>
        <w:t>l’immeuble et, le cas échéant, des récoltes pendantes, estimées au jour où le nouveau permis</w:t>
      </w:r>
      <w:r>
        <w:rPr>
          <w:spacing w:val="1"/>
        </w:rPr>
        <w:t xml:space="preserve"> </w:t>
      </w:r>
      <w:r>
        <w:t>accordé.</w:t>
      </w:r>
    </w:p>
    <w:p w14:paraId="64D91F06" w14:textId="77777777" w:rsidR="0092513D" w:rsidRDefault="009D46A9">
      <w:pPr>
        <w:pStyle w:val="Corpsdetexte"/>
        <w:ind w:left="292" w:right="254"/>
        <w:jc w:val="both"/>
      </w:pPr>
      <w:r>
        <w:t>Il en est de même dans le cas prévu au dernier alinéa de l’article 22, si la parcelle est mise à la</w:t>
      </w:r>
      <w:r>
        <w:rPr>
          <w:spacing w:val="1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qu’une</w:t>
      </w:r>
      <w:r>
        <w:rPr>
          <w:spacing w:val="-1"/>
        </w:rPr>
        <w:t xml:space="preserve"> </w:t>
      </w:r>
      <w:r>
        <w:t>collectivité.</w:t>
      </w:r>
    </w:p>
    <w:p w14:paraId="7888173F" w14:textId="77777777" w:rsidR="0092513D" w:rsidRDefault="0092513D">
      <w:pPr>
        <w:pStyle w:val="Corpsdetexte"/>
      </w:pPr>
    </w:p>
    <w:p w14:paraId="17F0C593" w14:textId="77777777" w:rsidR="0092513D" w:rsidRDefault="009D46A9">
      <w:pPr>
        <w:pStyle w:val="Corpsdetexte"/>
        <w:ind w:left="292" w:right="256"/>
        <w:jc w:val="both"/>
      </w:pPr>
      <w:r>
        <w:rPr>
          <w:b/>
        </w:rPr>
        <w:t>Art.</w:t>
      </w:r>
      <w:r>
        <w:rPr>
          <w:b/>
          <w:spacing w:val="12"/>
        </w:rPr>
        <w:t xml:space="preserve"> </w:t>
      </w:r>
      <w:r>
        <w:rPr>
          <w:b/>
        </w:rPr>
        <w:t>25.</w:t>
      </w:r>
      <w:r>
        <w:rPr>
          <w:b/>
          <w:spacing w:val="13"/>
        </w:rPr>
        <w:t xml:space="preserve"> </w:t>
      </w:r>
      <w:r>
        <w:rPr>
          <w:b/>
        </w:rPr>
        <w:t>–</w:t>
      </w:r>
      <w:r>
        <w:rPr>
          <w:b/>
          <w:spacing w:val="18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personnes</w:t>
      </w:r>
      <w:r>
        <w:rPr>
          <w:spacing w:val="16"/>
        </w:rPr>
        <w:t xml:space="preserve"> </w:t>
      </w:r>
      <w:r>
        <w:t>visées</w:t>
      </w:r>
      <w:r>
        <w:rPr>
          <w:spacing w:val="13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l’article</w:t>
      </w:r>
      <w:r>
        <w:rPr>
          <w:spacing w:val="12"/>
        </w:rPr>
        <w:t xml:space="preserve"> </w:t>
      </w:r>
      <w:r>
        <w:t>18</w:t>
      </w:r>
      <w:r>
        <w:rPr>
          <w:spacing w:val="13"/>
        </w:rPr>
        <w:t xml:space="preserve"> </w:t>
      </w:r>
      <w:r>
        <w:t>disposent</w:t>
      </w:r>
      <w:r>
        <w:rPr>
          <w:spacing w:val="13"/>
        </w:rPr>
        <w:t xml:space="preserve"> </w:t>
      </w:r>
      <w:r>
        <w:t>d’un</w:t>
      </w:r>
      <w:r>
        <w:rPr>
          <w:spacing w:val="13"/>
        </w:rPr>
        <w:t xml:space="preserve"> </w:t>
      </w:r>
      <w:r>
        <w:t>délai</w:t>
      </w:r>
      <w:r>
        <w:rPr>
          <w:spacing w:val="13"/>
        </w:rPr>
        <w:t xml:space="preserve"> </w:t>
      </w:r>
      <w:r>
        <w:t>d’un</w:t>
      </w:r>
      <w:r>
        <w:rPr>
          <w:spacing w:val="15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compter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l’entrée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décret pour</w:t>
      </w:r>
      <w:r>
        <w:rPr>
          <w:spacing w:val="-2"/>
        </w:rPr>
        <w:t xml:space="preserve"> </w:t>
      </w:r>
      <w:r>
        <w:t>solliciter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d’un permis d’exploiter.</w:t>
      </w:r>
    </w:p>
    <w:p w14:paraId="0AD84B48" w14:textId="77777777" w:rsidR="0092513D" w:rsidRDefault="009D46A9">
      <w:pPr>
        <w:pStyle w:val="Corpsdetexte"/>
        <w:ind w:left="292" w:right="252"/>
        <w:jc w:val="both"/>
      </w:pPr>
      <w:r>
        <w:t>Passé ce délai, toute personne exploitant des terres du domaine national situées dans les zones</w:t>
      </w:r>
      <w:r>
        <w:rPr>
          <w:spacing w:val="1"/>
        </w:rPr>
        <w:t xml:space="preserve"> </w:t>
      </w:r>
      <w:r>
        <w:t>urbaines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celles</w:t>
      </w:r>
      <w:r>
        <w:rPr>
          <w:spacing w:val="1"/>
        </w:rPr>
        <w:t xml:space="preserve"> </w:t>
      </w:r>
      <w:r>
        <w:t>regroupées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rurales,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titulaires</w:t>
      </w:r>
      <w:r>
        <w:rPr>
          <w:spacing w:val="1"/>
        </w:rPr>
        <w:t xml:space="preserve"> </w:t>
      </w:r>
      <w:r>
        <w:t>d’un</w:t>
      </w:r>
      <w:r>
        <w:rPr>
          <w:spacing w:val="60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d’exploiter,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considérée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occupant</w:t>
      </w:r>
      <w:r>
        <w:rPr>
          <w:spacing w:val="-1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 évincée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indemnité.</w:t>
      </w:r>
    </w:p>
    <w:p w14:paraId="26CCC972" w14:textId="77777777" w:rsidR="0092513D" w:rsidRDefault="0092513D">
      <w:pPr>
        <w:pStyle w:val="Corpsdetexte"/>
      </w:pPr>
    </w:p>
    <w:p w14:paraId="1958EE69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</w:rPr>
        <w:t>Art. 26. -</w:t>
      </w:r>
      <w:r>
        <w:rPr>
          <w:b/>
          <w:spacing w:val="1"/>
        </w:rPr>
        <w:t xml:space="preserve"> </w:t>
      </w:r>
      <w:r>
        <w:t>Toute construction sur les terres visées au présent titre est interdite, sauf autorisation de</w:t>
      </w:r>
      <w:r>
        <w:rPr>
          <w:spacing w:val="1"/>
        </w:rPr>
        <w:t xml:space="preserve"> </w:t>
      </w:r>
      <w:r>
        <w:t>l’autorité</w:t>
      </w:r>
      <w:r>
        <w:rPr>
          <w:spacing w:val="56"/>
        </w:rPr>
        <w:t xml:space="preserve"> </w:t>
      </w:r>
      <w:r>
        <w:t>compétente,</w:t>
      </w:r>
      <w:r>
        <w:rPr>
          <w:spacing w:val="58"/>
        </w:rPr>
        <w:t xml:space="preserve"> </w:t>
      </w:r>
      <w:r>
        <w:t>pour</w:t>
      </w:r>
      <w:r>
        <w:rPr>
          <w:spacing w:val="57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besoins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l’exploitation.</w:t>
      </w:r>
      <w:r>
        <w:rPr>
          <w:spacing w:val="58"/>
        </w:rPr>
        <w:t xml:space="preserve"> </w:t>
      </w:r>
      <w:r>
        <w:t>Les</w:t>
      </w:r>
      <w:r>
        <w:rPr>
          <w:spacing w:val="57"/>
        </w:rPr>
        <w:t xml:space="preserve"> </w:t>
      </w:r>
      <w:r>
        <w:t>constructions</w:t>
      </w:r>
      <w:r>
        <w:rPr>
          <w:spacing w:val="58"/>
        </w:rPr>
        <w:t xml:space="preserve"> </w:t>
      </w:r>
      <w:r>
        <w:t>ainsi</w:t>
      </w:r>
      <w:r>
        <w:rPr>
          <w:spacing w:val="58"/>
        </w:rPr>
        <w:t xml:space="preserve"> </w:t>
      </w:r>
      <w:r>
        <w:t>autorisées</w:t>
      </w:r>
      <w:r>
        <w:rPr>
          <w:spacing w:val="58"/>
        </w:rPr>
        <w:t xml:space="preserve"> </w:t>
      </w:r>
      <w:r>
        <w:t>ne</w:t>
      </w:r>
      <w:r>
        <w:rPr>
          <w:spacing w:val="-58"/>
        </w:rPr>
        <w:t xml:space="preserve"> </w:t>
      </w:r>
      <w:r>
        <w:t>donnent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indemnisation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l’Administration,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permis</w:t>
      </w:r>
      <w:r>
        <w:rPr>
          <w:spacing w:val="-57"/>
        </w:rPr>
        <w:t xml:space="preserve"> </w:t>
      </w:r>
      <w:r>
        <w:t>d’exploiter.</w:t>
      </w:r>
    </w:p>
    <w:p w14:paraId="03BEFD60" w14:textId="77777777" w:rsidR="0092513D" w:rsidRDefault="0092513D">
      <w:pPr>
        <w:pStyle w:val="Corpsdetexte"/>
        <w:spacing w:before="9"/>
        <w:rPr>
          <w:sz w:val="16"/>
        </w:rPr>
      </w:pPr>
    </w:p>
    <w:p w14:paraId="510B0D70" w14:textId="77777777" w:rsidR="0092513D" w:rsidRDefault="009D46A9">
      <w:pPr>
        <w:pStyle w:val="Titre3"/>
        <w:spacing w:before="89"/>
      </w:pPr>
      <w:bookmarkStart w:id="3" w:name="_TOC_250212"/>
      <w:r>
        <w:t>TITRE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3"/>
      <w:r>
        <w:t>GENERALES</w:t>
      </w:r>
    </w:p>
    <w:p w14:paraId="300F590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7D83FFB" w14:textId="77777777" w:rsidR="0092513D" w:rsidRDefault="009D46A9">
      <w:pPr>
        <w:pStyle w:val="Corpsdetexte"/>
        <w:spacing w:before="1"/>
        <w:ind w:left="292" w:right="252"/>
        <w:jc w:val="both"/>
      </w:pPr>
      <w:r>
        <w:rPr>
          <w:b/>
        </w:rPr>
        <w:t xml:space="preserve">Art. 27. – </w:t>
      </w:r>
      <w:r>
        <w:t>Les terres visées au présent décret peuvent être immatriculées au nom de l’Etat sans</w:t>
      </w:r>
      <w:r>
        <w:rPr>
          <w:spacing w:val="1"/>
        </w:rPr>
        <w:t xml:space="preserve"> </w:t>
      </w:r>
      <w:r>
        <w:t>déclaration d’utilité publique préalable. L’immatriculation est poursuivie selon les règles prévues</w:t>
      </w:r>
      <w:r>
        <w:rPr>
          <w:spacing w:val="1"/>
        </w:rPr>
        <w:t xml:space="preserve"> </w:t>
      </w:r>
      <w:r>
        <w:t>aux</w:t>
      </w:r>
      <w:r>
        <w:rPr>
          <w:spacing w:val="12"/>
        </w:rPr>
        <w:t xml:space="preserve"> </w:t>
      </w:r>
      <w:r>
        <w:t>articles</w:t>
      </w:r>
      <w:r>
        <w:rPr>
          <w:spacing w:val="10"/>
        </w:rPr>
        <w:t xml:space="preserve"> </w:t>
      </w:r>
      <w:r>
        <w:t>36</w:t>
      </w:r>
      <w:r>
        <w:rPr>
          <w:spacing w:val="11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38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décret</w:t>
      </w:r>
      <w:r>
        <w:rPr>
          <w:spacing w:val="10"/>
        </w:rPr>
        <w:t xml:space="preserve"> </w:t>
      </w:r>
      <w:r>
        <w:t>n°64-573</w:t>
      </w:r>
      <w:r>
        <w:rPr>
          <w:spacing w:val="10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30</w:t>
      </w:r>
      <w:r>
        <w:rPr>
          <w:spacing w:val="10"/>
        </w:rPr>
        <w:t xml:space="preserve"> </w:t>
      </w:r>
      <w:r>
        <w:t>Juillet</w:t>
      </w:r>
      <w:r>
        <w:rPr>
          <w:spacing w:val="10"/>
        </w:rPr>
        <w:t xml:space="preserve"> </w:t>
      </w:r>
      <w:r>
        <w:t>1964.</w:t>
      </w:r>
      <w:r>
        <w:rPr>
          <w:spacing w:val="11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terrains</w:t>
      </w:r>
      <w:r>
        <w:rPr>
          <w:spacing w:val="10"/>
        </w:rPr>
        <w:t xml:space="preserve"> </w:t>
      </w:r>
      <w:r>
        <w:t>ainsi</w:t>
      </w:r>
      <w:r>
        <w:rPr>
          <w:spacing w:val="11"/>
        </w:rPr>
        <w:t xml:space="preserve"> </w:t>
      </w:r>
      <w:r>
        <w:t>immatriculés</w:t>
      </w:r>
      <w:r>
        <w:rPr>
          <w:spacing w:val="10"/>
        </w:rPr>
        <w:t xml:space="preserve"> </w:t>
      </w:r>
      <w:r>
        <w:t>peuvent</w:t>
      </w:r>
    </w:p>
    <w:p w14:paraId="1E1B6E7B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1D6A268C" w14:textId="77777777" w:rsidR="0092513D" w:rsidRDefault="009D46A9">
      <w:pPr>
        <w:pStyle w:val="Corpsdetexte"/>
        <w:spacing w:before="64"/>
        <w:ind w:left="292" w:right="257"/>
        <w:jc w:val="both"/>
      </w:pPr>
      <w:proofErr w:type="gramStart"/>
      <w:r>
        <w:lastRenderedPageBreak/>
        <w:t>être</w:t>
      </w:r>
      <w:proofErr w:type="gramEnd"/>
      <w:r>
        <w:rPr>
          <w:spacing w:val="57"/>
        </w:rPr>
        <w:t xml:space="preserve"> </w:t>
      </w:r>
      <w:r>
        <w:t>immédiatement</w:t>
      </w:r>
      <w:r>
        <w:rPr>
          <w:spacing w:val="58"/>
        </w:rPr>
        <w:t xml:space="preserve"> </w:t>
      </w:r>
      <w:r>
        <w:t>cédés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l’Etat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tiers</w:t>
      </w:r>
      <w:r>
        <w:rPr>
          <w:spacing w:val="58"/>
        </w:rPr>
        <w:t xml:space="preserve"> </w:t>
      </w:r>
      <w:r>
        <w:t>en</w:t>
      </w:r>
      <w:r>
        <w:rPr>
          <w:spacing w:val="60"/>
        </w:rPr>
        <w:t xml:space="preserve"> </w:t>
      </w:r>
      <w:r>
        <w:t>vue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l’urbanisation</w:t>
      </w:r>
      <w:r>
        <w:rPr>
          <w:spacing w:val="59"/>
        </w:rPr>
        <w:t xml:space="preserve"> </w:t>
      </w:r>
      <w:r>
        <w:t>ou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la</w:t>
      </w:r>
      <w:r>
        <w:rPr>
          <w:spacing w:val="57"/>
        </w:rPr>
        <w:t xml:space="preserve"> </w:t>
      </w:r>
      <w:r>
        <w:t>réalisation</w:t>
      </w:r>
      <w:r>
        <w:rPr>
          <w:spacing w:val="-57"/>
        </w:rPr>
        <w:t xml:space="preserve"> </w:t>
      </w:r>
      <w:r>
        <w:t>d’équipement</w:t>
      </w:r>
      <w:r>
        <w:rPr>
          <w:spacing w:val="-1"/>
        </w:rPr>
        <w:t xml:space="preserve"> </w:t>
      </w:r>
      <w:r>
        <w:t>collectifs.</w:t>
      </w:r>
    </w:p>
    <w:p w14:paraId="0C5595BD" w14:textId="77777777" w:rsidR="0092513D" w:rsidRDefault="0092513D">
      <w:pPr>
        <w:pStyle w:val="Corpsdetexte"/>
      </w:pPr>
    </w:p>
    <w:p w14:paraId="5FBF3978" w14:textId="3C55FC34" w:rsidR="0092513D" w:rsidRDefault="009D46A9" w:rsidP="00F40D5D">
      <w:pPr>
        <w:pStyle w:val="Corpsdetexte"/>
        <w:ind w:left="292" w:right="251"/>
        <w:jc w:val="both"/>
        <w:rPr>
          <w:sz w:val="2"/>
        </w:rPr>
      </w:pPr>
      <w:r>
        <w:rPr>
          <w:b/>
        </w:rPr>
        <w:t xml:space="preserve">Art. 28. </w:t>
      </w:r>
      <w:r>
        <w:t>– Le Ministre du Plan et du Développement, le Ministre des Finances, le Ministre de</w:t>
      </w:r>
      <w:r>
        <w:rPr>
          <w:spacing w:val="1"/>
        </w:rPr>
        <w:t xml:space="preserve"> </w:t>
      </w:r>
      <w:r>
        <w:t>l’Economie Rurale, le Ministre de l’Intérieur et le Ministre des Travaux publics, de l’Urbanisme et</w:t>
      </w:r>
      <w:r>
        <w:rPr>
          <w:spacing w:val="1"/>
        </w:rPr>
        <w:t xml:space="preserve"> </w:t>
      </w:r>
      <w:r>
        <w:t>des Transports sont chargés, chacun en ce qui le concerne de l’exécution du présent décret qui sera</w:t>
      </w:r>
      <w:r>
        <w:rPr>
          <w:spacing w:val="1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 Journal Officiel.</w:t>
      </w:r>
    </w:p>
    <w:sectPr w:rsidR="0092513D" w:rsidSect="00F40D5D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741F" w14:textId="77777777" w:rsidR="00361C31" w:rsidRDefault="00361C31">
      <w:r>
        <w:separator/>
      </w:r>
    </w:p>
  </w:endnote>
  <w:endnote w:type="continuationSeparator" w:id="0">
    <w:p w14:paraId="224A4B76" w14:textId="77777777" w:rsidR="00361C31" w:rsidRDefault="0036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4359" w14:textId="77777777" w:rsidR="00361C31" w:rsidRDefault="00361C31">
      <w:r>
        <w:separator/>
      </w:r>
    </w:p>
  </w:footnote>
  <w:footnote w:type="continuationSeparator" w:id="0">
    <w:p w14:paraId="790291AE" w14:textId="77777777" w:rsidR="00361C31" w:rsidRDefault="00361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34D63"/>
    <w:rsid w:val="00361C31"/>
    <w:rsid w:val="005D3843"/>
    <w:rsid w:val="00637A8D"/>
    <w:rsid w:val="00677402"/>
    <w:rsid w:val="00804EC6"/>
    <w:rsid w:val="0092513D"/>
    <w:rsid w:val="009756BE"/>
    <w:rsid w:val="009D46A9"/>
    <w:rsid w:val="00A30673"/>
    <w:rsid w:val="00C23B30"/>
    <w:rsid w:val="00E37E65"/>
    <w:rsid w:val="00EB3D19"/>
    <w:rsid w:val="00ED51FD"/>
    <w:rsid w:val="00F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2554</Words>
  <Characters>14049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2024-03-18T13:38:00Z</dcterms:created>
  <dcterms:modified xsi:type="dcterms:W3CDTF">2024-03-19T16:05:00Z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