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282F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18"/>
          <w:u w:val="thick"/>
        </w:rPr>
        <w:t xml:space="preserve"> </w:t>
      </w:r>
      <w:r>
        <w:rPr>
          <w:b/>
          <w:u w:val="thick"/>
        </w:rPr>
        <w:t>premier</w:t>
      </w:r>
      <w:r>
        <w:rPr>
          <w:b/>
          <w:spacing w:val="20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abrogée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loi</w:t>
      </w:r>
      <w:r>
        <w:rPr>
          <w:spacing w:val="20"/>
        </w:rPr>
        <w:t xml:space="preserve"> </w:t>
      </w:r>
      <w:r>
        <w:t>n°77-85</w:t>
      </w:r>
      <w:r>
        <w:rPr>
          <w:spacing w:val="20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10</w:t>
      </w:r>
      <w:r>
        <w:rPr>
          <w:spacing w:val="20"/>
        </w:rPr>
        <w:t xml:space="preserve"> </w:t>
      </w:r>
      <w:r>
        <w:t>août</w:t>
      </w:r>
      <w:r>
        <w:rPr>
          <w:spacing w:val="20"/>
        </w:rPr>
        <w:t xml:space="preserve"> </w:t>
      </w:r>
      <w:r>
        <w:t>1977</w:t>
      </w:r>
      <w:r>
        <w:rPr>
          <w:spacing w:val="20"/>
        </w:rPr>
        <w:t xml:space="preserve"> </w:t>
      </w:r>
      <w:r>
        <w:t>soumettant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autorisation</w:t>
      </w:r>
      <w:r>
        <w:rPr>
          <w:spacing w:val="19"/>
        </w:rPr>
        <w:t xml:space="preserve"> </w:t>
      </w:r>
      <w:r>
        <w:t>préalable</w:t>
      </w:r>
      <w:r>
        <w:rPr>
          <w:spacing w:val="-57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transactions immobilières.</w:t>
      </w:r>
    </w:p>
    <w:p w14:paraId="1C4363ED" w14:textId="77777777" w:rsidR="0092513D" w:rsidRDefault="0092513D">
      <w:pPr>
        <w:pStyle w:val="Corpsdetexte"/>
      </w:pPr>
    </w:p>
    <w:p w14:paraId="605D2E32" w14:textId="1CE4B260" w:rsidR="0092513D" w:rsidRDefault="009D46A9">
      <w:pPr>
        <w:pStyle w:val="Corpsdetexte"/>
        <w:ind w:left="292" w:right="508"/>
      </w:pPr>
      <w:r>
        <w:rPr>
          <w:b/>
          <w:u w:val="thick"/>
        </w:rPr>
        <w:t>Article</w:t>
      </w:r>
      <w:r>
        <w:rPr>
          <w:b/>
          <w:spacing w:val="59"/>
          <w:u w:val="thick"/>
        </w:rPr>
        <w:t xml:space="preserve"> </w:t>
      </w:r>
      <w:r>
        <w:rPr>
          <w:b/>
          <w:u w:val="thick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59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régime</w:t>
      </w:r>
      <w:r>
        <w:rPr>
          <w:spacing w:val="59"/>
        </w:rPr>
        <w:t xml:space="preserve"> </w:t>
      </w:r>
      <w:r w:rsidR="00436658">
        <w:t>de déclaration</w:t>
      </w:r>
      <w:r>
        <w:rPr>
          <w:spacing w:val="1"/>
        </w:rPr>
        <w:t xml:space="preserve"> </w:t>
      </w:r>
      <w:r>
        <w:t>préalable</w:t>
      </w:r>
      <w:r>
        <w:rPr>
          <w:spacing w:val="2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59"/>
        </w:rPr>
        <w:t xml:space="preserve"> </w:t>
      </w:r>
      <w:r w:rsidR="00EE7621">
        <w:t>un</w:t>
      </w:r>
      <w:r w:rsidR="00EE7621">
        <w:rPr>
          <w:spacing w:val="-57"/>
        </w:rPr>
        <w:t xml:space="preserve"> </w:t>
      </w:r>
      <w:r w:rsidR="00EE7621">
        <w:t>immeuble</w:t>
      </w:r>
      <w:r>
        <w:rPr>
          <w:spacing w:val="-1"/>
        </w:rPr>
        <w:t xml:space="preserve"> </w:t>
      </w:r>
      <w:r>
        <w:t>ou un droit réel immobilier.</w:t>
      </w:r>
    </w:p>
    <w:p w14:paraId="71C22FB8" w14:textId="77777777" w:rsidR="0092513D" w:rsidRDefault="0092513D">
      <w:pPr>
        <w:pStyle w:val="Corpsdetexte"/>
        <w:spacing w:before="9"/>
        <w:rPr>
          <w:sz w:val="23"/>
        </w:rPr>
      </w:pPr>
    </w:p>
    <w:p w14:paraId="41AD93D7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3</w:t>
      </w:r>
      <w:r>
        <w:rPr>
          <w:b/>
          <w:spacing w:val="-1"/>
        </w:rPr>
        <w:t xml:space="preserve"> </w:t>
      </w:r>
      <w:r>
        <w:t>: Les</w:t>
      </w:r>
      <w:r>
        <w:rPr>
          <w:spacing w:val="-1"/>
        </w:rPr>
        <w:t xml:space="preserve"> </w:t>
      </w:r>
      <w:r>
        <w:t>opérations</w:t>
      </w:r>
      <w:r>
        <w:rPr>
          <w:spacing w:val="-2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soumises à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préalable</w:t>
      </w:r>
      <w:r>
        <w:rPr>
          <w:spacing w:val="-3"/>
        </w:rPr>
        <w:t xml:space="preserve"> </w:t>
      </w:r>
      <w:r>
        <w:t>:</w:t>
      </w:r>
    </w:p>
    <w:p w14:paraId="3B0D6B75" w14:textId="77777777" w:rsidR="0092513D" w:rsidRDefault="0092513D">
      <w:pPr>
        <w:pStyle w:val="Corpsdetexte"/>
      </w:pPr>
    </w:p>
    <w:p w14:paraId="0CE044DE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Cession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onéreux ou</w:t>
      </w:r>
      <w:r>
        <w:rPr>
          <w:spacing w:val="-1"/>
          <w:sz w:val="24"/>
        </w:rPr>
        <w:t xml:space="preserve"> </w:t>
      </w:r>
      <w:r>
        <w:rPr>
          <w:sz w:val="24"/>
        </w:rPr>
        <w:t>gratuit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BEB891" w14:textId="77777777" w:rsidR="0092513D" w:rsidRDefault="0092513D">
      <w:pPr>
        <w:pStyle w:val="Corpsdetexte"/>
      </w:pPr>
    </w:p>
    <w:p w14:paraId="39BB43D4" w14:textId="23C81B40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Echange avec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sans </w:t>
      </w:r>
      <w:r w:rsidR="00436658">
        <w:rPr>
          <w:sz w:val="24"/>
        </w:rPr>
        <w:t>soluté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25FBD9" w14:textId="77777777" w:rsidR="0092513D" w:rsidRDefault="0092513D">
      <w:pPr>
        <w:pStyle w:val="Corpsdetexte"/>
      </w:pPr>
    </w:p>
    <w:p w14:paraId="2C3B99E3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Partage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58B5C14" w14:textId="77777777" w:rsidR="0092513D" w:rsidRDefault="0092513D">
      <w:pPr>
        <w:pStyle w:val="Corpsdetexte"/>
      </w:pPr>
    </w:p>
    <w:p w14:paraId="4E583119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Apport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8607103" w14:textId="77777777" w:rsidR="0092513D" w:rsidRDefault="0092513D">
      <w:pPr>
        <w:pStyle w:val="Corpsdetexte"/>
      </w:pPr>
    </w:p>
    <w:p w14:paraId="16DC4D45" w14:textId="77777777" w:rsidR="0092513D" w:rsidRDefault="009D46A9">
      <w:pPr>
        <w:pStyle w:val="Corpsdetexte"/>
        <w:ind w:left="292" w:right="252"/>
      </w:pPr>
      <w:r>
        <w:rPr>
          <w:b/>
          <w:u w:val="thick"/>
        </w:rPr>
        <w:t>Article</w:t>
      </w:r>
      <w:r>
        <w:rPr>
          <w:b/>
          <w:spacing w:val="9"/>
          <w:u w:val="thick"/>
        </w:rPr>
        <w:t xml:space="preserve"> </w:t>
      </w:r>
      <w:r>
        <w:rPr>
          <w:b/>
          <w:u w:val="thick"/>
        </w:rPr>
        <w:t>4</w:t>
      </w:r>
      <w:r>
        <w:rPr>
          <w:b/>
          <w:spacing w:val="10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déclaration</w:t>
      </w:r>
      <w:r>
        <w:rPr>
          <w:spacing w:val="10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déposée</w:t>
      </w:r>
      <w:r>
        <w:rPr>
          <w:spacing w:val="11"/>
        </w:rPr>
        <w:t xml:space="preserve"> </w:t>
      </w:r>
      <w:r>
        <w:t>auprès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Direction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l’Enregistrement,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Domaines</w:t>
      </w:r>
      <w:r>
        <w:rPr>
          <w:spacing w:val="10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</w:t>
      </w:r>
      <w:r>
        <w:rPr>
          <w:spacing w:val="-1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dépôt de</w:t>
      </w:r>
      <w:r>
        <w:rPr>
          <w:spacing w:val="-2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constate</w:t>
      </w:r>
      <w:r>
        <w:rPr>
          <w:spacing w:val="-1"/>
        </w:rPr>
        <w:t xml:space="preserve"> </w:t>
      </w:r>
      <w:r>
        <w:t>la transaction.</w:t>
      </w:r>
    </w:p>
    <w:p w14:paraId="1C8D06FE" w14:textId="77777777" w:rsidR="0092513D" w:rsidRDefault="0092513D">
      <w:pPr>
        <w:pStyle w:val="Corpsdetexte"/>
      </w:pPr>
    </w:p>
    <w:p w14:paraId="6951F737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25"/>
          <w:u w:val="thick"/>
        </w:rPr>
        <w:t xml:space="preserve"> </w:t>
      </w:r>
      <w:r>
        <w:rPr>
          <w:b/>
          <w:u w:val="thick"/>
        </w:rPr>
        <w:t>5</w:t>
      </w:r>
      <w:r>
        <w:rPr>
          <w:b/>
          <w:spacing w:val="27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réquisition</w:t>
      </w:r>
      <w:r>
        <w:rPr>
          <w:spacing w:val="26"/>
        </w:rPr>
        <w:t xml:space="preserve"> </w:t>
      </w:r>
      <w:r>
        <w:t>d’inscription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mutation</w:t>
      </w:r>
      <w:r>
        <w:rPr>
          <w:spacing w:val="26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Livre</w:t>
      </w:r>
      <w:r>
        <w:rPr>
          <w:spacing w:val="25"/>
        </w:rPr>
        <w:t xml:space="preserve"> </w:t>
      </w:r>
      <w:r>
        <w:t>foncier</w:t>
      </w:r>
      <w:r>
        <w:rPr>
          <w:spacing w:val="26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accompagnée,</w:t>
      </w:r>
      <w:r>
        <w:rPr>
          <w:spacing w:val="-57"/>
        </w:rPr>
        <w:t xml:space="preserve"> </w:t>
      </w:r>
      <w:r>
        <w:t>obligatoirement,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mentionnant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et la date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décharge.</w:t>
      </w:r>
    </w:p>
    <w:p w14:paraId="0885FAFC" w14:textId="77777777" w:rsidR="0092513D" w:rsidRDefault="0092513D">
      <w:pPr>
        <w:pStyle w:val="Corpsdetexte"/>
      </w:pPr>
    </w:p>
    <w:p w14:paraId="16FA4EA5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rPr>
          <w:b/>
          <w:spacing w:val="-2"/>
        </w:rPr>
        <w:t xml:space="preserve"> </w:t>
      </w:r>
      <w:r>
        <w:t>: La</w:t>
      </w:r>
      <w:r>
        <w:rPr>
          <w:spacing w:val="-1"/>
        </w:rPr>
        <w:t xml:space="preserve"> </w:t>
      </w:r>
      <w:r>
        <w:t>déclaration préalable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rédigée</w:t>
      </w:r>
      <w:r>
        <w:rPr>
          <w:spacing w:val="-3"/>
        </w:rPr>
        <w:t xml:space="preserve"> </w:t>
      </w:r>
      <w:r>
        <w:t>en deux exemplaires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comporte</w:t>
      </w:r>
      <w:r>
        <w:rPr>
          <w:spacing w:val="-3"/>
        </w:rPr>
        <w:t xml:space="preserve"> </w:t>
      </w:r>
      <w:r>
        <w:t>:</w:t>
      </w:r>
    </w:p>
    <w:p w14:paraId="1BA7D328" w14:textId="77777777" w:rsidR="0092513D" w:rsidRDefault="0092513D">
      <w:pPr>
        <w:pStyle w:val="Corpsdetexte"/>
      </w:pPr>
    </w:p>
    <w:p w14:paraId="105C5663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prénoms, nom, date</w:t>
      </w:r>
      <w:r>
        <w:rPr>
          <w:spacing w:val="1"/>
          <w:sz w:val="24"/>
        </w:rPr>
        <w:t xml:space="preserve"> </w:t>
      </w:r>
      <w:r>
        <w:rPr>
          <w:sz w:val="24"/>
        </w:rPr>
        <w:t>et lieu de naissance, domicile, profession</w:t>
      </w:r>
      <w:r>
        <w:rPr>
          <w:spacing w:val="60"/>
          <w:sz w:val="24"/>
        </w:rPr>
        <w:t xml:space="preserve"> </w:t>
      </w:r>
      <w:r>
        <w:rPr>
          <w:sz w:val="24"/>
        </w:rPr>
        <w:t>et nationalité des parties</w:t>
      </w:r>
      <w:r>
        <w:rPr>
          <w:spacing w:val="1"/>
          <w:sz w:val="24"/>
        </w:rPr>
        <w:t xml:space="preserve"> </w:t>
      </w:r>
      <w:r>
        <w:rPr>
          <w:sz w:val="24"/>
        </w:rPr>
        <w:t>en cause, en ce qui concerne les personnes physiques, et pour les personnes morales, la</w:t>
      </w:r>
      <w:r>
        <w:rPr>
          <w:spacing w:val="1"/>
          <w:sz w:val="24"/>
        </w:rPr>
        <w:t xml:space="preserve"> </w:t>
      </w:r>
      <w:r>
        <w:rPr>
          <w:sz w:val="24"/>
        </w:rPr>
        <w:t>dénomination sociale, le numéro du registre de commerce, le NINEA, le siège social et 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6AD7ED" w14:textId="77777777" w:rsidR="0092513D" w:rsidRDefault="0092513D">
      <w:pPr>
        <w:pStyle w:val="Corpsdetexte"/>
      </w:pPr>
    </w:p>
    <w:p w14:paraId="3AEA6F46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left="1060" w:hanging="265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BB918B" w14:textId="77777777" w:rsidR="0092513D" w:rsidRDefault="0092513D">
      <w:pPr>
        <w:pStyle w:val="Corpsdetexte"/>
      </w:pPr>
    </w:p>
    <w:p w14:paraId="0CCB556B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spacing w:before="1"/>
        <w:ind w:left="1060" w:hanging="265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7"/>
          <w:sz w:val="24"/>
        </w:rPr>
        <w:t xml:space="preserve"> </w:t>
      </w:r>
      <w:r>
        <w:rPr>
          <w:sz w:val="24"/>
        </w:rPr>
        <w:t>complète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7"/>
          <w:sz w:val="24"/>
        </w:rPr>
        <w:t xml:space="preserve"> </w:t>
      </w:r>
      <w:r>
        <w:rPr>
          <w:sz w:val="24"/>
        </w:rPr>
        <w:t>réels</w:t>
      </w:r>
      <w:r>
        <w:rPr>
          <w:spacing w:val="7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7"/>
          <w:sz w:val="24"/>
        </w:rPr>
        <w:t xml:space="preserve"> </w:t>
      </w:r>
      <w:r>
        <w:rPr>
          <w:sz w:val="24"/>
        </w:rPr>
        <w:t>objet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l’opération</w:t>
      </w:r>
    </w:p>
    <w:p w14:paraId="6F98AE21" w14:textId="77777777" w:rsidR="0092513D" w:rsidRDefault="009D46A9">
      <w:pPr>
        <w:pStyle w:val="Corpsdetexte"/>
        <w:ind w:left="1156"/>
      </w:pPr>
      <w:r>
        <w:rPr>
          <w:w w:val="99"/>
        </w:rPr>
        <w:t>;</w:t>
      </w:r>
    </w:p>
    <w:p w14:paraId="4F5D1409" w14:textId="77777777" w:rsidR="0092513D" w:rsidRDefault="0092513D">
      <w:pPr>
        <w:pStyle w:val="Corpsdetexte"/>
        <w:spacing w:before="11"/>
        <w:rPr>
          <w:sz w:val="23"/>
        </w:rPr>
      </w:pPr>
    </w:p>
    <w:p w14:paraId="40D67469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left="1060" w:hanging="265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financières.</w:t>
      </w:r>
    </w:p>
    <w:p w14:paraId="7E3CC37F" w14:textId="77777777" w:rsidR="0092513D" w:rsidRDefault="0092513D">
      <w:pPr>
        <w:pStyle w:val="Corpsdetexte"/>
      </w:pPr>
    </w:p>
    <w:p w14:paraId="4CE9F956" w14:textId="7816E4AA" w:rsidR="0092513D" w:rsidRDefault="009D46A9" w:rsidP="00436658">
      <w:pPr>
        <w:pStyle w:val="Corpsdetexte"/>
        <w:ind w:left="292"/>
        <w:rPr>
          <w:sz w:val="2"/>
        </w:rPr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sectPr w:rsidR="0092513D" w:rsidSect="00436658">
      <w:footerReference w:type="default" r:id="rId8"/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C663" w14:textId="77777777" w:rsidR="00365F04" w:rsidRDefault="00365F04">
      <w:r>
        <w:separator/>
      </w:r>
    </w:p>
  </w:endnote>
  <w:endnote w:type="continuationSeparator" w:id="0">
    <w:p w14:paraId="3AD17F75" w14:textId="77777777" w:rsidR="00365F04" w:rsidRDefault="0036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DE4A" w14:textId="77777777" w:rsidR="00365F04" w:rsidRDefault="00365F04">
      <w:r>
        <w:separator/>
      </w:r>
    </w:p>
  </w:footnote>
  <w:footnote w:type="continuationSeparator" w:id="0">
    <w:p w14:paraId="6DE7AFDD" w14:textId="77777777" w:rsidR="00365F04" w:rsidRDefault="00365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039C1"/>
    <w:rsid w:val="002B04DA"/>
    <w:rsid w:val="00364689"/>
    <w:rsid w:val="00365F04"/>
    <w:rsid w:val="00436658"/>
    <w:rsid w:val="005D3843"/>
    <w:rsid w:val="00677402"/>
    <w:rsid w:val="00804EC6"/>
    <w:rsid w:val="0092513D"/>
    <w:rsid w:val="009756BE"/>
    <w:rsid w:val="009D46A9"/>
    <w:rsid w:val="00A03C28"/>
    <w:rsid w:val="00A30673"/>
    <w:rsid w:val="00C23B30"/>
    <w:rsid w:val="00D174CC"/>
    <w:rsid w:val="00DC4F95"/>
    <w:rsid w:val="00ED51FD"/>
    <w:rsid w:val="00E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2024-03-19T12:43:00Z</dcterms:created>
  <dcterms:modified xsi:type="dcterms:W3CDTF">2024-03-19T12:44:00Z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