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MediDoc — Gestion des envois de résultats</w:t>
      </w:r>
    </w:p>
    <w:p>
      <w:pPr>
        <w:spacing w:after="100"/>
      </w:pPr>
      <w:r>
        <w:rPr>
          <w:i/>
          <w:iCs/>
          <w:color w:val="6B6A62"/>
          <w:sz w:val="22"/>
          <w:szCs w:val="22"/>
        </w:rPr>
        <w:t xml:space="preserve">État des lieux et ce qu'il reste à construire</w:t>
      </w:r>
    </w:p>
    <w:p>
      <w:pPr>
        <w:spacing w:after="300"/>
      </w:pPr>
      <w:r>
        <w:rPr>
          <w:color w:val="9B998E"/>
          <w:sz w:val="20"/>
          <w:szCs w:val="20"/>
        </w:rPr>
        <w:t xml:space="preserve">5 juillet 2026</w:t>
      </w:r>
    </w:p>
    <w:p>
      <w:pPr>
        <w:spacing w:after="200"/>
      </w:pPr>
      <w:r>
        <w:rPr>
          <w:sz w:val="22"/>
          <w:szCs w:val="22"/>
        </w:rPr>
        <w:t xml:space="preserve">La plateforme gère aujourd'hui l'essentiel du parcours d'envoi de résultats médicaux : comptes multi-hôpitaux avec rôles séparés (responsable de labo / technicien), envoi sécurisé par lien + code via WhatsApp, SMS ou Email, verrouillage automatique après 3 tentatives incorrectes, et possibilité d'annuler un envoi en cas d'erreur (mauvais patient, mauvais document). Ce document liste ce qui manque encore pour que le parcours soit complet, par ordre approximatif d'importance.</w:t>
      </w:r>
    </w:p>
    <w:p>
      <w:pPr>
        <w:pStyle w:val="Heading2"/>
      </w:pPr>
      <w:r>
        <w:t xml:space="preserve">1. Nettoyage automatique des fichiers protégés</w:t>
      </w:r>
    </w:p>
    <w:p>
      <w:pPr>
        <w:spacing w:after="200"/>
      </w:pPr>
      <w:r>
        <w:rPr>
          <w:sz w:val="22"/>
          <w:szCs w:val="22"/>
        </w:rPr>
        <w:t xml:space="preserve">Les PDF envoyés aux patients restent stockés indéfiniment sur le serveur, même après expiration du lien (48h) ou annulation de l'envoi. Pour des données médicales, une purge automatique de ces fichiers après un délai défini est nécessaire, à la fois pour la conformité et pour limiter l'espace de stockage utilisé.</w:t>
      </w:r>
    </w:p>
    <w:p>
      <w:pPr>
        <w:pStyle w:val="Heading2"/>
      </w:pPr>
      <w:r>
        <w:t xml:space="preserve">2. Mise à jour automatique du statut « expiré »</w:t>
      </w:r>
    </w:p>
    <w:p>
      <w:pPr>
        <w:spacing w:after="200"/>
      </w:pPr>
      <w:r>
        <w:rPr>
          <w:sz w:val="22"/>
          <w:szCs w:val="22"/>
        </w:rPr>
        <w:t xml:space="preserve">Le statut d'un envoi ne passe à « expiré » que si le patient tente d'accéder au lien après la date limite. Si personne n'essaie, l'envoi reste affiché comme « Envoyé » indéfiniment dans l'historique, ce qui fausse les statistiques et peut prêter à confusion. Une tâche automatique régulière (ex: toutes les heures) devrait mettre à jour ces statuts dès que la date d'expiration est dépassée, sans attendre une tentative d'accès.</w:t>
      </w:r>
    </w:p>
    <w:p>
      <w:pPr>
        <w:pStyle w:val="Heading2"/>
      </w:pPr>
      <w:r>
        <w:t xml:space="preserve">3. Renvoi (« relance ») d'un envoi existant</w:t>
      </w:r>
    </w:p>
    <w:p>
      <w:pPr>
        <w:spacing w:after="200"/>
      </w:pPr>
      <w:r>
        <w:rPr>
          <w:sz w:val="22"/>
          <w:szCs w:val="22"/>
        </w:rPr>
        <w:t xml:space="preserve">Si un patient indique ne pas avoir reçu son lien ou son code, le technicien doit aujourd'hui recommencer tout l'envoi depuis zéro : re-télécharger le PDF, ressaisir les informations du patient. Un bouton « Renvoyer » sur un envoi existant, qui réutilise le même document et les mêmes informations pour renvoyer le lien et/ou le code, ferait gagner un temps considérable au quotidien.</w:t>
      </w:r>
    </w:p>
    <w:p>
      <w:pPr>
        <w:pStyle w:val="Heading2"/>
      </w:pPr>
      <w:r>
        <w:t xml:space="preserve">4. Suivi après annulation pour erreur de destinataire</w:t>
      </w:r>
    </w:p>
    <w:p>
      <w:pPr>
        <w:spacing w:after="200"/>
      </w:pPr>
      <w:r>
        <w:rPr>
          <w:sz w:val="22"/>
          <w:szCs w:val="22"/>
        </w:rPr>
        <w:t xml:space="preserve">Lorsqu'un envoi est annulé parce qu'il est parti au mauvais patient, rien n'accompagne automatiquement la correction : le technicien doit repartir de zéro manuellement pour renvoyer au bon destinataire, avec le risque de refaire la même erreur de saisie. Un lien direct entre l'annulation et un nouvel envoi corrigé (pré-rempli avec le bon document, à corriger sur les coordonnées du patient) réduirait ce risque.</w:t>
      </w:r>
    </w:p>
    <w:p>
      <w:pPr>
        <w:pStyle w:val="Heading2"/>
      </w:pPr>
      <w:r>
        <w:t xml:space="preserve">5. Journal d'activité consultable</w:t>
      </w:r>
    </w:p>
    <w:p>
      <w:pPr>
        <w:spacing w:after="200"/>
      </w:pPr>
      <w:r>
        <w:rPr>
          <w:sz w:val="22"/>
          <w:szCs w:val="22"/>
        </w:rPr>
        <w:t xml:space="preserve">Chaque action importante (envoi, annulation, déblocage) est déjà enregistrée en base de données, mais rien n'est actuellement visible côté responsable de labo pour consulter qui a fait quoi et quand. Une page « Journal d'activité » permettrait un vrai suivi et faciliterait les audits internes de l'équipe technique.</w:t>
      </w:r>
    </w:p>
    <w:p>
      <w:pPr>
        <w:pStyle w:val="Heading2"/>
      </w:pPr>
      <w:r>
        <w:t xml:space="preserve">6. Alerte de solde de crédits bas</w:t>
      </w:r>
    </w:p>
    <w:p>
      <w:pPr>
        <w:spacing w:after="200"/>
      </w:pPr>
      <w:r>
        <w:rPr>
          <w:sz w:val="22"/>
          <w:szCs w:val="22"/>
        </w:rPr>
        <w:t xml:space="preserve">Le responsable de labo ne découvre aujourd'hui que le solde de crédits SMS/WhatsApp est épuisé que lorsqu'un envoi échoue avec une erreur. Une alerte proactive (par exemple un email automatique) dès que le solde passe sous un certain seuil éviterait les interruptions de service imprévues.</w:t>
      </w:r>
    </w:p>
    <w:p>
      <w:pPr>
        <w:spacing w:before="300"/>
      </w:pPr>
      <w:r>
        <w:rPr>
          <w:i/>
          <w:iCs/>
          <w:color w:val="9B998E"/>
          <w:sz w:val="20"/>
          <w:szCs w:val="20"/>
        </w:rPr>
        <w:t xml:space="preserve">Document préparé pour discussion en équipe — l'ordre de priorité des chantiers reste à valider ensemble.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44F37"/>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C6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2026-07-05T18:30:41.858Z</dcterms:created>
  <dcterms:modified xsi:type="dcterms:W3CDTF">2026-07-05T18:30:41.859Z</dcterms:modified>
</cp:coreProperties>
</file>

<file path=docProps/custom.xml><?xml version="1.0" encoding="utf-8"?>
<Properties xmlns="http://schemas.openxmlformats.org/officeDocument/2006/custom-properties" xmlns:vt="http://schemas.openxmlformats.org/officeDocument/2006/docPropsVTypes"/>
</file>