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855" w:rsidRPr="00B2209B" w:rsidRDefault="00533855" w:rsidP="00533855">
      <w:pPr>
        <w:jc w:val="center"/>
        <w:rPr>
          <w:rFonts w:ascii="Vineta BT" w:eastAsia="Yu Gothic UI Semilight" w:hAnsi="Vineta BT"/>
          <w:color w:val="C45911"/>
          <w:sz w:val="32"/>
          <w:szCs w:val="32"/>
        </w:rPr>
      </w:pPr>
      <w:bookmarkStart w:id="0" w:name="_Toc6629258"/>
      <w:r w:rsidRPr="00EE2BAA">
        <w:rPr>
          <w:rFonts w:ascii="Vineta BT" w:eastAsia="Yu Gothic UI Semilight" w:hAnsi="Vineta BT"/>
          <w:color w:val="C45911"/>
          <w:sz w:val="44"/>
          <w:szCs w:val="44"/>
          <w:lang w:val="af-ZA"/>
        </w:rPr>
        <w:t>M</w:t>
      </w:r>
      <w:r w:rsidRPr="00B2209B">
        <w:rPr>
          <w:rFonts w:ascii="Vineta BT" w:eastAsia="Yu Gothic UI Semilight" w:hAnsi="Vineta BT"/>
          <w:color w:val="C45911"/>
          <w:sz w:val="32"/>
          <w:szCs w:val="32"/>
          <w:lang w:val="af-ZA"/>
        </w:rPr>
        <w:t>S2D-Conseils</w:t>
      </w:r>
      <w:r>
        <w:rPr>
          <w:rFonts w:ascii="Vineta BT" w:eastAsia="Yu Gothic UI Semilight" w:hAnsi="Vineta BT"/>
          <w:color w:val="C45911"/>
          <w:sz w:val="32"/>
          <w:szCs w:val="32"/>
          <w:lang w:val="af-ZA"/>
        </w:rPr>
        <w:t>.SARL</w:t>
      </w:r>
    </w:p>
    <w:p w:rsidR="00533855" w:rsidRPr="00EA2A63" w:rsidRDefault="0019442C" w:rsidP="00533855">
      <w:pPr>
        <w:pStyle w:val="En-tte"/>
        <w:jc w:val="center"/>
        <w:rPr>
          <w:rFonts w:ascii="Arial Black" w:hAnsi="Arial Black" w:cs="Arial"/>
          <w:color w:val="000000"/>
          <w:sz w:val="20"/>
          <w:szCs w:val="20"/>
        </w:rPr>
      </w:pPr>
      <w:r>
        <w:rPr>
          <w:rFonts w:ascii="Arial Black" w:hAnsi="Arial Black" w:cs="Arial"/>
          <w:color w:val="000000"/>
          <w:sz w:val="20"/>
          <w:szCs w:val="20"/>
        </w:rPr>
        <w:t>Développement R</w:t>
      </w:r>
      <w:r w:rsidR="00533855" w:rsidRPr="00EA2A63">
        <w:rPr>
          <w:rFonts w:ascii="Arial Black" w:hAnsi="Arial Black" w:cs="Arial"/>
          <w:color w:val="000000"/>
          <w:sz w:val="20"/>
          <w:szCs w:val="20"/>
        </w:rPr>
        <w:t xml:space="preserve">ural – </w:t>
      </w:r>
      <w:r w:rsidR="00EE2BAA" w:rsidRPr="00EA2A63">
        <w:rPr>
          <w:rFonts w:ascii="Arial Black" w:hAnsi="Arial Black" w:cs="Arial"/>
          <w:color w:val="000000"/>
          <w:sz w:val="20"/>
          <w:szCs w:val="20"/>
        </w:rPr>
        <w:t>Développement</w:t>
      </w:r>
      <w:r w:rsidR="00533855" w:rsidRPr="00EA2A63">
        <w:rPr>
          <w:rFonts w:ascii="Arial Black" w:hAnsi="Arial Black" w:cs="Arial"/>
          <w:color w:val="000000"/>
          <w:sz w:val="20"/>
          <w:szCs w:val="20"/>
        </w:rPr>
        <w:t xml:space="preserve"> de </w:t>
      </w:r>
      <w:r>
        <w:rPr>
          <w:rFonts w:ascii="Arial Black" w:hAnsi="Arial Black" w:cs="Arial"/>
          <w:color w:val="000000"/>
          <w:sz w:val="20"/>
          <w:szCs w:val="20"/>
        </w:rPr>
        <w:t>C</w:t>
      </w:r>
      <w:r w:rsidR="00EA2A63" w:rsidRPr="00EA2A63">
        <w:rPr>
          <w:rFonts w:ascii="Arial Black" w:hAnsi="Arial Black" w:cs="Arial"/>
          <w:color w:val="000000"/>
          <w:sz w:val="20"/>
          <w:szCs w:val="20"/>
        </w:rPr>
        <w:t>ompétence</w:t>
      </w:r>
      <w:r w:rsidR="00EA2A63">
        <w:rPr>
          <w:rFonts w:ascii="Arial Black" w:hAnsi="Arial Black" w:cs="Arial"/>
          <w:color w:val="000000"/>
          <w:sz w:val="20"/>
          <w:szCs w:val="20"/>
        </w:rPr>
        <w:t>s</w:t>
      </w:r>
      <w:r w:rsidR="00533855" w:rsidRPr="00EA2A63">
        <w:rPr>
          <w:rFonts w:ascii="Arial Black" w:hAnsi="Arial Black" w:cs="Arial"/>
          <w:color w:val="000000"/>
          <w:sz w:val="20"/>
          <w:szCs w:val="20"/>
        </w:rPr>
        <w:t xml:space="preserve"> – Assistance technique</w:t>
      </w:r>
    </w:p>
    <w:p w:rsidR="00533855" w:rsidRPr="00004B74" w:rsidRDefault="00533855" w:rsidP="00533855">
      <w:pPr>
        <w:pStyle w:val="En-tt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1BAEA5" wp14:editId="4907C2A9">
                <wp:simplePos x="0" y="0"/>
                <wp:positionH relativeFrom="column">
                  <wp:posOffset>-85251</wp:posOffset>
                </wp:positionH>
                <wp:positionV relativeFrom="paragraph">
                  <wp:posOffset>78105</wp:posOffset>
                </wp:positionV>
                <wp:extent cx="5859780" cy="0"/>
                <wp:effectExtent l="0" t="19050" r="26670" b="190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978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C4591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AFF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-6.7pt;margin-top:6.15pt;width:461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" strokecolor="#c45911" strokeweight="3pt"/>
            </w:pict>
          </mc:Fallback>
        </mc:AlternateContent>
      </w:r>
    </w:p>
    <w:p w:rsidR="002665C6" w:rsidRPr="00EA2A63" w:rsidRDefault="002665C6" w:rsidP="002665C6">
      <w:pPr>
        <w:pStyle w:val="Prsentation2"/>
        <w:rPr>
          <w:rFonts w:ascii="Book Antiqua" w:hAnsi="Book Antiqua"/>
          <w:color w:val="00B0F0"/>
          <w:sz w:val="28"/>
          <w:szCs w:val="28"/>
        </w:rPr>
      </w:pPr>
      <w:r w:rsidRPr="00EA2A63">
        <w:rPr>
          <w:rFonts w:ascii="Book Antiqua" w:hAnsi="Book Antiqua"/>
          <w:color w:val="00B0F0"/>
          <w:sz w:val="28"/>
          <w:szCs w:val="28"/>
        </w:rPr>
        <w:t>Qui sommes- nous ?</w:t>
      </w:r>
      <w:bookmarkEnd w:id="0"/>
    </w:p>
    <w:p w:rsidR="00B17CFA" w:rsidRPr="00EA2A63" w:rsidRDefault="002665C6" w:rsidP="009470AD">
      <w:pPr>
        <w:jc w:val="both"/>
        <w:rPr>
          <w:rFonts w:ascii="Book Antiqua" w:hAnsi="Book Antiqua" w:cs="Arial"/>
          <w:sz w:val="24"/>
          <w:szCs w:val="24"/>
        </w:rPr>
      </w:pPr>
      <w:r w:rsidRPr="00EA2A63">
        <w:rPr>
          <w:rFonts w:ascii="Book Antiqua" w:hAnsi="Book Antiqua" w:cs="Arial"/>
          <w:sz w:val="24"/>
          <w:szCs w:val="24"/>
        </w:rPr>
        <w:t xml:space="preserve">MS2D Conseil. SARL est un </w:t>
      </w:r>
      <w:r w:rsidR="009470AD" w:rsidRPr="00EA2A63">
        <w:rPr>
          <w:rFonts w:ascii="Book Antiqua" w:hAnsi="Book Antiqua" w:cs="Arial"/>
          <w:sz w:val="24"/>
          <w:szCs w:val="24"/>
        </w:rPr>
        <w:t>Bureau de droit Malien, créé en août 201</w:t>
      </w:r>
      <w:r w:rsidR="008313FF" w:rsidRPr="00EA2A63">
        <w:rPr>
          <w:rFonts w:ascii="Book Antiqua" w:hAnsi="Book Antiqua" w:cs="Arial"/>
          <w:sz w:val="24"/>
          <w:szCs w:val="24"/>
        </w:rPr>
        <w:t>6</w:t>
      </w:r>
      <w:r w:rsidR="009470AD" w:rsidRPr="00EA2A63">
        <w:rPr>
          <w:rFonts w:ascii="Book Antiqua" w:hAnsi="Book Antiqua" w:cs="Arial"/>
          <w:sz w:val="24"/>
          <w:szCs w:val="24"/>
        </w:rPr>
        <w:t xml:space="preserve"> par deux experts ayant plus de 17 ans d’expériences dans le développement et le renforcement de capacités.</w:t>
      </w:r>
      <w:r w:rsidR="005842EF" w:rsidRPr="00EA2A63">
        <w:rPr>
          <w:rFonts w:ascii="Book Antiqua" w:hAnsi="Book Antiqua" w:cs="Arial"/>
          <w:sz w:val="24"/>
          <w:szCs w:val="24"/>
        </w:rPr>
        <w:t xml:space="preserve"> </w:t>
      </w:r>
      <w:r w:rsidR="005842EF" w:rsidRPr="00244C50">
        <w:rPr>
          <w:rFonts w:ascii="Book Antiqua" w:hAnsi="Book Antiqua" w:cs="Arial"/>
          <w:b/>
          <w:i/>
          <w:sz w:val="24"/>
          <w:szCs w:val="24"/>
        </w:rPr>
        <w:t>Nous œuvrons pour la performance et le changement de comportement</w:t>
      </w:r>
      <w:r w:rsidR="005842EF" w:rsidRPr="00EA2A63">
        <w:rPr>
          <w:rFonts w:ascii="Book Antiqua" w:hAnsi="Book Antiqua" w:cs="Arial"/>
          <w:b/>
          <w:i/>
          <w:sz w:val="24"/>
          <w:szCs w:val="24"/>
        </w:rPr>
        <w:t>.</w:t>
      </w:r>
      <w:r w:rsidR="005842EF" w:rsidRPr="00EA2A63">
        <w:rPr>
          <w:rFonts w:ascii="Book Antiqua" w:hAnsi="Book Antiqua" w:cs="Arial"/>
          <w:sz w:val="24"/>
          <w:szCs w:val="24"/>
        </w:rPr>
        <w:t xml:space="preserve"> </w:t>
      </w:r>
    </w:p>
    <w:p w:rsidR="002665C6" w:rsidRPr="00EA2A63" w:rsidRDefault="002665C6" w:rsidP="002665C6">
      <w:pPr>
        <w:pStyle w:val="Prsentation2"/>
        <w:rPr>
          <w:rFonts w:ascii="Book Antiqua" w:hAnsi="Book Antiqua"/>
          <w:color w:val="00B0F0"/>
          <w:sz w:val="28"/>
          <w:szCs w:val="28"/>
        </w:rPr>
      </w:pPr>
      <w:r w:rsidRPr="00EA2A63">
        <w:rPr>
          <w:rFonts w:ascii="Book Antiqua" w:hAnsi="Book Antiqua"/>
          <w:color w:val="00B0F0"/>
          <w:sz w:val="28"/>
          <w:szCs w:val="28"/>
        </w:rPr>
        <w:t>Domaines d’intervention</w:t>
      </w:r>
      <w:r w:rsidR="0094137A" w:rsidRPr="00EA2A63">
        <w:rPr>
          <w:rFonts w:ascii="Book Antiqua" w:hAnsi="Book Antiqua"/>
          <w:color w:val="00B0F0"/>
          <w:sz w:val="28"/>
          <w:szCs w:val="28"/>
        </w:rPr>
        <w:t xml:space="preserve"> &amp; compétences</w:t>
      </w:r>
    </w:p>
    <w:p w:rsidR="002665C6" w:rsidRPr="00EA2A63" w:rsidRDefault="002665C6" w:rsidP="003D04EE">
      <w:pPr>
        <w:pStyle w:val="Paragraphedeliste"/>
        <w:keepLines/>
        <w:numPr>
          <w:ilvl w:val="0"/>
          <w:numId w:val="2"/>
        </w:numPr>
        <w:spacing w:before="240" w:after="60"/>
        <w:ind w:left="357" w:hanging="357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lang w:val="fr-FR"/>
        </w:rPr>
        <w:t>Développement rural </w:t>
      </w:r>
      <w:r w:rsidRPr="00EA2A63">
        <w:rPr>
          <w:rFonts w:ascii="Book Antiqua" w:eastAsia="Calibri" w:hAnsi="Book Antiqua" w:cs="Arial"/>
          <w:i/>
          <w:lang w:val="fr-FR"/>
        </w:rPr>
        <w:t>(Hydraulique, Assainissement, Agriculture, désenclavement) </w:t>
      </w:r>
      <w:r w:rsidRPr="00EA2A63">
        <w:rPr>
          <w:rFonts w:ascii="Book Antiqua" w:eastAsia="Calibri" w:hAnsi="Book Antiqua" w:cs="Arial"/>
          <w:lang w:val="fr-FR"/>
        </w:rPr>
        <w:t xml:space="preserve">: 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b/>
          <w:i/>
          <w:lang w:val="fr-FR"/>
        </w:rPr>
        <w:t>F</w:t>
      </w:r>
      <w:r w:rsidRPr="00EA2A63">
        <w:rPr>
          <w:rFonts w:ascii="Book Antiqua" w:eastAsia="Calibri" w:hAnsi="Book Antiqua" w:cs="Arial"/>
          <w:i/>
          <w:lang w:val="fr-FR"/>
        </w:rPr>
        <w:t>ormulation de projets/programmes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b/>
          <w:i/>
          <w:lang w:val="fr-FR"/>
        </w:rPr>
        <w:t>D</w:t>
      </w:r>
      <w:r w:rsidRPr="00EA2A63">
        <w:rPr>
          <w:rFonts w:ascii="Book Antiqua" w:eastAsia="Calibri" w:hAnsi="Book Antiqua" w:cs="Arial"/>
          <w:i/>
          <w:lang w:val="fr-FR"/>
        </w:rPr>
        <w:t xml:space="preserve">iagnostic Institutionnel </w:t>
      </w:r>
      <w:r w:rsidR="0094137A" w:rsidRPr="00EA2A63">
        <w:rPr>
          <w:rFonts w:ascii="Book Antiqua" w:eastAsia="Calibri" w:hAnsi="Book Antiqua" w:cs="Arial"/>
          <w:i/>
          <w:lang w:val="fr-FR"/>
        </w:rPr>
        <w:t xml:space="preserve">&amp; organisationnel </w:t>
      </w:r>
      <w:r w:rsidRPr="00EA2A63">
        <w:rPr>
          <w:rFonts w:ascii="Book Antiqua" w:eastAsia="Calibri" w:hAnsi="Book Antiqua" w:cs="Arial"/>
          <w:i/>
          <w:lang w:val="fr-FR"/>
        </w:rPr>
        <w:t>et plan de renforcement</w:t>
      </w:r>
      <w:r w:rsidR="0094137A" w:rsidRPr="00EA2A63">
        <w:rPr>
          <w:rFonts w:ascii="Book Antiqua" w:eastAsia="Calibri" w:hAnsi="Book Antiqua" w:cs="Arial"/>
          <w:i/>
          <w:lang w:val="fr-FR"/>
        </w:rPr>
        <w:t xml:space="preserve"> de capacités</w:t>
      </w:r>
      <w:r w:rsidRPr="00EA2A63">
        <w:rPr>
          <w:rFonts w:ascii="Book Antiqua" w:eastAsia="Calibri" w:hAnsi="Book Antiqua" w:cs="Arial"/>
          <w:i/>
          <w:lang w:val="fr-FR"/>
        </w:rPr>
        <w:t>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i/>
          <w:lang w:val="fr-FR"/>
        </w:rPr>
        <w:t>Suivi &amp; évaluation de performance ;</w:t>
      </w:r>
    </w:p>
    <w:p w:rsidR="002665C6" w:rsidRPr="00EA2A63" w:rsidRDefault="0094137A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b/>
          <w:i/>
          <w:lang w:val="fr-FR"/>
        </w:rPr>
        <w:t>A</w:t>
      </w:r>
      <w:r w:rsidRPr="00EA2A63">
        <w:rPr>
          <w:rFonts w:ascii="Book Antiqua" w:eastAsia="Calibri" w:hAnsi="Book Antiqua" w:cs="Arial"/>
          <w:i/>
          <w:lang w:val="fr-FR"/>
        </w:rPr>
        <w:t xml:space="preserve">ppui au </w:t>
      </w:r>
      <w:r w:rsidR="002665C6" w:rsidRPr="00EA2A63">
        <w:rPr>
          <w:rFonts w:ascii="Book Antiqua" w:eastAsia="Calibri" w:hAnsi="Book Antiqua" w:cs="Arial"/>
          <w:b/>
          <w:i/>
          <w:lang w:val="fr-FR"/>
        </w:rPr>
        <w:t>D</w:t>
      </w:r>
      <w:r w:rsidR="002665C6" w:rsidRPr="00EA2A63">
        <w:rPr>
          <w:rFonts w:ascii="Book Antiqua" w:eastAsia="Calibri" w:hAnsi="Book Antiqua" w:cs="Arial"/>
          <w:i/>
          <w:lang w:val="fr-FR"/>
        </w:rPr>
        <w:t>évelo</w:t>
      </w:r>
      <w:r w:rsidRPr="00EA2A63">
        <w:rPr>
          <w:rFonts w:ascii="Book Antiqua" w:eastAsia="Calibri" w:hAnsi="Book Antiqua" w:cs="Arial"/>
          <w:i/>
          <w:lang w:val="fr-FR"/>
        </w:rPr>
        <w:t>ppement de la chaîne de valeur </w:t>
      </w:r>
      <w:r w:rsidR="002665C6" w:rsidRPr="00EA2A63">
        <w:rPr>
          <w:rFonts w:ascii="Book Antiqua" w:eastAsia="Calibri" w:hAnsi="Book Antiqua" w:cs="Arial"/>
          <w:i/>
          <w:lang w:val="fr-FR"/>
        </w:rPr>
        <w:t>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b/>
          <w:i/>
          <w:lang w:val="fr-FR"/>
        </w:rPr>
        <w:t>A</w:t>
      </w:r>
      <w:r w:rsidRPr="00EA2A63">
        <w:rPr>
          <w:rFonts w:ascii="Book Antiqua" w:eastAsia="Calibri" w:hAnsi="Book Antiqua" w:cs="Arial"/>
          <w:i/>
          <w:lang w:val="fr-FR"/>
        </w:rPr>
        <w:t>udit Technique </w:t>
      </w:r>
      <w:r w:rsidR="0094137A" w:rsidRPr="00EA2A63">
        <w:rPr>
          <w:rFonts w:ascii="Book Antiqua" w:eastAsia="Calibri" w:hAnsi="Book Antiqua" w:cs="Arial"/>
          <w:i/>
          <w:lang w:val="fr-FR"/>
        </w:rPr>
        <w:t xml:space="preserve">de projet </w:t>
      </w:r>
      <w:r w:rsidR="00244C50" w:rsidRPr="00EA2A63">
        <w:rPr>
          <w:rFonts w:ascii="Book Antiqua" w:eastAsia="Calibri" w:hAnsi="Book Antiqua" w:cs="Arial"/>
          <w:i/>
          <w:lang w:val="fr-FR"/>
        </w:rPr>
        <w:t>d’infrastructure 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i/>
          <w:lang w:val="fr-FR"/>
        </w:rPr>
      </w:pPr>
      <w:r w:rsidRPr="00EA2A63">
        <w:rPr>
          <w:rFonts w:ascii="Book Antiqua" w:eastAsia="Calibri" w:hAnsi="Book Antiqua" w:cs="Arial"/>
          <w:b/>
          <w:i/>
          <w:lang w:val="fr-FR"/>
        </w:rPr>
        <w:t>V</w:t>
      </w:r>
      <w:r w:rsidRPr="00EA2A63">
        <w:rPr>
          <w:rFonts w:ascii="Book Antiqua" w:eastAsia="Calibri" w:hAnsi="Book Antiqua" w:cs="Arial"/>
          <w:i/>
          <w:lang w:val="fr-FR"/>
        </w:rPr>
        <w:t xml:space="preserve">ulgarisation des </w:t>
      </w:r>
      <w:r w:rsidR="00AE45D1" w:rsidRPr="00EA2A63">
        <w:rPr>
          <w:rFonts w:ascii="Book Antiqua" w:eastAsia="Calibri" w:hAnsi="Book Antiqua" w:cs="Arial"/>
          <w:i/>
          <w:lang w:val="fr-FR"/>
        </w:rPr>
        <w:t xml:space="preserve">Technique et </w:t>
      </w:r>
      <w:r w:rsidRPr="00EA2A63">
        <w:rPr>
          <w:rFonts w:ascii="Book Antiqua" w:eastAsia="Calibri" w:hAnsi="Book Antiqua" w:cs="Arial"/>
          <w:i/>
          <w:lang w:val="fr-FR"/>
        </w:rPr>
        <w:t>Technologies ;</w:t>
      </w:r>
    </w:p>
    <w:p w:rsidR="002665C6" w:rsidRPr="00EA2A63" w:rsidRDefault="002665C6" w:rsidP="003D04EE">
      <w:pPr>
        <w:pStyle w:val="Paragraphedeliste"/>
        <w:keepLines/>
        <w:numPr>
          <w:ilvl w:val="0"/>
          <w:numId w:val="2"/>
        </w:numPr>
        <w:spacing w:before="240" w:after="60"/>
        <w:ind w:left="357" w:hanging="357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lang w:val="fr-FR"/>
        </w:rPr>
        <w:t xml:space="preserve">Développement de compétences des acteurs </w:t>
      </w:r>
      <w:r w:rsidR="00EF2FB6" w:rsidRPr="00EA2A63">
        <w:rPr>
          <w:rFonts w:ascii="Book Antiqua" w:eastAsia="Calibri" w:hAnsi="Book Antiqua" w:cs="Arial"/>
          <w:lang w:val="fr-FR"/>
        </w:rPr>
        <w:t>locaux </w:t>
      </w:r>
      <w:r w:rsidR="00EF2FB6" w:rsidRPr="00EA2A63">
        <w:rPr>
          <w:rFonts w:ascii="Book Antiqua" w:eastAsia="Calibri" w:hAnsi="Book Antiqua" w:cs="Arial"/>
          <w:i/>
          <w:lang w:val="fr-FR"/>
        </w:rPr>
        <w:t>(</w:t>
      </w:r>
      <w:r w:rsidR="0094137A" w:rsidRPr="00EA2A63">
        <w:rPr>
          <w:rFonts w:ascii="Book Antiqua" w:eastAsia="Calibri" w:hAnsi="Book Antiqua" w:cs="Arial"/>
          <w:i/>
          <w:lang w:val="fr-FR"/>
        </w:rPr>
        <w:t>Communes, Service</w:t>
      </w:r>
      <w:r w:rsidR="00495336" w:rsidRPr="00EA2A63">
        <w:rPr>
          <w:rFonts w:ascii="Book Antiqua" w:eastAsia="Calibri" w:hAnsi="Book Antiqua" w:cs="Arial"/>
          <w:i/>
          <w:lang w:val="fr-FR"/>
        </w:rPr>
        <w:t>s Techniques, prestataires</w:t>
      </w:r>
      <w:r w:rsidR="00EA2A63" w:rsidRPr="00EA2A63">
        <w:rPr>
          <w:rFonts w:ascii="Book Antiqua" w:eastAsia="Calibri" w:hAnsi="Book Antiqua" w:cs="Arial"/>
          <w:i/>
          <w:lang w:val="fr-FR"/>
        </w:rPr>
        <w:t xml:space="preserve"> privés</w:t>
      </w:r>
      <w:r w:rsidR="00EF2FB6" w:rsidRPr="00EA2A63">
        <w:rPr>
          <w:rFonts w:ascii="Book Antiqua" w:eastAsia="Calibri" w:hAnsi="Book Antiqua" w:cs="Arial"/>
          <w:i/>
          <w:lang w:val="fr-FR"/>
        </w:rPr>
        <w:t xml:space="preserve"> (Bureaux études &amp; contrôle, Entreprises des travaux, ONG locales, Structures de gestion déléguée, </w:t>
      </w:r>
      <w:r w:rsidR="00495336" w:rsidRPr="00EA2A63">
        <w:rPr>
          <w:rFonts w:ascii="Book Antiqua" w:eastAsia="Calibri" w:hAnsi="Book Antiqua" w:cs="Arial"/>
          <w:i/>
          <w:lang w:val="fr-FR"/>
        </w:rPr>
        <w:t>…</w:t>
      </w:r>
      <w:r w:rsidR="00EF2FB6" w:rsidRPr="00EA2A63">
        <w:rPr>
          <w:rFonts w:ascii="Book Antiqua" w:eastAsia="Calibri" w:hAnsi="Book Antiqua" w:cs="Arial"/>
          <w:i/>
          <w:lang w:val="fr-FR"/>
        </w:rPr>
        <w:t>)</w:t>
      </w:r>
      <w:r w:rsidR="00495336" w:rsidRPr="00EA2A63">
        <w:rPr>
          <w:rFonts w:ascii="Book Antiqua" w:eastAsia="Calibri" w:hAnsi="Book Antiqua" w:cs="Arial"/>
          <w:i/>
          <w:lang w:val="fr-FR"/>
        </w:rPr>
        <w:t>)</w:t>
      </w:r>
      <w:r w:rsidRPr="00EA2A63">
        <w:rPr>
          <w:rFonts w:ascii="Book Antiqua" w:eastAsia="Calibri" w:hAnsi="Book Antiqua" w:cs="Arial"/>
          <w:i/>
          <w:lang w:val="fr-FR"/>
        </w:rPr>
        <w:t> </w:t>
      </w:r>
      <w:r w:rsidRPr="00EA2A63">
        <w:rPr>
          <w:rFonts w:ascii="Book Antiqua" w:eastAsia="Calibri" w:hAnsi="Book Antiqua" w:cs="Arial"/>
          <w:lang w:val="fr-FR"/>
        </w:rPr>
        <w:t xml:space="preserve">: </w:t>
      </w:r>
    </w:p>
    <w:p w:rsidR="0019442C" w:rsidRDefault="0019442C" w:rsidP="00521C3F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>
        <w:rPr>
          <w:rFonts w:ascii="Book Antiqua" w:eastAsia="Calibri" w:hAnsi="Book Antiqua" w:cs="Arial"/>
          <w:lang w:val="fr-FR"/>
        </w:rPr>
        <w:t xml:space="preserve">Appui à la mise en place et opérationnalisation des structures de coopération Inter collectivités, Outil de gestion durable </w:t>
      </w:r>
      <w:r w:rsidR="00521C3F">
        <w:rPr>
          <w:rFonts w:ascii="Book Antiqua" w:eastAsia="Calibri" w:hAnsi="Book Antiqua" w:cs="Arial"/>
          <w:lang w:val="fr-FR"/>
        </w:rPr>
        <w:t>de compétences transfères,</w:t>
      </w:r>
      <w:r w:rsidR="00521C3F" w:rsidRPr="00521C3F">
        <w:rPr>
          <w:rFonts w:ascii="Book Antiqua" w:eastAsia="Calibri" w:hAnsi="Book Antiqua" w:cs="Arial"/>
          <w:lang w:val="fr-FR"/>
        </w:rPr>
        <w:t xml:space="preserve"> </w:t>
      </w:r>
    </w:p>
    <w:p w:rsidR="00926F36" w:rsidRDefault="00926F36" w:rsidP="00521C3F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>
        <w:rPr>
          <w:rFonts w:ascii="Book Antiqua" w:eastAsia="Calibri" w:hAnsi="Book Antiqua" w:cs="Arial"/>
          <w:lang w:val="fr-FR"/>
        </w:rPr>
        <w:t>Formations techniques continues pour les acteurs du développement durable : BTP, Hydraulique &amp; assainissement, Intermédiation sociale, …</w:t>
      </w:r>
    </w:p>
    <w:p w:rsidR="00926F36" w:rsidRPr="00521C3F" w:rsidRDefault="00926F36" w:rsidP="00521C3F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>
        <w:rPr>
          <w:rFonts w:ascii="Book Antiqua" w:eastAsia="Calibri" w:hAnsi="Book Antiqua" w:cs="Arial"/>
          <w:lang w:val="fr-FR"/>
        </w:rPr>
        <w:t>Professionnalisation des acteurs dans la gestion et l’entretien des infrastructures de base des collectivités Territoriales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A</w:t>
      </w:r>
      <w:r w:rsidRPr="00EA2A63">
        <w:rPr>
          <w:rFonts w:ascii="Book Antiqua" w:eastAsia="Calibri" w:hAnsi="Book Antiqua" w:cs="Arial"/>
          <w:lang w:val="fr-FR"/>
        </w:rPr>
        <w:t xml:space="preserve">ppui à la définition / Actualisation / Opérationnalisation des politiques et stratégies sectorielles, 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lang w:val="fr-FR"/>
        </w:rPr>
        <w:t>Appui à l’élaboration / Actualisation / opérationnalisation des plans de développement</w:t>
      </w:r>
      <w:r w:rsidR="00EF2FB6" w:rsidRPr="00EA2A63">
        <w:rPr>
          <w:rFonts w:ascii="Book Antiqua" w:eastAsia="Calibri" w:hAnsi="Book Antiqua" w:cs="Arial"/>
          <w:lang w:val="fr-FR"/>
        </w:rPr>
        <w:t xml:space="preserve"> économique et culturel </w:t>
      </w:r>
      <w:r w:rsidRPr="00EA2A63">
        <w:rPr>
          <w:rFonts w:ascii="Book Antiqua" w:eastAsia="Calibri" w:hAnsi="Book Antiqua" w:cs="Arial"/>
          <w:lang w:val="fr-FR"/>
        </w:rPr>
        <w:t>des collectivités territoriale</w:t>
      </w:r>
      <w:r w:rsidR="00495336" w:rsidRPr="00EA2A63">
        <w:rPr>
          <w:rFonts w:ascii="Book Antiqua" w:eastAsia="Calibri" w:hAnsi="Book Antiqua" w:cs="Arial"/>
          <w:lang w:val="fr-FR"/>
        </w:rPr>
        <w:t xml:space="preserve"> (PDSEC)</w:t>
      </w:r>
      <w:r w:rsidRPr="00EA2A63">
        <w:rPr>
          <w:rFonts w:ascii="Book Antiqua" w:eastAsia="Calibri" w:hAnsi="Book Antiqua" w:cs="Arial"/>
          <w:lang w:val="fr-FR"/>
        </w:rPr>
        <w:t xml:space="preserve"> en rapport avec les politiques/stratégies sectorielles et les potentialités</w:t>
      </w:r>
      <w:r w:rsidR="00EF2FB6" w:rsidRPr="00EA2A63">
        <w:rPr>
          <w:rFonts w:ascii="Book Antiqua" w:eastAsia="Calibri" w:hAnsi="Book Antiqua" w:cs="Arial"/>
          <w:lang w:val="fr-FR"/>
        </w:rPr>
        <w:t xml:space="preserve"> locales</w:t>
      </w:r>
      <w:r w:rsidRPr="00EA2A63">
        <w:rPr>
          <w:rFonts w:ascii="Book Antiqua" w:eastAsia="Calibri" w:hAnsi="Book Antiqua" w:cs="Arial"/>
          <w:lang w:val="fr-FR"/>
        </w:rPr>
        <w:t> ;</w:t>
      </w:r>
    </w:p>
    <w:p w:rsidR="0049533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A</w:t>
      </w:r>
      <w:r w:rsidRPr="00EA2A63">
        <w:rPr>
          <w:rFonts w:ascii="Book Antiqua" w:eastAsia="Calibri" w:hAnsi="Book Antiqua" w:cs="Arial"/>
          <w:lang w:val="fr-FR"/>
        </w:rPr>
        <w:t xml:space="preserve">ssurance qualité dans la mise en œuvre des projets/programmes : </w:t>
      </w:r>
      <w:r w:rsidRPr="00EA2A63">
        <w:rPr>
          <w:rFonts w:ascii="Book Antiqua" w:eastAsia="Calibri" w:hAnsi="Book Antiqua" w:cs="Arial"/>
          <w:i/>
          <w:lang w:val="fr-FR"/>
        </w:rPr>
        <w:t xml:space="preserve">Appui à la gestion de portefeuille de projet, Appui au management de la qualité ; </w:t>
      </w:r>
      <w:r w:rsidR="00495336" w:rsidRPr="00EA2A63">
        <w:rPr>
          <w:rFonts w:ascii="Book Antiqua" w:eastAsia="Calibri" w:hAnsi="Book Antiqua" w:cs="Arial"/>
          <w:i/>
          <w:lang w:val="fr-FR"/>
        </w:rPr>
        <w:t xml:space="preserve">Appui au processus de passation des marchés / contrats ; </w:t>
      </w:r>
      <w:r w:rsidRPr="00EA2A63">
        <w:rPr>
          <w:rFonts w:ascii="Book Antiqua" w:eastAsia="Calibri" w:hAnsi="Book Antiqua" w:cs="Arial"/>
          <w:i/>
          <w:lang w:val="fr-FR"/>
        </w:rPr>
        <w:t xml:space="preserve">Manuel de procédure technique pour la mise en œuvre de l’action de développement, 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lastRenderedPageBreak/>
        <w:t>A</w:t>
      </w:r>
      <w:r w:rsidRPr="00EA2A63">
        <w:rPr>
          <w:rFonts w:ascii="Book Antiqua" w:eastAsia="Calibri" w:hAnsi="Book Antiqua" w:cs="Arial"/>
          <w:lang w:val="fr-FR"/>
        </w:rPr>
        <w:t>ccompagnement des bénéficiaires</w:t>
      </w:r>
      <w:r w:rsidR="00495336" w:rsidRPr="00EA2A63">
        <w:rPr>
          <w:rFonts w:ascii="Book Antiqua" w:eastAsia="Calibri" w:hAnsi="Book Antiqua" w:cs="Arial"/>
          <w:lang w:val="fr-FR"/>
        </w:rPr>
        <w:t xml:space="preserve"> </w:t>
      </w:r>
      <w:r w:rsidR="00495336" w:rsidRPr="00EA2A63">
        <w:rPr>
          <w:rFonts w:ascii="Book Antiqua" w:eastAsia="Calibri" w:hAnsi="Book Antiqua" w:cs="Arial"/>
          <w:i/>
          <w:lang w:val="fr-FR"/>
        </w:rPr>
        <w:t xml:space="preserve">(Communes, OP, </w:t>
      </w:r>
      <w:r w:rsidR="00037D5D" w:rsidRPr="00EA2A63">
        <w:rPr>
          <w:rFonts w:ascii="Book Antiqua" w:eastAsia="Calibri" w:hAnsi="Book Antiqua" w:cs="Arial"/>
          <w:i/>
          <w:lang w:val="fr-FR"/>
        </w:rPr>
        <w:t xml:space="preserve">Entreprise de gestion déléguée, </w:t>
      </w:r>
      <w:r w:rsidR="00495336" w:rsidRPr="00EA2A63">
        <w:rPr>
          <w:rFonts w:ascii="Book Antiqua" w:eastAsia="Calibri" w:hAnsi="Book Antiqua" w:cs="Arial"/>
          <w:i/>
          <w:lang w:val="fr-FR"/>
        </w:rPr>
        <w:t>…)</w:t>
      </w:r>
      <w:r w:rsidRPr="00EA2A63">
        <w:rPr>
          <w:rFonts w:ascii="Book Antiqua" w:eastAsia="Calibri" w:hAnsi="Book Antiqua" w:cs="Arial"/>
          <w:i/>
          <w:lang w:val="fr-FR"/>
        </w:rPr>
        <w:t xml:space="preserve"> </w:t>
      </w:r>
      <w:r w:rsidRPr="00EA2A63">
        <w:rPr>
          <w:rFonts w:ascii="Book Antiqua" w:eastAsia="Calibri" w:hAnsi="Book Antiqua" w:cs="Arial"/>
          <w:lang w:val="fr-FR"/>
        </w:rPr>
        <w:t>pour la pérennisation des investissements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I</w:t>
      </w:r>
      <w:r w:rsidRPr="00EA2A63">
        <w:rPr>
          <w:rFonts w:ascii="Book Antiqua" w:eastAsia="Calibri" w:hAnsi="Book Antiqua" w:cs="Arial"/>
          <w:lang w:val="fr-FR"/>
        </w:rPr>
        <w:t xml:space="preserve">ngénierie de la formation et </w:t>
      </w:r>
      <w:r w:rsidR="00EF2FB6" w:rsidRPr="00EA2A63">
        <w:rPr>
          <w:rFonts w:ascii="Book Antiqua" w:eastAsia="Calibri" w:hAnsi="Book Antiqua" w:cs="Arial"/>
          <w:lang w:val="fr-FR"/>
        </w:rPr>
        <w:t>de l’</w:t>
      </w:r>
      <w:r w:rsidRPr="00EA2A63">
        <w:rPr>
          <w:rFonts w:ascii="Book Antiqua" w:eastAsia="Calibri" w:hAnsi="Book Antiqua" w:cs="Arial"/>
          <w:lang w:val="fr-FR"/>
        </w:rPr>
        <w:t>insertion professionnelle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A</w:t>
      </w:r>
      <w:r w:rsidRPr="00EA2A63">
        <w:rPr>
          <w:rFonts w:ascii="Book Antiqua" w:eastAsia="Calibri" w:hAnsi="Book Antiqua" w:cs="Arial"/>
          <w:lang w:val="fr-FR"/>
        </w:rPr>
        <w:t>ppui / Accompagnement partenariat Public-Privé ;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A</w:t>
      </w:r>
      <w:r w:rsidRPr="00EA2A63">
        <w:rPr>
          <w:rFonts w:ascii="Book Antiqua" w:eastAsia="Calibri" w:hAnsi="Book Antiqua" w:cs="Arial"/>
          <w:lang w:val="fr-FR"/>
        </w:rPr>
        <w:t>ppui-conseil, ré</w:t>
      </w:r>
      <w:r w:rsidR="003D04EE" w:rsidRPr="00EA2A63">
        <w:rPr>
          <w:rFonts w:ascii="Book Antiqua" w:eastAsia="Calibri" w:hAnsi="Book Antiqua" w:cs="Arial"/>
          <w:lang w:val="fr-FR"/>
        </w:rPr>
        <w:t>orientation et perfectionnement.</w:t>
      </w:r>
    </w:p>
    <w:p w:rsidR="002665C6" w:rsidRPr="00EA2A63" w:rsidRDefault="002665C6" w:rsidP="003D04EE">
      <w:pPr>
        <w:pStyle w:val="Paragraphedeliste"/>
        <w:keepLines/>
        <w:numPr>
          <w:ilvl w:val="0"/>
          <w:numId w:val="2"/>
        </w:numPr>
        <w:spacing w:before="240" w:after="60"/>
        <w:ind w:left="357" w:hanging="357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lang w:val="fr-FR"/>
        </w:rPr>
        <w:t xml:space="preserve">Assistance technique dans la mise en œuvre des projets / programmes d’infrastructures : 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A</w:t>
      </w:r>
      <w:r w:rsidRPr="00EA2A63">
        <w:rPr>
          <w:rFonts w:ascii="Book Antiqua" w:eastAsia="Calibri" w:hAnsi="Book Antiqua" w:cs="Arial"/>
          <w:lang w:val="fr-FR"/>
        </w:rPr>
        <w:t>ppui à la Maîtrise d’ouvrage des collectivités territoriales et des organisations professionnelles ;</w:t>
      </w:r>
    </w:p>
    <w:p w:rsidR="00EF2FB6" w:rsidRPr="00EA2A63" w:rsidRDefault="00EF2FB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eastAsia="Calibri" w:hAnsi="Book Antiqua" w:cs="Arial"/>
          <w:lang w:val="fr-FR"/>
        </w:rPr>
      </w:pPr>
      <w:r w:rsidRPr="00EA2A63">
        <w:rPr>
          <w:rFonts w:ascii="Book Antiqua" w:eastAsia="Calibri" w:hAnsi="Book Antiqua" w:cs="Arial"/>
          <w:lang w:val="fr-FR"/>
        </w:rPr>
        <w:t>Appui Technique aux projets / programmes de développement : Planification stratégie et opération</w:t>
      </w:r>
      <w:r w:rsidR="00097508" w:rsidRPr="00EA2A63">
        <w:rPr>
          <w:rFonts w:ascii="Book Antiqua" w:eastAsia="Calibri" w:hAnsi="Book Antiqua" w:cs="Arial"/>
          <w:lang w:val="fr-FR"/>
        </w:rPr>
        <w:t>nelle</w:t>
      </w:r>
      <w:r w:rsidRPr="00EA2A63">
        <w:rPr>
          <w:rFonts w:ascii="Book Antiqua" w:eastAsia="Calibri" w:hAnsi="Book Antiqua" w:cs="Arial"/>
          <w:lang w:val="fr-FR"/>
        </w:rPr>
        <w:t> ; Passation des marchés et gestion des contrats</w:t>
      </w:r>
      <w:r w:rsidR="00097508" w:rsidRPr="00EA2A63">
        <w:rPr>
          <w:rFonts w:ascii="Book Antiqua" w:eastAsia="Calibri" w:hAnsi="Book Antiqua" w:cs="Arial"/>
          <w:lang w:val="fr-FR"/>
        </w:rPr>
        <w:t> ;</w:t>
      </w:r>
      <w:r w:rsidRPr="00EA2A63">
        <w:rPr>
          <w:rFonts w:ascii="Book Antiqua" w:eastAsia="Calibri" w:hAnsi="Book Antiqua" w:cs="Arial"/>
          <w:lang w:val="fr-FR"/>
        </w:rPr>
        <w:t xml:space="preserve"> Suivi –</w:t>
      </w:r>
      <w:r w:rsidR="00097508" w:rsidRPr="00EA2A63">
        <w:rPr>
          <w:rFonts w:ascii="Book Antiqua" w:eastAsia="Calibri" w:hAnsi="Book Antiqua" w:cs="Arial"/>
          <w:lang w:val="fr-FR"/>
        </w:rPr>
        <w:t xml:space="preserve"> </w:t>
      </w:r>
      <w:r w:rsidRPr="00EA2A63">
        <w:rPr>
          <w:rFonts w:ascii="Book Antiqua" w:eastAsia="Calibri" w:hAnsi="Book Antiqua" w:cs="Arial"/>
          <w:lang w:val="fr-FR"/>
        </w:rPr>
        <w:t>évaluation de la mise en œuvre des activités ;</w:t>
      </w:r>
      <w:r w:rsidR="00097508" w:rsidRPr="00EA2A63">
        <w:rPr>
          <w:rFonts w:ascii="Book Antiqua" w:eastAsia="Calibri" w:hAnsi="Book Antiqua" w:cs="Arial"/>
          <w:lang w:val="fr-FR"/>
        </w:rPr>
        <w:t xml:space="preserve"> </w:t>
      </w:r>
    </w:p>
    <w:p w:rsidR="002665C6" w:rsidRPr="00EA2A63" w:rsidRDefault="002665C6" w:rsidP="003D04EE">
      <w:pPr>
        <w:pStyle w:val="Paragraphedeliste"/>
        <w:keepLines/>
        <w:numPr>
          <w:ilvl w:val="1"/>
          <w:numId w:val="9"/>
        </w:numPr>
        <w:spacing w:before="60" w:after="60"/>
        <w:jc w:val="both"/>
        <w:rPr>
          <w:rFonts w:ascii="Book Antiqua" w:hAnsi="Book Antiqua"/>
          <w:lang w:val="fr-FR"/>
        </w:rPr>
      </w:pPr>
      <w:r w:rsidRPr="00EA2A63">
        <w:rPr>
          <w:rFonts w:ascii="Book Antiqua" w:eastAsia="Calibri" w:hAnsi="Book Antiqua" w:cs="Arial"/>
          <w:b/>
          <w:lang w:val="fr-FR"/>
        </w:rPr>
        <w:t>M</w:t>
      </w:r>
      <w:r w:rsidRPr="00EA2A63">
        <w:rPr>
          <w:rFonts w:ascii="Book Antiqua" w:eastAsia="Calibri" w:hAnsi="Book Antiqua" w:cs="Arial"/>
          <w:lang w:val="fr-FR"/>
        </w:rPr>
        <w:t>aîtrise d’œuvre des projets d’infrastructures de base.</w:t>
      </w:r>
    </w:p>
    <w:p w:rsidR="00495336" w:rsidRPr="00EA2A63" w:rsidRDefault="00FA5596" w:rsidP="001F1471">
      <w:pPr>
        <w:pStyle w:val="Prsentation2"/>
        <w:numPr>
          <w:ilvl w:val="0"/>
          <w:numId w:val="0"/>
        </w:numPr>
        <w:rPr>
          <w:rFonts w:ascii="Book Antiqua" w:hAnsi="Book Antiqua"/>
          <w:color w:val="00B0F0"/>
          <w:sz w:val="28"/>
          <w:szCs w:val="28"/>
        </w:rPr>
      </w:pPr>
      <w:r w:rsidRPr="00EA2A63">
        <w:rPr>
          <w:rFonts w:ascii="Book Antiqua" w:hAnsi="Book Antiqua"/>
          <w:color w:val="00B0F0"/>
          <w:sz w:val="28"/>
          <w:szCs w:val="28"/>
        </w:rPr>
        <w:t>Quelques</w:t>
      </w:r>
      <w:r w:rsidR="00495336" w:rsidRPr="00EA2A63">
        <w:rPr>
          <w:rFonts w:ascii="Book Antiqua" w:hAnsi="Book Antiqua"/>
          <w:color w:val="00B0F0"/>
          <w:sz w:val="28"/>
          <w:szCs w:val="28"/>
        </w:rPr>
        <w:t xml:space="preserve"> Produits de </w:t>
      </w:r>
      <w:r w:rsidR="000F0F74">
        <w:rPr>
          <w:rFonts w:ascii="Book Antiqua" w:hAnsi="Book Antiqua"/>
          <w:color w:val="00B0F0"/>
          <w:sz w:val="28"/>
          <w:szCs w:val="28"/>
        </w:rPr>
        <w:t>MS2D Conseil</w:t>
      </w:r>
      <w:r w:rsidR="00737BAA">
        <w:rPr>
          <w:rFonts w:ascii="Book Antiqua" w:hAnsi="Book Antiqua"/>
          <w:color w:val="00B0F0"/>
          <w:sz w:val="28"/>
          <w:szCs w:val="28"/>
        </w:rPr>
        <w:t>s -</w:t>
      </w:r>
      <w:r w:rsidR="000F0F74">
        <w:rPr>
          <w:rFonts w:ascii="Book Antiqua" w:hAnsi="Book Antiqua"/>
          <w:color w:val="00B0F0"/>
          <w:sz w:val="28"/>
          <w:szCs w:val="28"/>
        </w:rPr>
        <w:t xml:space="preserve"> SARL</w:t>
      </w:r>
      <w:r w:rsidR="001F1471" w:rsidRPr="00EA2A63">
        <w:rPr>
          <w:rFonts w:ascii="Book Antiqua" w:hAnsi="Book Antiqua"/>
          <w:color w:val="00B0F0"/>
          <w:sz w:val="28"/>
          <w:szCs w:val="28"/>
        </w:rPr>
        <w:t xml:space="preserve"> </w:t>
      </w:r>
    </w:p>
    <w:p w:rsidR="00783737" w:rsidRPr="000F0F74" w:rsidRDefault="00FD7B61" w:rsidP="00783737">
      <w:pPr>
        <w:numPr>
          <w:ilvl w:val="0"/>
          <w:numId w:val="2"/>
        </w:numPr>
        <w:spacing w:before="120" w:after="120" w:line="240" w:lineRule="auto"/>
        <w:jc w:val="both"/>
        <w:rPr>
          <w:rFonts w:ascii="Book Antiqua" w:hAnsi="Book Antiqua" w:cs="Arial"/>
          <w:sz w:val="24"/>
          <w:szCs w:val="24"/>
        </w:rPr>
      </w:pPr>
      <w:r w:rsidRPr="0030528B">
        <w:rPr>
          <w:rFonts w:ascii="Book Antiqua" w:hAnsi="Book Antiqua" w:cs="Arial"/>
          <w:b/>
          <w:bCs/>
          <w:lang w:val="fr-CA"/>
        </w:rPr>
        <w:t xml:space="preserve">Appui technique aux Collectivité Territoriale </w:t>
      </w:r>
      <w:r w:rsidR="0030528B" w:rsidRPr="0030528B">
        <w:rPr>
          <w:rFonts w:ascii="Book Antiqua" w:hAnsi="Book Antiqua" w:cs="Arial"/>
          <w:b/>
          <w:bCs/>
          <w:lang w:val="fr-CA"/>
        </w:rPr>
        <w:t xml:space="preserve">pour une Maîtrise Ouvrage efficace dans la réalisation et l’exploitation durable des infrastructures sociales et productives de base : </w:t>
      </w:r>
      <w:r w:rsidRPr="0030528B">
        <w:rPr>
          <w:rFonts w:ascii="Book Antiqua" w:hAnsi="Book Antiqua" w:cs="Arial"/>
          <w:b/>
          <w:bCs/>
          <w:lang w:val="fr-CA"/>
        </w:rPr>
        <w:t xml:space="preserve"> </w:t>
      </w:r>
      <w:r w:rsidR="00244C50" w:rsidRPr="00783737">
        <w:rPr>
          <w:rFonts w:ascii="Book Antiqua" w:hAnsi="Book Antiqua" w:cs="Arial"/>
          <w:b/>
          <w:bCs/>
          <w:i/>
          <w:iCs/>
          <w:lang w:val="fr-CA"/>
        </w:rPr>
        <w:t>A</w:t>
      </w:r>
      <w:r w:rsidR="00244C50" w:rsidRPr="0030528B">
        <w:rPr>
          <w:rFonts w:ascii="Book Antiqua" w:hAnsi="Book Antiqua" w:cs="Arial"/>
          <w:i/>
          <w:iCs/>
          <w:lang w:val="fr-CA"/>
        </w:rPr>
        <w:t>ppui à l’</w:t>
      </w:r>
      <w:r w:rsidRPr="0030528B">
        <w:rPr>
          <w:rFonts w:ascii="Book Antiqua" w:hAnsi="Book Antiqua" w:cs="Arial"/>
          <w:i/>
          <w:iCs/>
          <w:lang w:val="fr-CA"/>
        </w:rPr>
        <w:t xml:space="preserve">insertion des jeunes </w:t>
      </w:r>
      <w:r w:rsidR="00521C3F" w:rsidRPr="0030528B">
        <w:rPr>
          <w:rFonts w:ascii="Book Antiqua" w:hAnsi="Book Antiqua" w:cs="Arial"/>
          <w:i/>
          <w:iCs/>
          <w:lang w:val="fr-CA"/>
        </w:rPr>
        <w:t>pour un développement durable </w:t>
      </w:r>
      <w:r w:rsidR="00244C50" w:rsidRPr="0030528B">
        <w:rPr>
          <w:rFonts w:ascii="Book Antiqua" w:hAnsi="Book Antiqua" w:cs="Arial"/>
          <w:i/>
          <w:iCs/>
          <w:lang w:val="fr-CA"/>
        </w:rPr>
        <w:t>des communautés</w:t>
      </w:r>
      <w:r w:rsidR="0030528B" w:rsidRPr="0030528B">
        <w:rPr>
          <w:rFonts w:ascii="Book Antiqua" w:hAnsi="Book Antiqua" w:cs="Arial"/>
          <w:i/>
          <w:iCs/>
          <w:lang w:val="fr-CA"/>
        </w:rPr>
        <w:t xml:space="preserve"> ; </w:t>
      </w:r>
      <w:r w:rsidR="0030528B" w:rsidRPr="00783737">
        <w:rPr>
          <w:rFonts w:ascii="Book Antiqua" w:hAnsi="Book Antiqua" w:cs="Arial"/>
          <w:b/>
          <w:bCs/>
          <w:i/>
          <w:iCs/>
        </w:rPr>
        <w:t>A</w:t>
      </w:r>
      <w:r w:rsidR="0030528B" w:rsidRPr="0030528B">
        <w:rPr>
          <w:rFonts w:ascii="Book Antiqua" w:hAnsi="Book Antiqua" w:cs="Arial"/>
          <w:i/>
          <w:iCs/>
        </w:rPr>
        <w:t>ppui à la mise en place</w:t>
      </w:r>
      <w:r w:rsidR="00290012">
        <w:rPr>
          <w:rFonts w:ascii="Book Antiqua" w:hAnsi="Book Antiqua" w:cs="Arial"/>
          <w:i/>
          <w:iCs/>
        </w:rPr>
        <w:t xml:space="preserve"> et accompagnement</w:t>
      </w:r>
      <w:r w:rsidR="0030528B" w:rsidRPr="0030528B">
        <w:rPr>
          <w:rFonts w:ascii="Book Antiqua" w:hAnsi="Book Antiqua" w:cs="Arial"/>
          <w:i/>
          <w:iCs/>
        </w:rPr>
        <w:t xml:space="preserve"> de cadres formels et dynamiques de concertation &amp; de collaboration </w:t>
      </w:r>
      <w:r w:rsidR="00290012">
        <w:rPr>
          <w:rFonts w:ascii="Book Antiqua" w:hAnsi="Book Antiqua" w:cs="Arial"/>
          <w:i/>
          <w:iCs/>
        </w:rPr>
        <w:t xml:space="preserve">pour une gestion durable des affaires de la communauté ; </w:t>
      </w:r>
      <w:r w:rsidR="00783737" w:rsidRPr="00783737">
        <w:rPr>
          <w:rFonts w:ascii="Book Antiqua" w:hAnsi="Book Antiqua" w:cs="Arial"/>
          <w:b/>
          <w:bCs/>
          <w:i/>
          <w:iCs/>
        </w:rPr>
        <w:t>A</w:t>
      </w:r>
      <w:r w:rsidR="00783737" w:rsidRPr="00783737">
        <w:rPr>
          <w:rFonts w:ascii="Book Antiqua" w:hAnsi="Book Antiqua" w:cs="Arial"/>
          <w:i/>
          <w:iCs/>
        </w:rPr>
        <w:t xml:space="preserve">ppui </w:t>
      </w:r>
      <w:r w:rsidR="00783737">
        <w:rPr>
          <w:rFonts w:ascii="Book Antiqua" w:hAnsi="Book Antiqua" w:cs="Arial"/>
          <w:i/>
          <w:iCs/>
        </w:rPr>
        <w:t xml:space="preserve">à la </w:t>
      </w:r>
      <w:r w:rsidR="00783737" w:rsidRPr="00783737">
        <w:rPr>
          <w:rFonts w:ascii="Book Antiqua" w:hAnsi="Book Antiqua" w:cs="Arial"/>
          <w:i/>
          <w:iCs/>
        </w:rPr>
        <w:t xml:space="preserve">mise en place </w:t>
      </w:r>
      <w:r w:rsidR="00783737">
        <w:rPr>
          <w:rFonts w:ascii="Book Antiqua" w:hAnsi="Book Antiqua" w:cs="Arial"/>
          <w:i/>
          <w:iCs/>
        </w:rPr>
        <w:t xml:space="preserve">et </w:t>
      </w:r>
      <w:r w:rsidR="00783737">
        <w:rPr>
          <w:rFonts w:ascii="Book Antiqua" w:hAnsi="Book Antiqua" w:cs="Arial"/>
          <w:i/>
          <w:iCs/>
        </w:rPr>
        <w:t>accompagnement</w:t>
      </w:r>
      <w:r w:rsidR="00783737">
        <w:rPr>
          <w:rFonts w:ascii="Book Antiqua" w:hAnsi="Book Antiqua" w:cs="Arial"/>
          <w:i/>
          <w:iCs/>
        </w:rPr>
        <w:t xml:space="preserve"> </w:t>
      </w:r>
      <w:r w:rsidR="00783737" w:rsidRPr="00783737">
        <w:rPr>
          <w:rFonts w:ascii="Book Antiqua" w:hAnsi="Book Antiqua" w:cs="Arial"/>
          <w:i/>
          <w:iCs/>
        </w:rPr>
        <w:t>de cadres formels et dynamiques de Suivi &amp; évaluation (S&amp;E) des dispositifs et mécanisme au niveau    de la commune / de l’intercommunalité</w:t>
      </w:r>
      <w:r w:rsidR="00783737">
        <w:rPr>
          <w:rFonts w:ascii="Book Antiqua" w:hAnsi="Book Antiqua" w:cs="Arial"/>
          <w:sz w:val="24"/>
          <w:szCs w:val="24"/>
        </w:rPr>
        <w:t> ; …</w:t>
      </w:r>
    </w:p>
    <w:p w:rsidR="00EA2A63" w:rsidRPr="000F0F74" w:rsidRDefault="00244C50" w:rsidP="00EA2A63">
      <w:pPr>
        <w:pStyle w:val="Paragraphedeliste"/>
        <w:keepLines/>
        <w:numPr>
          <w:ilvl w:val="0"/>
          <w:numId w:val="2"/>
        </w:numPr>
        <w:spacing w:before="120" w:after="120"/>
        <w:ind w:left="357" w:hanging="357"/>
        <w:jc w:val="both"/>
        <w:rPr>
          <w:rFonts w:ascii="Book Antiqua" w:hAnsi="Book Antiqua" w:cs="Arial"/>
          <w:i/>
          <w:lang w:val="fr-FR"/>
        </w:rPr>
      </w:pPr>
      <w:r>
        <w:rPr>
          <w:rFonts w:ascii="Book Antiqua" w:hAnsi="Book Antiqua" w:cs="Arial"/>
          <w:b/>
          <w:lang w:val="fr-FR"/>
        </w:rPr>
        <w:t>Appui à la f</w:t>
      </w:r>
      <w:r w:rsidR="00EA2A63" w:rsidRPr="000F0F74">
        <w:rPr>
          <w:rFonts w:ascii="Book Antiqua" w:hAnsi="Book Antiqua" w:cs="Arial"/>
          <w:b/>
          <w:lang w:val="fr-FR"/>
        </w:rPr>
        <w:t>ormalisati</w:t>
      </w:r>
      <w:r w:rsidR="00521C3F">
        <w:rPr>
          <w:rFonts w:ascii="Book Antiqua" w:hAnsi="Book Antiqua" w:cs="Arial"/>
          <w:b/>
          <w:lang w:val="fr-FR"/>
        </w:rPr>
        <w:t>on et accompagnement de l’inter Collectivités</w:t>
      </w:r>
      <w:r w:rsidR="00EA2A63" w:rsidRPr="000F0F74">
        <w:rPr>
          <w:rFonts w:ascii="Book Antiqua" w:hAnsi="Book Antiqua" w:cs="Arial"/>
          <w:b/>
          <w:lang w:val="fr-FR"/>
        </w:rPr>
        <w:t xml:space="preserve"> pour un développement durable </w:t>
      </w:r>
      <w:r w:rsidR="00EA2A63" w:rsidRPr="000F0F74">
        <w:rPr>
          <w:rFonts w:ascii="Book Antiqua" w:hAnsi="Book Antiqua" w:cs="Arial"/>
          <w:b/>
          <w:i/>
          <w:lang w:val="fr-FR"/>
        </w:rPr>
        <w:t>(Viabilité socio-économique de la collectivité)</w:t>
      </w:r>
      <w:r w:rsidR="00EA2A63" w:rsidRPr="000F0F74">
        <w:rPr>
          <w:rFonts w:ascii="Book Antiqua" w:hAnsi="Book Antiqua" w:cs="Arial"/>
          <w:lang w:val="fr-FR"/>
        </w:rPr>
        <w:t xml:space="preserve"> : </w:t>
      </w:r>
      <w:r w:rsidRPr="00244C50">
        <w:rPr>
          <w:rFonts w:ascii="Book Antiqua" w:hAnsi="Book Antiqua" w:cs="Arial"/>
          <w:i/>
          <w:iCs/>
          <w:lang w:val="fr-FR"/>
        </w:rPr>
        <w:t>Appui à la m</w:t>
      </w:r>
      <w:r w:rsidR="00EA2A63" w:rsidRPr="00244C50">
        <w:rPr>
          <w:rFonts w:ascii="Book Antiqua" w:hAnsi="Book Antiqua" w:cs="Arial"/>
          <w:i/>
          <w:iCs/>
          <w:lang w:val="fr-FR"/>
        </w:rPr>
        <w:t xml:space="preserve">ise en place formelle (cadre de travail, Outil de gestion) ; </w:t>
      </w:r>
      <w:r w:rsidR="00737BAA">
        <w:rPr>
          <w:rFonts w:ascii="Book Antiqua" w:hAnsi="Book Antiqua" w:cs="Arial"/>
          <w:i/>
          <w:iCs/>
          <w:lang w:val="fr-FR"/>
        </w:rPr>
        <w:t>Accompagnement dans la m</w:t>
      </w:r>
      <w:r w:rsidR="00EA2A63" w:rsidRPr="00244C50">
        <w:rPr>
          <w:rFonts w:ascii="Book Antiqua" w:hAnsi="Book Antiqua" w:cs="Arial"/>
          <w:i/>
          <w:iCs/>
          <w:lang w:val="fr-FR"/>
        </w:rPr>
        <w:t>ise en pratique (développement de compétences et changement de comportement) ; Suivi de la performance</w:t>
      </w:r>
      <w:r w:rsidR="00EA2A63" w:rsidRPr="000F0F74">
        <w:rPr>
          <w:rFonts w:ascii="Book Antiqua" w:hAnsi="Book Antiqua" w:cs="Arial"/>
          <w:i/>
          <w:lang w:val="fr-FR"/>
        </w:rPr>
        <w:t xml:space="preserve"> et capitalisation.</w:t>
      </w:r>
    </w:p>
    <w:p w:rsidR="008B22E2" w:rsidRPr="00DF3A8D" w:rsidRDefault="00DF3A8D" w:rsidP="00EE2BAA">
      <w:pPr>
        <w:pStyle w:val="Paragraphedeliste"/>
        <w:keepLines/>
        <w:numPr>
          <w:ilvl w:val="0"/>
          <w:numId w:val="2"/>
        </w:numPr>
        <w:spacing w:before="120" w:after="120"/>
        <w:ind w:left="357" w:hanging="357"/>
        <w:jc w:val="both"/>
        <w:rPr>
          <w:rFonts w:ascii="Book Antiqua" w:hAnsi="Book Antiqua" w:cs="Arial"/>
          <w:i/>
          <w:iCs/>
          <w:lang w:val="fr-FR"/>
        </w:rPr>
      </w:pPr>
      <w:r>
        <w:rPr>
          <w:rFonts w:ascii="Book Antiqua" w:hAnsi="Book Antiqua" w:cs="Arial"/>
          <w:b/>
          <w:bCs/>
          <w:lang w:val="fr-FR"/>
        </w:rPr>
        <w:t>Appui à la p</w:t>
      </w:r>
      <w:r w:rsidR="008B22E2" w:rsidRPr="00737BAA">
        <w:rPr>
          <w:rFonts w:ascii="Book Antiqua" w:hAnsi="Book Antiqua" w:cs="Arial"/>
          <w:b/>
          <w:bCs/>
          <w:lang w:val="fr-FR"/>
        </w:rPr>
        <w:t>rofession</w:t>
      </w:r>
      <w:r w:rsidR="007A6384" w:rsidRPr="00737BAA">
        <w:rPr>
          <w:rFonts w:ascii="Book Antiqua" w:hAnsi="Book Antiqua" w:cs="Arial"/>
          <w:b/>
          <w:bCs/>
          <w:lang w:val="fr-FR"/>
        </w:rPr>
        <w:t xml:space="preserve">nalisation des </w:t>
      </w:r>
      <w:r>
        <w:rPr>
          <w:rFonts w:ascii="Book Antiqua" w:hAnsi="Book Antiqua" w:cs="Arial"/>
          <w:b/>
          <w:bCs/>
          <w:lang w:val="fr-FR"/>
        </w:rPr>
        <w:t xml:space="preserve">acteurs en charge de la </w:t>
      </w:r>
      <w:r w:rsidR="008B22E2" w:rsidRPr="00737BAA">
        <w:rPr>
          <w:rFonts w:ascii="Book Antiqua" w:hAnsi="Book Antiqua" w:cs="Arial"/>
          <w:b/>
          <w:bCs/>
          <w:lang w:val="fr-FR"/>
        </w:rPr>
        <w:t>gestion des infrastruc</w:t>
      </w:r>
      <w:r w:rsidR="003F31BE" w:rsidRPr="00737BAA">
        <w:rPr>
          <w:rFonts w:ascii="Book Antiqua" w:hAnsi="Book Antiqua" w:cs="Arial"/>
          <w:b/>
          <w:bCs/>
          <w:lang w:val="fr-FR"/>
        </w:rPr>
        <w:t>tures</w:t>
      </w:r>
      <w:r w:rsidR="00737BAA" w:rsidRPr="00737BAA">
        <w:rPr>
          <w:rFonts w:ascii="Book Antiqua" w:hAnsi="Book Antiqua" w:cs="Arial"/>
          <w:b/>
          <w:bCs/>
          <w:lang w:val="fr-FR"/>
        </w:rPr>
        <w:t xml:space="preserve"> sociales de base</w:t>
      </w:r>
      <w:r w:rsidR="00737BAA">
        <w:rPr>
          <w:rFonts w:ascii="Book Antiqua" w:hAnsi="Book Antiqua" w:cs="Arial"/>
          <w:lang w:val="fr-FR"/>
        </w:rPr>
        <w:t xml:space="preserve"> </w:t>
      </w:r>
      <w:r w:rsidR="00737BAA" w:rsidRPr="00737BAA">
        <w:rPr>
          <w:rFonts w:ascii="Book Antiqua" w:hAnsi="Book Antiqua" w:cs="Arial"/>
          <w:i/>
          <w:iCs/>
          <w:lang w:val="fr-FR"/>
        </w:rPr>
        <w:t>(Eau potable &amp; Assainissement,</w:t>
      </w:r>
      <w:r>
        <w:rPr>
          <w:rFonts w:ascii="Book Antiqua" w:hAnsi="Book Antiqua" w:cs="Arial"/>
          <w:i/>
          <w:iCs/>
          <w:lang w:val="fr-FR"/>
        </w:rPr>
        <w:t xml:space="preserve"> Piste </w:t>
      </w:r>
      <w:proofErr w:type="gramStart"/>
      <w:r>
        <w:rPr>
          <w:rFonts w:ascii="Book Antiqua" w:hAnsi="Book Antiqua" w:cs="Arial"/>
          <w:i/>
          <w:iCs/>
          <w:lang w:val="fr-FR"/>
        </w:rPr>
        <w:t>rurale,</w:t>
      </w:r>
      <w:r w:rsidR="00737BAA" w:rsidRPr="00737BAA">
        <w:rPr>
          <w:rFonts w:ascii="Book Antiqua" w:hAnsi="Book Antiqua" w:cs="Arial"/>
          <w:i/>
          <w:iCs/>
          <w:lang w:val="fr-FR"/>
        </w:rPr>
        <w:t xml:space="preserve"> ..</w:t>
      </w:r>
      <w:proofErr w:type="gramEnd"/>
      <w:r w:rsidR="00737BAA" w:rsidRPr="00737BAA">
        <w:rPr>
          <w:rFonts w:ascii="Book Antiqua" w:hAnsi="Book Antiqua" w:cs="Arial"/>
          <w:i/>
          <w:iCs/>
          <w:lang w:val="fr-FR"/>
        </w:rPr>
        <w:t>)</w:t>
      </w:r>
      <w:r w:rsidR="003F31BE" w:rsidRPr="000F0F74">
        <w:rPr>
          <w:rFonts w:ascii="Book Antiqua" w:hAnsi="Book Antiqua" w:cs="Arial"/>
          <w:lang w:val="fr-FR"/>
        </w:rPr>
        <w:t xml:space="preserve"> /</w:t>
      </w:r>
      <w:r w:rsidRPr="00DF3A8D">
        <w:rPr>
          <w:rFonts w:ascii="Book Antiqua" w:hAnsi="Book Antiqua" w:cs="Arial"/>
          <w:b/>
          <w:bCs/>
          <w:lang w:val="fr-FR"/>
        </w:rPr>
        <w:t xml:space="preserve">des </w:t>
      </w:r>
      <w:r>
        <w:rPr>
          <w:rFonts w:ascii="Book Antiqua" w:hAnsi="Book Antiqua" w:cs="Arial"/>
          <w:b/>
          <w:bCs/>
          <w:lang w:val="fr-FR"/>
        </w:rPr>
        <w:t>i</w:t>
      </w:r>
      <w:r w:rsidR="00737BAA" w:rsidRPr="00DF3A8D">
        <w:rPr>
          <w:rFonts w:ascii="Book Antiqua" w:hAnsi="Book Antiqua" w:cs="Arial"/>
          <w:b/>
          <w:bCs/>
          <w:lang w:val="fr-FR"/>
        </w:rPr>
        <w:t>nfrastructures productives</w:t>
      </w:r>
      <w:r w:rsidR="00737BAA">
        <w:rPr>
          <w:rFonts w:ascii="Book Antiqua" w:hAnsi="Book Antiqua" w:cs="Arial"/>
          <w:lang w:val="fr-FR"/>
        </w:rPr>
        <w:t xml:space="preserve"> (</w:t>
      </w:r>
      <w:r w:rsidR="00737BAA" w:rsidRPr="00DF3A8D">
        <w:rPr>
          <w:rFonts w:ascii="Book Antiqua" w:hAnsi="Book Antiqua" w:cs="Arial"/>
          <w:i/>
          <w:iCs/>
          <w:lang w:val="fr-FR"/>
        </w:rPr>
        <w:t>PIV, Etangs piscicoles,</w:t>
      </w:r>
      <w:r>
        <w:rPr>
          <w:rFonts w:ascii="Book Antiqua" w:hAnsi="Book Antiqua" w:cs="Arial"/>
          <w:i/>
          <w:iCs/>
          <w:lang w:val="fr-FR"/>
        </w:rPr>
        <w:t xml:space="preserve"> micro-Barrages</w:t>
      </w:r>
      <w:r w:rsidR="00737BAA" w:rsidRPr="00DF3A8D">
        <w:rPr>
          <w:rFonts w:ascii="Book Antiqua" w:hAnsi="Book Antiqua" w:cs="Arial"/>
          <w:i/>
          <w:iCs/>
          <w:lang w:val="fr-FR"/>
        </w:rPr>
        <w:t xml:space="preserve"> </w:t>
      </w:r>
      <w:r w:rsidRPr="00DF3A8D">
        <w:rPr>
          <w:rFonts w:ascii="Book Antiqua" w:hAnsi="Book Antiqua" w:cs="Arial"/>
          <w:i/>
          <w:iCs/>
          <w:lang w:val="fr-FR"/>
        </w:rPr>
        <w:t>…</w:t>
      </w:r>
      <w:r>
        <w:rPr>
          <w:rFonts w:ascii="Book Antiqua" w:hAnsi="Book Antiqua" w:cs="Arial"/>
          <w:i/>
          <w:iCs/>
          <w:lang w:val="fr-FR"/>
        </w:rPr>
        <w:t>)</w:t>
      </w:r>
      <w:r w:rsidRPr="000F0F74">
        <w:rPr>
          <w:rFonts w:ascii="Book Antiqua" w:hAnsi="Book Antiqua" w:cs="Arial"/>
          <w:lang w:val="fr-FR"/>
        </w:rPr>
        <w:t xml:space="preserve"> /</w:t>
      </w:r>
      <w:r>
        <w:rPr>
          <w:rFonts w:ascii="Book Antiqua" w:hAnsi="Book Antiqua" w:cs="Arial"/>
          <w:lang w:val="fr-FR"/>
        </w:rPr>
        <w:t>des é</w:t>
      </w:r>
      <w:r w:rsidRPr="000F0F74">
        <w:rPr>
          <w:rFonts w:ascii="Book Antiqua" w:hAnsi="Book Antiqua" w:cs="Arial"/>
          <w:lang w:val="fr-FR"/>
        </w:rPr>
        <w:t>quipements</w:t>
      </w:r>
      <w:r>
        <w:rPr>
          <w:rFonts w:ascii="Book Antiqua" w:hAnsi="Book Antiqua" w:cs="Arial"/>
          <w:lang w:val="fr-FR"/>
        </w:rPr>
        <w:t xml:space="preserve"> marchands </w:t>
      </w:r>
      <w:r w:rsidRPr="00DF3A8D">
        <w:rPr>
          <w:rFonts w:ascii="Book Antiqua" w:hAnsi="Book Antiqua" w:cs="Arial"/>
          <w:i/>
          <w:iCs/>
          <w:lang w:val="fr-FR"/>
        </w:rPr>
        <w:t>(Marchés hebdomadaire, Marchés à bétails, parc de vaccination, aires d’abattage / abattoirs, …)</w:t>
      </w:r>
    </w:p>
    <w:p w:rsidR="007A6384" w:rsidRPr="000F0F74" w:rsidRDefault="00B908D4" w:rsidP="00EE2BAA">
      <w:pPr>
        <w:pStyle w:val="Paragraphedeliste"/>
        <w:keepLines/>
        <w:numPr>
          <w:ilvl w:val="0"/>
          <w:numId w:val="2"/>
        </w:numPr>
        <w:spacing w:before="120" w:after="120"/>
        <w:ind w:left="357" w:hanging="357"/>
        <w:jc w:val="both"/>
        <w:rPr>
          <w:rFonts w:ascii="Book Antiqua" w:hAnsi="Book Antiqua" w:cs="Arial"/>
          <w:lang w:val="fr-FR"/>
        </w:rPr>
      </w:pPr>
      <w:r w:rsidRPr="00DF3A8D">
        <w:rPr>
          <w:rFonts w:ascii="Book Antiqua" w:hAnsi="Book Antiqua" w:cs="Arial"/>
          <w:b/>
          <w:bCs/>
          <w:lang w:val="fr-FR"/>
        </w:rPr>
        <w:t>Appui au développement de compétence des centres de formation professionnelle en Ingénierie</w:t>
      </w:r>
      <w:r w:rsidRPr="000F0F74">
        <w:rPr>
          <w:rFonts w:ascii="Book Antiqua" w:hAnsi="Book Antiqua" w:cs="Arial"/>
          <w:b/>
          <w:lang w:val="fr-FR"/>
        </w:rPr>
        <w:t xml:space="preserve"> de la formation et en Ingénierie pédagogique selon le </w:t>
      </w:r>
      <w:r w:rsidRPr="000F0F74">
        <w:rPr>
          <w:rFonts w:ascii="Book Antiqua" w:hAnsi="Book Antiqua" w:cs="Arial"/>
          <w:lang w:val="fr-FR" w:eastAsia="fr-FR"/>
        </w:rPr>
        <w:t>Modèle générique  ADDIE</w:t>
      </w:r>
      <w:r w:rsidRPr="000F0F74">
        <w:rPr>
          <w:rFonts w:ascii="Book Antiqua" w:hAnsi="Book Antiqua" w:cs="Arial"/>
          <w:lang w:val="fr-FR"/>
        </w:rPr>
        <w:t xml:space="preserve">, à savoir : </w:t>
      </w:r>
      <w:r w:rsidRPr="000F0F74">
        <w:rPr>
          <w:rFonts w:ascii="Book Antiqua" w:hAnsi="Book Antiqua" w:cs="Arial"/>
          <w:b/>
          <w:lang w:val="fr-FR"/>
        </w:rPr>
        <w:t xml:space="preserve">i) </w:t>
      </w:r>
      <w:r w:rsidRPr="000F0F74">
        <w:rPr>
          <w:rFonts w:ascii="Book Antiqua" w:hAnsi="Book Antiqua" w:cs="Arial"/>
          <w:b/>
          <w:u w:val="single"/>
          <w:lang w:val="fr-FR"/>
        </w:rPr>
        <w:t xml:space="preserve">– </w:t>
      </w:r>
      <w:r w:rsidRPr="000F0F74">
        <w:rPr>
          <w:rFonts w:ascii="Book Antiqua" w:hAnsi="Book Antiqua" w:cs="Arial"/>
          <w:u w:val="single"/>
          <w:lang w:val="fr-FR"/>
        </w:rPr>
        <w:t>Pour l’ingénierie de la formation</w:t>
      </w:r>
      <w:r w:rsidRPr="000F0F74">
        <w:rPr>
          <w:rFonts w:ascii="Book Antiqua" w:hAnsi="Book Antiqua" w:cs="Arial"/>
          <w:lang w:val="fr-FR"/>
        </w:rPr>
        <w:t xml:space="preserve"> - Analyse du besoin en formation, Conception de la formation, Mise en œuvre de la formation, Évaluation du stage ou du dispositif de formation ; </w:t>
      </w:r>
      <w:r w:rsidRPr="000F0F74">
        <w:rPr>
          <w:rFonts w:ascii="Book Antiqua" w:hAnsi="Book Antiqua" w:cs="Arial"/>
          <w:b/>
          <w:lang w:val="fr-FR"/>
        </w:rPr>
        <w:t>ii) –</w:t>
      </w:r>
      <w:r w:rsidRPr="000F0F74">
        <w:rPr>
          <w:rFonts w:ascii="Book Antiqua" w:hAnsi="Book Antiqua" w:cs="Arial"/>
          <w:lang w:val="fr-FR"/>
        </w:rPr>
        <w:t xml:space="preserve"> </w:t>
      </w:r>
      <w:r w:rsidRPr="000F0F74">
        <w:rPr>
          <w:rFonts w:ascii="Book Antiqua" w:hAnsi="Book Antiqua" w:cs="Arial"/>
          <w:u w:val="single"/>
          <w:lang w:val="fr-FR"/>
        </w:rPr>
        <w:t>Pour l’ingénierie pédagogique</w:t>
      </w:r>
      <w:r w:rsidRPr="000F0F74">
        <w:rPr>
          <w:rFonts w:ascii="Book Antiqua" w:hAnsi="Book Antiqua" w:cs="Arial"/>
          <w:lang w:val="fr-FR"/>
        </w:rPr>
        <w:t xml:space="preserve"> – </w:t>
      </w:r>
      <w:r w:rsidRPr="000F0F74">
        <w:rPr>
          <w:rFonts w:ascii="Book Antiqua" w:hAnsi="Book Antiqua" w:cs="Arial"/>
          <w:lang w:val="fr-FR" w:eastAsia="fr-FR"/>
        </w:rPr>
        <w:t xml:space="preserve">Analyse de la situation de départ, Conception d’un design du dispositif, Développement des outils et supports, conduite de l'action de formation, évaluation. </w:t>
      </w:r>
    </w:p>
    <w:p w:rsidR="00515EC5" w:rsidRPr="00515EC5" w:rsidRDefault="00515EC5" w:rsidP="00515EC5">
      <w:pPr>
        <w:spacing w:after="0" w:line="240" w:lineRule="auto"/>
        <w:ind w:left="357"/>
        <w:jc w:val="both"/>
        <w:rPr>
          <w:rFonts w:ascii="Book Antiqua" w:hAnsi="Book Antiqua" w:cs="Arial"/>
          <w:sz w:val="24"/>
          <w:szCs w:val="24"/>
        </w:rPr>
      </w:pPr>
    </w:p>
    <w:sectPr w:rsidR="00515EC5" w:rsidRPr="00515EC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5CA3" w:rsidRDefault="00AA5CA3" w:rsidP="0032629F">
      <w:pPr>
        <w:spacing w:after="0" w:line="240" w:lineRule="auto"/>
      </w:pPr>
      <w:r>
        <w:separator/>
      </w:r>
    </w:p>
  </w:endnote>
  <w:endnote w:type="continuationSeparator" w:id="0">
    <w:p w:rsidR="00AA5CA3" w:rsidRDefault="00AA5CA3" w:rsidP="00326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Vineta BT">
    <w:altName w:val="Calibri"/>
    <w:charset w:val="00"/>
    <w:family w:val="decorative"/>
    <w:pitch w:val="variable"/>
    <w:sig w:usb0="00000087" w:usb1="00000000" w:usb2="00000000" w:usb3="00000000" w:csb0="0000001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8001452"/>
      <w:docPartObj>
        <w:docPartGallery w:val="Page Numbers (Bottom of Page)"/>
        <w:docPartUnique/>
      </w:docPartObj>
    </w:sdtPr>
    <w:sdtContent>
      <w:p w:rsidR="00D03936" w:rsidRPr="00004B74" w:rsidRDefault="00D03936" w:rsidP="0019442C">
        <w:pPr>
          <w:pStyle w:val="Pieddepage"/>
          <w:spacing w:before="120"/>
          <w:jc w:val="center"/>
          <w:rPr>
            <w:rFonts w:ascii="Arial" w:hAnsi="Arial" w:cs="Arial"/>
            <w:color w:val="C45911"/>
            <w:sz w:val="18"/>
            <w:szCs w:val="18"/>
          </w:rPr>
        </w:pPr>
        <w:proofErr w:type="spellStart"/>
        <w:r w:rsidRPr="00004B74">
          <w:rPr>
            <w:rFonts w:ascii="Arial" w:hAnsi="Arial" w:cs="Arial"/>
            <w:color w:val="C45911"/>
            <w:sz w:val="18"/>
            <w:szCs w:val="18"/>
          </w:rPr>
          <w:t>Sénou</w:t>
        </w:r>
        <w:proofErr w:type="spellEnd"/>
        <w:r w:rsidRPr="00004B74">
          <w:rPr>
            <w:rFonts w:ascii="Arial" w:hAnsi="Arial" w:cs="Arial"/>
            <w:color w:val="C45911"/>
            <w:sz w:val="18"/>
            <w:szCs w:val="18"/>
          </w:rPr>
          <w:t xml:space="preserve"> près de la cité des Gendarme, Tél : (223) </w:t>
        </w:r>
        <w:r w:rsidR="0019442C">
          <w:rPr>
            <w:rFonts w:ascii="Arial" w:hAnsi="Arial" w:cs="Arial"/>
            <w:color w:val="C45911"/>
            <w:sz w:val="18"/>
            <w:szCs w:val="18"/>
          </w:rPr>
          <w:t>77 13 89 34 / 62 65 64 64 / 61 31 62 62</w:t>
        </w:r>
        <w:r w:rsidRPr="00004B74">
          <w:rPr>
            <w:rFonts w:ascii="Arial" w:hAnsi="Arial" w:cs="Arial"/>
            <w:color w:val="C45911"/>
            <w:sz w:val="18"/>
            <w:szCs w:val="18"/>
          </w:rPr>
          <w:t xml:space="preserve">, </w:t>
        </w:r>
        <w:proofErr w:type="gramStart"/>
        <w:r w:rsidRPr="00004B74">
          <w:rPr>
            <w:rFonts w:ascii="Arial" w:hAnsi="Arial" w:cs="Arial"/>
            <w:color w:val="C45911"/>
            <w:sz w:val="18"/>
            <w:szCs w:val="18"/>
          </w:rPr>
          <w:t>E-mail</w:t>
        </w:r>
        <w:proofErr w:type="gramEnd"/>
        <w:r w:rsidRPr="00004B74">
          <w:rPr>
            <w:rFonts w:ascii="Arial" w:hAnsi="Arial" w:cs="Arial"/>
            <w:color w:val="C45911"/>
            <w:sz w:val="18"/>
            <w:szCs w:val="18"/>
          </w:rPr>
          <w:t xml:space="preserve"> : </w:t>
        </w:r>
        <w:hyperlink r:id="rId1" w:history="1">
          <w:r w:rsidRPr="00E95F09">
            <w:rPr>
              <w:rStyle w:val="Hyperlien"/>
              <w:rFonts w:ascii="Arial" w:hAnsi="Arial" w:cs="Arial"/>
              <w:sz w:val="18"/>
              <w:szCs w:val="18"/>
            </w:rPr>
            <w:t>sanadiallo2000@yahoo.fr</w:t>
          </w:r>
        </w:hyperlink>
        <w:r w:rsidR="0019442C">
          <w:rPr>
            <w:rFonts w:ascii="Arial" w:hAnsi="Arial" w:cs="Arial"/>
            <w:sz w:val="18"/>
            <w:szCs w:val="18"/>
          </w:rPr>
          <w:t xml:space="preserve"> ; </w:t>
        </w:r>
        <w:r w:rsidRPr="00004B74">
          <w:rPr>
            <w:rFonts w:ascii="Arial" w:hAnsi="Arial" w:cs="Arial"/>
            <w:color w:val="C45911"/>
            <w:sz w:val="18"/>
            <w:szCs w:val="18"/>
          </w:rPr>
          <w:t>RCCM : MA.BKO.2016. B.6564,</w:t>
        </w:r>
        <w:r>
          <w:rPr>
            <w:rFonts w:ascii="Arial" w:hAnsi="Arial" w:cs="Arial"/>
            <w:color w:val="C45911"/>
            <w:sz w:val="18"/>
            <w:szCs w:val="18"/>
          </w:rPr>
          <w:t xml:space="preserve"> NIF : 086140009</w:t>
        </w:r>
        <w:r w:rsidR="0019442C">
          <w:rPr>
            <w:rFonts w:ascii="Arial" w:hAnsi="Arial" w:cs="Arial"/>
            <w:color w:val="C45911"/>
            <w:sz w:val="18"/>
            <w:szCs w:val="18"/>
          </w:rPr>
          <w:t xml:space="preserve">Y, </w:t>
        </w:r>
        <w:r w:rsidR="0019442C" w:rsidRPr="00004B74">
          <w:rPr>
            <w:rFonts w:ascii="Arial" w:hAnsi="Arial" w:cs="Arial"/>
            <w:color w:val="C45911"/>
            <w:sz w:val="18"/>
            <w:szCs w:val="18"/>
          </w:rPr>
          <w:t>Compte</w:t>
        </w:r>
        <w:r w:rsidRPr="00004B74">
          <w:rPr>
            <w:rFonts w:ascii="Arial" w:hAnsi="Arial" w:cs="Arial"/>
            <w:color w:val="C45911"/>
            <w:sz w:val="18"/>
            <w:szCs w:val="18"/>
          </w:rPr>
          <w:t xml:space="preserve"> Bancaire BDM.SA : 020401318230-55</w:t>
        </w:r>
      </w:p>
      <w:p w:rsidR="00D03936" w:rsidRDefault="00D0393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0E0E">
          <w:rPr>
            <w:noProof/>
          </w:rPr>
          <w:t>1</w:t>
        </w:r>
        <w:r>
          <w:fldChar w:fldCharType="end"/>
        </w:r>
      </w:p>
    </w:sdtContent>
  </w:sdt>
  <w:p w:rsidR="00D03936" w:rsidRDefault="00D039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5CA3" w:rsidRDefault="00AA5CA3" w:rsidP="0032629F">
      <w:pPr>
        <w:spacing w:after="0" w:line="240" w:lineRule="auto"/>
      </w:pPr>
      <w:r>
        <w:separator/>
      </w:r>
    </w:p>
  </w:footnote>
  <w:footnote w:type="continuationSeparator" w:id="0">
    <w:p w:rsidR="00AA5CA3" w:rsidRDefault="00AA5CA3" w:rsidP="00326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6C55"/>
    <w:multiLevelType w:val="hybridMultilevel"/>
    <w:tmpl w:val="91445E3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8242888C">
      <w:start w:val="1"/>
      <w:numFmt w:val="bullet"/>
      <w:lvlText w:val="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91637B"/>
    <w:multiLevelType w:val="hybridMultilevel"/>
    <w:tmpl w:val="73BA31B4"/>
    <w:lvl w:ilvl="0" w:tplc="1E4C8C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35980"/>
    <w:multiLevelType w:val="hybridMultilevel"/>
    <w:tmpl w:val="8000E9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2326BC"/>
    <w:multiLevelType w:val="multilevel"/>
    <w:tmpl w:val="535449AA"/>
    <w:lvl w:ilvl="0">
      <w:start w:val="1"/>
      <w:numFmt w:val="upperLetter"/>
      <w:pStyle w:val="Titre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1440"/>
        </w:tabs>
        <w:ind w:left="851" w:hanging="851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tabs>
          <w:tab w:val="num" w:pos="1800"/>
        </w:tabs>
        <w:ind w:left="851" w:hanging="851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bullet"/>
      <w:pStyle w:val="Titre5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808080"/>
      </w:rPr>
    </w:lvl>
    <w:lvl w:ilvl="5">
      <w:start w:val="1"/>
      <w:numFmt w:val="bullet"/>
      <w:pStyle w:val="Titre6"/>
      <w:lvlText w:val="F"/>
      <w:lvlJc w:val="left"/>
      <w:pPr>
        <w:tabs>
          <w:tab w:val="num" w:pos="3686"/>
        </w:tabs>
        <w:ind w:left="3686" w:hanging="284"/>
      </w:pPr>
      <w:rPr>
        <w:rFonts w:ascii="Wingdings" w:hAnsi="Wingdings" w:hint="default"/>
      </w:rPr>
    </w:lvl>
    <w:lvl w:ilvl="6">
      <w:start w:val="1"/>
      <w:numFmt w:val="upperLetter"/>
      <w:pStyle w:val="Titre7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pStyle w:val="Titre8"/>
      <w:lvlText w:val="%7.%8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8">
      <w:start w:val="1"/>
      <w:numFmt w:val="decimal"/>
      <w:pStyle w:val="Titre9"/>
      <w:lvlText w:val="%7.%8.%9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4" w15:restartNumberingAfterBreak="0">
    <w:nsid w:val="400E0BB7"/>
    <w:multiLevelType w:val="hybridMultilevel"/>
    <w:tmpl w:val="28EC726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5D3B9F"/>
    <w:multiLevelType w:val="hybridMultilevel"/>
    <w:tmpl w:val="F93C0D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930D5"/>
    <w:multiLevelType w:val="hybridMultilevel"/>
    <w:tmpl w:val="8488F942"/>
    <w:lvl w:ilvl="0" w:tplc="8242888C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FD02AD"/>
    <w:multiLevelType w:val="hybridMultilevel"/>
    <w:tmpl w:val="930A48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E664D"/>
    <w:multiLevelType w:val="hybridMultilevel"/>
    <w:tmpl w:val="A5E255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E3E70"/>
    <w:multiLevelType w:val="hybridMultilevel"/>
    <w:tmpl w:val="FAB828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04672">
    <w:abstractNumId w:val="3"/>
  </w:num>
  <w:num w:numId="2" w16cid:durableId="1462916356">
    <w:abstractNumId w:val="6"/>
  </w:num>
  <w:num w:numId="3" w16cid:durableId="324749161">
    <w:abstractNumId w:val="1"/>
  </w:num>
  <w:num w:numId="4" w16cid:durableId="862523782">
    <w:abstractNumId w:val="8"/>
  </w:num>
  <w:num w:numId="5" w16cid:durableId="1329820990">
    <w:abstractNumId w:val="7"/>
  </w:num>
  <w:num w:numId="6" w16cid:durableId="1109818695">
    <w:abstractNumId w:val="5"/>
  </w:num>
  <w:num w:numId="7" w16cid:durableId="1218514452">
    <w:abstractNumId w:val="4"/>
  </w:num>
  <w:num w:numId="8" w16cid:durableId="892933276">
    <w:abstractNumId w:val="0"/>
  </w:num>
  <w:num w:numId="9" w16cid:durableId="1162042349">
    <w:abstractNumId w:val="2"/>
  </w:num>
  <w:num w:numId="10" w16cid:durableId="1298561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5C6"/>
    <w:rsid w:val="00035352"/>
    <w:rsid w:val="00037D5D"/>
    <w:rsid w:val="000623AC"/>
    <w:rsid w:val="00097508"/>
    <w:rsid w:val="000C41C2"/>
    <w:rsid w:val="000F0F74"/>
    <w:rsid w:val="0019442C"/>
    <w:rsid w:val="0019733D"/>
    <w:rsid w:val="001F1471"/>
    <w:rsid w:val="00244C50"/>
    <w:rsid w:val="002665C6"/>
    <w:rsid w:val="00290012"/>
    <w:rsid w:val="0030528B"/>
    <w:rsid w:val="0032629F"/>
    <w:rsid w:val="003D04EE"/>
    <w:rsid w:val="003F31BE"/>
    <w:rsid w:val="004114CE"/>
    <w:rsid w:val="004542F5"/>
    <w:rsid w:val="004662E3"/>
    <w:rsid w:val="00495336"/>
    <w:rsid w:val="004C05CD"/>
    <w:rsid w:val="004D6018"/>
    <w:rsid w:val="00515EC5"/>
    <w:rsid w:val="00521C3F"/>
    <w:rsid w:val="00533855"/>
    <w:rsid w:val="005343EF"/>
    <w:rsid w:val="00582CCF"/>
    <w:rsid w:val="005842EF"/>
    <w:rsid w:val="005F6462"/>
    <w:rsid w:val="00606747"/>
    <w:rsid w:val="00606D05"/>
    <w:rsid w:val="006C1D85"/>
    <w:rsid w:val="00737BAA"/>
    <w:rsid w:val="00783737"/>
    <w:rsid w:val="007A6384"/>
    <w:rsid w:val="00812274"/>
    <w:rsid w:val="008313FF"/>
    <w:rsid w:val="008B22E2"/>
    <w:rsid w:val="008C439D"/>
    <w:rsid w:val="009216D8"/>
    <w:rsid w:val="00926F36"/>
    <w:rsid w:val="0094137A"/>
    <w:rsid w:val="009470AD"/>
    <w:rsid w:val="00A6658F"/>
    <w:rsid w:val="00AA5CA3"/>
    <w:rsid w:val="00AD7640"/>
    <w:rsid w:val="00AE45D1"/>
    <w:rsid w:val="00B17CFA"/>
    <w:rsid w:val="00B330D4"/>
    <w:rsid w:val="00B4199D"/>
    <w:rsid w:val="00B63954"/>
    <w:rsid w:val="00B908D4"/>
    <w:rsid w:val="00C25D12"/>
    <w:rsid w:val="00C9144B"/>
    <w:rsid w:val="00D03936"/>
    <w:rsid w:val="00DF3A8D"/>
    <w:rsid w:val="00E046C6"/>
    <w:rsid w:val="00E66872"/>
    <w:rsid w:val="00EA2A63"/>
    <w:rsid w:val="00EC316F"/>
    <w:rsid w:val="00EE2BAA"/>
    <w:rsid w:val="00EF2FB6"/>
    <w:rsid w:val="00F10E0E"/>
    <w:rsid w:val="00F36A55"/>
    <w:rsid w:val="00F4310A"/>
    <w:rsid w:val="00F91057"/>
    <w:rsid w:val="00FA07C9"/>
    <w:rsid w:val="00FA5596"/>
    <w:rsid w:val="00FC4D94"/>
    <w:rsid w:val="00FD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8B78C"/>
  <w15:chartTrackingRefBased/>
  <w15:docId w15:val="{3BBE6A7C-9956-44C6-AAEC-C60C7368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2665C6"/>
    <w:pPr>
      <w:keepLines/>
      <w:pageBreakBefore/>
      <w:numPr>
        <w:numId w:val="1"/>
      </w:numPr>
      <w:spacing w:after="360" w:line="240" w:lineRule="auto"/>
      <w:outlineLvl w:val="0"/>
    </w:pPr>
    <w:rPr>
      <w:rFonts w:ascii="Tahoma" w:eastAsia="Times New Roman" w:hAnsi="Tahoma" w:cs="Tahoma"/>
      <w:b/>
      <w:color w:val="800080"/>
      <w:sz w:val="48"/>
      <w:szCs w:val="36"/>
      <w:lang w:eastAsia="fr-FR"/>
    </w:rPr>
  </w:style>
  <w:style w:type="paragraph" w:styleId="Titre2">
    <w:name w:val="heading 2"/>
    <w:basedOn w:val="Normal"/>
    <w:next w:val="Normal"/>
    <w:link w:val="Titre2Car"/>
    <w:qFormat/>
    <w:rsid w:val="002665C6"/>
    <w:pPr>
      <w:keepNext/>
      <w:numPr>
        <w:ilvl w:val="1"/>
        <w:numId w:val="1"/>
      </w:numPr>
      <w:tabs>
        <w:tab w:val="left" w:pos="851"/>
      </w:tabs>
      <w:spacing w:before="480" w:after="60" w:line="240" w:lineRule="auto"/>
      <w:outlineLvl w:val="1"/>
    </w:pPr>
    <w:rPr>
      <w:rFonts w:ascii="Tahoma" w:eastAsia="Times New Roman" w:hAnsi="Tahoma" w:cs="Times New Roman"/>
      <w:b/>
      <w:color w:val="008000"/>
      <w:sz w:val="36"/>
      <w:lang w:eastAsia="fr-FR"/>
    </w:rPr>
  </w:style>
  <w:style w:type="paragraph" w:styleId="Titre3">
    <w:name w:val="heading 3"/>
    <w:basedOn w:val="Normal"/>
    <w:next w:val="Normal"/>
    <w:link w:val="Titre3Car"/>
    <w:qFormat/>
    <w:rsid w:val="002665C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Tahoma" w:eastAsia="Times New Roman" w:hAnsi="Tahoma" w:cs="Arial"/>
      <w:b/>
      <w:bCs/>
      <w:color w:val="993300"/>
      <w:sz w:val="26"/>
      <w:lang w:eastAsia="fr-FR"/>
    </w:rPr>
  </w:style>
  <w:style w:type="paragraph" w:styleId="Titre4">
    <w:name w:val="heading 4"/>
    <w:basedOn w:val="Normal"/>
    <w:next w:val="Normal"/>
    <w:link w:val="Titre4Car"/>
    <w:qFormat/>
    <w:rsid w:val="002665C6"/>
    <w:pPr>
      <w:keepNext/>
      <w:numPr>
        <w:ilvl w:val="3"/>
        <w:numId w:val="1"/>
      </w:numPr>
      <w:spacing w:before="180" w:after="60" w:line="240" w:lineRule="auto"/>
      <w:outlineLvl w:val="3"/>
    </w:pPr>
    <w:rPr>
      <w:rFonts w:ascii="Tahoma" w:eastAsia="Times New Roman" w:hAnsi="Tahoma" w:cs="Times New Roman"/>
      <w:b/>
      <w:i/>
      <w:color w:val="003366"/>
      <w:lang w:eastAsia="fr-FR"/>
    </w:rPr>
  </w:style>
  <w:style w:type="paragraph" w:styleId="Titre5">
    <w:name w:val="heading 5"/>
    <w:basedOn w:val="Normal"/>
    <w:next w:val="Normal"/>
    <w:link w:val="Titre5Car"/>
    <w:qFormat/>
    <w:rsid w:val="002665C6"/>
    <w:pPr>
      <w:keepNext/>
      <w:numPr>
        <w:ilvl w:val="4"/>
        <w:numId w:val="1"/>
      </w:numPr>
      <w:spacing w:before="120" w:after="0" w:line="240" w:lineRule="auto"/>
      <w:jc w:val="both"/>
      <w:outlineLvl w:val="4"/>
    </w:pPr>
    <w:rPr>
      <w:rFonts w:ascii="Arial" w:eastAsia="Times New Roman" w:hAnsi="Arial" w:cs="Times New Roman"/>
      <w:b/>
      <w:lang w:eastAsia="fr-FR"/>
    </w:rPr>
  </w:style>
  <w:style w:type="paragraph" w:styleId="Titre6">
    <w:name w:val="heading 6"/>
    <w:basedOn w:val="Normal"/>
    <w:next w:val="Normal"/>
    <w:link w:val="Titre6Car"/>
    <w:qFormat/>
    <w:rsid w:val="002665C6"/>
    <w:pPr>
      <w:numPr>
        <w:ilvl w:val="5"/>
        <w:numId w:val="1"/>
      </w:numPr>
      <w:spacing w:before="240" w:after="60" w:line="240" w:lineRule="auto"/>
      <w:outlineLvl w:val="5"/>
    </w:pPr>
    <w:rPr>
      <w:rFonts w:ascii="Arial" w:eastAsia="Times New Roman" w:hAnsi="Arial" w:cs="Times New Roman"/>
      <w:b/>
      <w:i/>
      <w:color w:val="0080FF"/>
      <w:lang w:eastAsia="fr-FR"/>
    </w:rPr>
  </w:style>
  <w:style w:type="paragraph" w:styleId="Titre7">
    <w:name w:val="heading 7"/>
    <w:basedOn w:val="Titre2"/>
    <w:next w:val="Normal"/>
    <w:link w:val="Titre7Car"/>
    <w:qFormat/>
    <w:rsid w:val="002665C6"/>
    <w:pPr>
      <w:numPr>
        <w:ilvl w:val="6"/>
      </w:numPr>
      <w:tabs>
        <w:tab w:val="clear" w:pos="851"/>
      </w:tabs>
      <w:outlineLvl w:val="6"/>
    </w:pPr>
  </w:style>
  <w:style w:type="paragraph" w:styleId="Titre8">
    <w:name w:val="heading 8"/>
    <w:basedOn w:val="Titre3"/>
    <w:next w:val="Normal"/>
    <w:link w:val="Titre8Car"/>
    <w:qFormat/>
    <w:rsid w:val="002665C6"/>
    <w:pPr>
      <w:numPr>
        <w:ilvl w:val="7"/>
      </w:numPr>
      <w:spacing w:before="360"/>
      <w:outlineLvl w:val="7"/>
    </w:pPr>
    <w:rPr>
      <w:color w:val="804000"/>
    </w:rPr>
  </w:style>
  <w:style w:type="paragraph" w:styleId="Titre9">
    <w:name w:val="heading 9"/>
    <w:basedOn w:val="Titre4"/>
    <w:next w:val="Normal"/>
    <w:link w:val="Titre9Car"/>
    <w:qFormat/>
    <w:rsid w:val="002665C6"/>
    <w:pPr>
      <w:numPr>
        <w:ilvl w:val="8"/>
      </w:numPr>
      <w:spacing w:before="240" w:after="0"/>
      <w:outlineLvl w:val="8"/>
    </w:pPr>
    <w:rPr>
      <w:color w:val="00408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2665C6"/>
    <w:rPr>
      <w:rFonts w:ascii="Tahoma" w:eastAsia="Times New Roman" w:hAnsi="Tahoma" w:cs="Tahoma"/>
      <w:b/>
      <w:color w:val="800080"/>
      <w:sz w:val="48"/>
      <w:szCs w:val="36"/>
      <w:lang w:eastAsia="fr-FR"/>
    </w:rPr>
  </w:style>
  <w:style w:type="character" w:customStyle="1" w:styleId="Titre2Car">
    <w:name w:val="Titre 2 Car"/>
    <w:basedOn w:val="Policepardfaut"/>
    <w:link w:val="Titre2"/>
    <w:rsid w:val="002665C6"/>
    <w:rPr>
      <w:rFonts w:ascii="Tahoma" w:eastAsia="Times New Roman" w:hAnsi="Tahoma" w:cs="Times New Roman"/>
      <w:b/>
      <w:color w:val="008000"/>
      <w:sz w:val="36"/>
      <w:lang w:eastAsia="fr-FR"/>
    </w:rPr>
  </w:style>
  <w:style w:type="character" w:customStyle="1" w:styleId="Titre3Car">
    <w:name w:val="Titre 3 Car"/>
    <w:basedOn w:val="Policepardfaut"/>
    <w:link w:val="Titre3"/>
    <w:rsid w:val="002665C6"/>
    <w:rPr>
      <w:rFonts w:ascii="Tahoma" w:eastAsia="Times New Roman" w:hAnsi="Tahoma" w:cs="Arial"/>
      <w:b/>
      <w:bCs/>
      <w:color w:val="993300"/>
      <w:sz w:val="26"/>
      <w:lang w:eastAsia="fr-FR"/>
    </w:rPr>
  </w:style>
  <w:style w:type="character" w:customStyle="1" w:styleId="Titre4Car">
    <w:name w:val="Titre 4 Car"/>
    <w:basedOn w:val="Policepardfaut"/>
    <w:link w:val="Titre4"/>
    <w:rsid w:val="002665C6"/>
    <w:rPr>
      <w:rFonts w:ascii="Tahoma" w:eastAsia="Times New Roman" w:hAnsi="Tahoma" w:cs="Times New Roman"/>
      <w:b/>
      <w:i/>
      <w:color w:val="003366"/>
      <w:lang w:eastAsia="fr-FR"/>
    </w:rPr>
  </w:style>
  <w:style w:type="character" w:customStyle="1" w:styleId="Titre5Car">
    <w:name w:val="Titre 5 Car"/>
    <w:basedOn w:val="Policepardfaut"/>
    <w:link w:val="Titre5"/>
    <w:rsid w:val="002665C6"/>
    <w:rPr>
      <w:rFonts w:ascii="Arial" w:eastAsia="Times New Roman" w:hAnsi="Arial" w:cs="Times New Roman"/>
      <w:b/>
      <w:lang w:eastAsia="fr-FR"/>
    </w:rPr>
  </w:style>
  <w:style w:type="character" w:customStyle="1" w:styleId="Titre6Car">
    <w:name w:val="Titre 6 Car"/>
    <w:basedOn w:val="Policepardfaut"/>
    <w:link w:val="Titre6"/>
    <w:rsid w:val="002665C6"/>
    <w:rPr>
      <w:rFonts w:ascii="Arial" w:eastAsia="Times New Roman" w:hAnsi="Arial" w:cs="Times New Roman"/>
      <w:b/>
      <w:i/>
      <w:color w:val="0080FF"/>
      <w:lang w:eastAsia="fr-FR"/>
    </w:rPr>
  </w:style>
  <w:style w:type="character" w:customStyle="1" w:styleId="Titre7Car">
    <w:name w:val="Titre 7 Car"/>
    <w:basedOn w:val="Policepardfaut"/>
    <w:link w:val="Titre7"/>
    <w:rsid w:val="002665C6"/>
    <w:rPr>
      <w:rFonts w:ascii="Tahoma" w:eastAsia="Times New Roman" w:hAnsi="Tahoma" w:cs="Times New Roman"/>
      <w:b/>
      <w:color w:val="008000"/>
      <w:sz w:val="36"/>
      <w:lang w:eastAsia="fr-FR"/>
    </w:rPr>
  </w:style>
  <w:style w:type="character" w:customStyle="1" w:styleId="Titre8Car">
    <w:name w:val="Titre 8 Car"/>
    <w:basedOn w:val="Policepardfaut"/>
    <w:link w:val="Titre8"/>
    <w:rsid w:val="002665C6"/>
    <w:rPr>
      <w:rFonts w:ascii="Tahoma" w:eastAsia="Times New Roman" w:hAnsi="Tahoma" w:cs="Arial"/>
      <w:b/>
      <w:bCs/>
      <w:color w:val="804000"/>
      <w:sz w:val="26"/>
      <w:lang w:eastAsia="fr-FR"/>
    </w:rPr>
  </w:style>
  <w:style w:type="character" w:customStyle="1" w:styleId="Titre9Car">
    <w:name w:val="Titre 9 Car"/>
    <w:basedOn w:val="Policepardfaut"/>
    <w:link w:val="Titre9"/>
    <w:rsid w:val="002665C6"/>
    <w:rPr>
      <w:rFonts w:ascii="Tahoma" w:eastAsia="Times New Roman" w:hAnsi="Tahoma" w:cs="Times New Roman"/>
      <w:b/>
      <w:i/>
      <w:color w:val="004080"/>
      <w:sz w:val="24"/>
      <w:lang w:eastAsia="fr-FR"/>
    </w:rPr>
  </w:style>
  <w:style w:type="paragraph" w:customStyle="1" w:styleId="Prsentation2">
    <w:name w:val="Présentation 2"/>
    <w:basedOn w:val="Normal"/>
    <w:next w:val="Normal"/>
    <w:rsid w:val="002665C6"/>
    <w:pPr>
      <w:keepNext/>
      <w:numPr>
        <w:ilvl w:val="1"/>
      </w:numPr>
      <w:spacing w:before="360" w:after="120" w:line="240" w:lineRule="auto"/>
    </w:pPr>
    <w:rPr>
      <w:rFonts w:ascii="Arial Gras" w:eastAsia="Times New Roman" w:hAnsi="Arial Gras" w:cs="Times New Roman"/>
      <w:b/>
      <w:bCs/>
      <w:i/>
      <w:iCs/>
      <w:color w:val="0080FF"/>
      <w:sz w:val="32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2665C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ParagraphedelisteCar">
    <w:name w:val="Paragraphe de liste Car"/>
    <w:link w:val="Paragraphedeliste"/>
    <w:uiPriority w:val="34"/>
    <w:rsid w:val="002665C6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2629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2629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2629F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5338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855"/>
  </w:style>
  <w:style w:type="paragraph" w:styleId="Pieddepage">
    <w:name w:val="footer"/>
    <w:basedOn w:val="Normal"/>
    <w:link w:val="PieddepageCar"/>
    <w:uiPriority w:val="99"/>
    <w:unhideWhenUsed/>
    <w:rsid w:val="005338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855"/>
  </w:style>
  <w:style w:type="character" w:styleId="Hyperlien">
    <w:name w:val="Hyperlink"/>
    <w:rsid w:val="00D03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nadiallo2000@yah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Hydroconseil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dicko</dc:creator>
  <cp:keywords/>
  <dc:description/>
  <cp:lastModifiedBy>Samihatou</cp:lastModifiedBy>
  <cp:revision>2</cp:revision>
  <dcterms:created xsi:type="dcterms:W3CDTF">2023-08-07T09:08:00Z</dcterms:created>
  <dcterms:modified xsi:type="dcterms:W3CDTF">2023-08-07T09:08:00Z</dcterms:modified>
</cp:coreProperties>
</file>